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733255" w:rsidP="00733255">
      <w:pPr>
        <w:jc w:val="both"/>
      </w:pPr>
      <w:bookmarkStart w:id="0" w:name="_GoBack"/>
      <w:r w:rsidRPr="00733255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733255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733255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733255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733255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733255">
        <w:rPr>
          <w:rFonts w:ascii="Times New Roman" w:eastAsia="Times New Roman" w:hAnsi="Times New Roman" w:cs="Times New Roman"/>
          <w:lang w:eastAsia="ru-RU"/>
        </w:rPr>
        <w:t>,</w:t>
      </w:r>
      <w:r w:rsidRPr="00733255">
        <w:rPr>
          <w:rFonts w:ascii="Times New Roman" w:eastAsia="Calibri" w:hAnsi="Times New Roman" w:cs="Times New Roman"/>
        </w:rPr>
        <w:t xml:space="preserve"> </w:t>
      </w:r>
      <w:r w:rsidRPr="00733255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7332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733255">
        <w:rPr>
          <w:rFonts w:ascii="Times New Roman" w:eastAsia="Times New Roman" w:hAnsi="Times New Roman" w:cs="Times New Roman"/>
          <w:lang w:eastAsia="ru-RU"/>
        </w:rPr>
        <w:t>, далее – Организатор торгов, ОТ), действующее на основании договора поручения с</w:t>
      </w:r>
      <w:r w:rsidRPr="007332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«Компания </w:t>
      </w:r>
      <w:proofErr w:type="spellStart"/>
      <w:r w:rsidRPr="007332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Ривгош</w:t>
      </w:r>
      <w:proofErr w:type="spellEnd"/>
      <w:r w:rsidRPr="007332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Pr="00733255">
        <w:rPr>
          <w:rFonts w:ascii="Times New Roman" w:eastAsia="Calibri" w:hAnsi="Times New Roman" w:cs="Times New Roman"/>
        </w:rPr>
        <w:t>(ИНН 7725686492</w:t>
      </w:r>
      <w:r w:rsidRPr="0073325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</w:t>
      </w:r>
      <w:r w:rsidRPr="00733255">
        <w:rPr>
          <w:rFonts w:ascii="Times New Roman" w:eastAsia="Times New Roman" w:hAnsi="Times New Roman" w:cs="Times New Roman"/>
          <w:lang w:eastAsia="ru-RU"/>
        </w:rPr>
        <w:t xml:space="preserve">в лице конкурсного </w:t>
      </w:r>
      <w:r w:rsidRPr="00733255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7332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33255">
        <w:rPr>
          <w:rFonts w:ascii="Times New Roman" w:eastAsia="Calibri" w:hAnsi="Times New Roman" w:cs="Times New Roman"/>
          <w:b/>
        </w:rPr>
        <w:t>Воропаевой О.В.</w:t>
      </w:r>
      <w:r w:rsidRPr="00733255">
        <w:rPr>
          <w:rFonts w:ascii="Calibri" w:eastAsia="Calibri" w:hAnsi="Calibri" w:cs="Times New Roman"/>
        </w:rPr>
        <w:t xml:space="preserve"> 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3255">
        <w:rPr>
          <w:rFonts w:ascii="Times New Roman" w:eastAsia="Calibri" w:hAnsi="Times New Roman" w:cs="Times New Roman"/>
        </w:rPr>
        <w:t xml:space="preserve">(ИНН 440118376290, член ААУ «ЦФОП АПК», 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Pr="00733255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Решения АС </w:t>
      </w:r>
      <w:r w:rsidRPr="00733255">
        <w:rPr>
          <w:rFonts w:ascii="Times New Roman" w:eastAsia="Calibri" w:hAnsi="Times New Roman" w:cs="Times New Roman"/>
        </w:rPr>
        <w:t>г. Москвы</w:t>
      </w:r>
      <w:r w:rsidRPr="00733255">
        <w:rPr>
          <w:rFonts w:ascii="Calibri" w:eastAsia="Calibri" w:hAnsi="Calibri" w:cs="Times New Roman"/>
        </w:rPr>
        <w:t xml:space="preserve"> </w:t>
      </w:r>
      <w:r w:rsidRPr="00733255">
        <w:rPr>
          <w:rFonts w:ascii="Times New Roman" w:eastAsia="Times New Roman" w:hAnsi="Times New Roman" w:cs="Times New Roman"/>
          <w:lang w:eastAsia="ru-RU"/>
        </w:rPr>
        <w:t>от 28.04.2017 по делу № А40-24442/2017 186-33Б</w:t>
      </w:r>
      <w:r w:rsidRPr="00733255">
        <w:rPr>
          <w:rFonts w:ascii="Times New Roman" w:eastAsia="Calibri" w:hAnsi="Times New Roman" w:cs="Times New Roman"/>
        </w:rPr>
        <w:t xml:space="preserve">, </w:t>
      </w:r>
      <w:r w:rsidRPr="00733255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73325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</w:t>
      </w:r>
      <w:r w:rsidRPr="00733255">
        <w:rPr>
          <w:rFonts w:ascii="Times New Roman" w:eastAsia="Calibri" w:hAnsi="Times New Roman" w:cs="Times New Roman"/>
        </w:rPr>
        <w:t>проведении</w:t>
      </w:r>
      <w:r w:rsidRPr="00733255">
        <w:rPr>
          <w:rFonts w:ascii="Calibri" w:eastAsia="Calibri" w:hAnsi="Calibri" w:cs="Times New Roman"/>
        </w:rPr>
        <w:t xml:space="preserve"> 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подлежит следующее имущество (далее – Лот): </w:t>
      </w:r>
      <w:r w:rsidRPr="00733255">
        <w:rPr>
          <w:rFonts w:ascii="Times New Roman" w:eastAsia="Times New Roman" w:hAnsi="Times New Roman" w:cs="Times New Roman"/>
          <w:b/>
          <w:color w:val="000000"/>
          <w:lang w:eastAsia="ru-RU"/>
        </w:rPr>
        <w:t>Лот 1: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права требования в размере 14 813 365,00 руб. к </w:t>
      </w:r>
      <w:proofErr w:type="spellStart"/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>Потуткину</w:t>
      </w:r>
      <w:proofErr w:type="spellEnd"/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Владимиру Владиславовичу (ИНН 502009167555) о взыскании убытков (Подтверждено Постановлением Девятого арбитражного апелляционного суда по делу № А40-24442/17 от 18.11.2019). </w:t>
      </w:r>
      <w:r w:rsidRPr="00733255">
        <w:rPr>
          <w:rFonts w:ascii="Times New Roman" w:eastAsia="Times New Roman" w:hAnsi="Times New Roman" w:cs="Times New Roman"/>
          <w:b/>
          <w:color w:val="000000"/>
          <w:lang w:eastAsia="ru-RU"/>
        </w:rPr>
        <w:t>Начальная цена (НЦ) - 9 599 060,52 руб.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3255">
        <w:rPr>
          <w:rFonts w:ascii="Calibri" w:eastAsia="Calibri" w:hAnsi="Calibri" w:cs="Times New Roman"/>
        </w:rPr>
        <w:t xml:space="preserve"> 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документами в отношении Лота производится КУ в рабочие дни с 11.00 до 13.00, </w:t>
      </w:r>
      <w:hyperlink r:id="rId5" w:history="1">
        <w:r w:rsidRPr="007332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oksana.voropaewa@gmail.com</w:t>
        </w:r>
      </w:hyperlink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, тел. +79262188645, а также ОТ в рабочее время с 09.00 до 18.00, тел. 8 (499) 395-00-20, </w:t>
      </w:r>
      <w:hyperlink r:id="rId6" w:history="1">
        <w:r w:rsidRPr="007332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733255">
        <w:rPr>
          <w:rFonts w:ascii="Times New Roman" w:eastAsia="Times New Roman" w:hAnsi="Times New Roman" w:cs="Times New Roman"/>
          <w:b/>
          <w:color w:val="000000"/>
          <w:lang w:eastAsia="ru-RU"/>
        </w:rPr>
        <w:t>Дата начала приема заявок – 03.03.2024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3255">
        <w:rPr>
          <w:rFonts w:ascii="Times New Roman" w:eastAsia="Times New Roman" w:hAnsi="Times New Roman" w:cs="Times New Roman"/>
          <w:b/>
          <w:color w:val="000000"/>
          <w:lang w:eastAsia="ru-RU"/>
        </w:rPr>
        <w:t>с 17 час.00 мин. (</w:t>
      </w:r>
      <w:proofErr w:type="spellStart"/>
      <w:r w:rsidRPr="00733255">
        <w:rPr>
          <w:rFonts w:ascii="Times New Roman" w:eastAsia="Times New Roman" w:hAnsi="Times New Roman" w:cs="Times New Roman"/>
          <w:b/>
          <w:color w:val="000000"/>
          <w:lang w:eastAsia="ru-RU"/>
        </w:rPr>
        <w:t>мск</w:t>
      </w:r>
      <w:proofErr w:type="spellEnd"/>
      <w:r w:rsidRPr="00733255">
        <w:rPr>
          <w:rFonts w:ascii="Times New Roman" w:eastAsia="Times New Roman" w:hAnsi="Times New Roman" w:cs="Times New Roman"/>
          <w:b/>
          <w:color w:val="000000"/>
          <w:lang w:eastAsia="ru-RU"/>
        </w:rPr>
        <w:t>).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 Сокращение: календарный день – к/день. Прием заявок составляет: в 1-ом периоде – 14 (четырнадцать) к/ дней с даты начала приёма заявок, без изменения начальной цены, со 2-го по 5-й периоды – 7 (семь) к/дней, величина снижения – 7% от начальной цены лота, установленной на первом периоде Торгов. </w:t>
      </w:r>
      <w:r w:rsidRPr="00733255">
        <w:rPr>
          <w:rFonts w:ascii="Times New Roman" w:eastAsia="Times New Roman" w:hAnsi="Times New Roman" w:cs="Times New Roman"/>
          <w:b/>
          <w:color w:val="000000"/>
          <w:lang w:eastAsia="ru-RU"/>
        </w:rPr>
        <w:t>Минимальная цена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32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– 6 911 323,56 руб. 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733255">
        <w:rPr>
          <w:rFonts w:ascii="Times New Roman" w:eastAsia="Times New Roman" w:hAnsi="Times New Roman" w:cs="Times New Roman"/>
          <w:b/>
          <w:color w:val="000000"/>
          <w:lang w:eastAsia="ru-RU"/>
        </w:rPr>
        <w:t>Задаток - 10 %</w:t>
      </w:r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733255">
        <w:rPr>
          <w:rFonts w:ascii="Times New Roman" w:eastAsia="Times New Roman" w:hAnsi="Times New Roman" w:cs="Times New Roman"/>
          <w:color w:val="00000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уступки прав требований (цессии)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40702810700040000053 в ООО МИБ «ДАЛЕНА» г. Москва», к/с 30101810845250000371, БИК 044525371.</w:t>
      </w:r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79"/>
    <w:rsid w:val="002F7A79"/>
    <w:rsid w:val="00733255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0B916-B329-46D5-83DE-C8CC557B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oksana.voropaewa@gmail.com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2024-02-22T06:10:00Z</dcterms:created>
  <dcterms:modified xsi:type="dcterms:W3CDTF">2024-02-22T06:10:00Z</dcterms:modified>
</cp:coreProperties>
</file>