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2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ЗАЯВКА НА УЧАСТИЕ В АУКЦИОНЕ В ЭЛЕКТРОННОЙ ФОРМЕ</w:t>
      </w:r>
      <w:r>
        <w:rPr>
          <w:rFonts w:asciiTheme="majorBidi" w:hAnsiTheme="majorBidi" w:cstheme="majorBidi"/>
          <w:b/>
          <w:bCs/>
          <w:sz w:val="24"/>
          <w:szCs w:val="24"/>
        </w:rPr>
        <w:br/>
        <w:t>ПО ПРОДАЖЕ ЗЕМЕЛЬНОГО УЧАСТКА</w:t>
      </w:r>
    </w:p>
    <w:p>
      <w:pPr>
        <w:spacing w:after="60" w:line="252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Предмет аукциона:</w:t>
      </w:r>
      <w:r>
        <w:rPr>
          <w:rFonts w:asciiTheme="majorBidi" w:hAnsiTheme="majorBidi" w:cstheme="majorBidi"/>
          <w:sz w:val="24"/>
          <w:szCs w:val="24"/>
        </w:rPr>
        <w:t xml:space="preserve"> продажа земельного участка, находящегося частной собственности, с кадастровым номером 90:07:090301:1573, расположенного по адресу: Республика Крым, Ленинский муниципальный район, сельское поселение </w:t>
      </w:r>
      <w:proofErr w:type="spellStart"/>
      <w:r>
        <w:rPr>
          <w:rFonts w:asciiTheme="majorBidi" w:hAnsiTheme="majorBidi" w:cstheme="majorBidi"/>
          <w:sz w:val="24"/>
          <w:szCs w:val="24"/>
        </w:rPr>
        <w:t>Глазовское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с Юркино, </w:t>
      </w:r>
      <w:proofErr w:type="spellStart"/>
      <w:r>
        <w:rPr>
          <w:rFonts w:asciiTheme="majorBidi" w:hAnsiTheme="majorBidi" w:cstheme="majorBidi"/>
          <w:sz w:val="24"/>
          <w:szCs w:val="24"/>
        </w:rPr>
        <w:t>ул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Кирова.</w:t>
      </w:r>
    </w:p>
    <w:p>
      <w:pPr>
        <w:spacing w:after="60" w:line="25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проведения аук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циона в электронной форме: 05.04.2024 г.</w:t>
      </w:r>
    </w:p>
    <w:p>
      <w:pPr>
        <w:spacing w:after="60" w:line="25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Изучив информационное извещение о проведении настоящей процедуры, включая опубликованные изменения, Договор задатка, Проект договора купли-продажи и другую документацию об аукционе в электронной форме, настоящим удостоверяется, что</w:t>
      </w:r>
    </w:p>
    <w:p>
      <w:pPr>
        <w:spacing w:after="0"/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</w:t>
      </w:r>
    </w:p>
    <w:p>
      <w:pPr>
        <w:spacing w:after="120"/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(полное наименование и ИНН юридического лица или ФИО физического лица, в </w:t>
      </w:r>
      <w:proofErr w:type="spellStart"/>
      <w:r>
        <w:rPr>
          <w:rFonts w:asciiTheme="majorBidi" w:hAnsiTheme="majorBidi" w:cstheme="majorBidi"/>
          <w:sz w:val="28"/>
          <w:szCs w:val="28"/>
          <w:vertAlign w:val="superscript"/>
        </w:rPr>
        <w:t>т.ч</w:t>
      </w:r>
      <w:proofErr w:type="spellEnd"/>
      <w:r>
        <w:rPr>
          <w:rFonts w:asciiTheme="majorBidi" w:hAnsiTheme="majorBidi" w:cstheme="majorBidi"/>
          <w:sz w:val="28"/>
          <w:szCs w:val="28"/>
          <w:vertAlign w:val="superscript"/>
        </w:rPr>
        <w:t>. индивидуального предпринимателя)</w:t>
      </w:r>
    </w:p>
    <w:p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 (далее – Заявитель)</w:t>
      </w:r>
    </w:p>
    <w:p>
      <w:pPr>
        <w:spacing w:after="0"/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место нахождение Заявителя: _____________________________________________________________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почтовый адрес (для юридического лица) или</w:t>
      </w:r>
    </w:p>
    <w:p>
      <w:pPr>
        <w:spacing w:after="0" w:line="25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</w:t>
      </w:r>
    </w:p>
    <w:p>
      <w:pPr>
        <w:spacing w:after="120" w:line="252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сведения о месте жительства (для физического лица, в </w:t>
      </w:r>
      <w:proofErr w:type="spellStart"/>
      <w:r>
        <w:rPr>
          <w:rFonts w:asciiTheme="majorBidi" w:hAnsiTheme="majorBidi" w:cstheme="majorBidi"/>
          <w:sz w:val="28"/>
          <w:szCs w:val="28"/>
          <w:vertAlign w:val="superscript"/>
        </w:rPr>
        <w:t>т.ч</w:t>
      </w:r>
      <w:proofErr w:type="spellEnd"/>
      <w:r>
        <w:rPr>
          <w:rFonts w:asciiTheme="majorBidi" w:hAnsiTheme="majorBidi" w:cstheme="majorBidi"/>
          <w:sz w:val="28"/>
          <w:szCs w:val="28"/>
          <w:vertAlign w:val="superscript"/>
        </w:rPr>
        <w:t>. индивидуального предпринимателя)</w:t>
      </w:r>
    </w:p>
    <w:p>
      <w:pPr>
        <w:spacing w:after="120" w:line="25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наименование и данные документа, удостоверяющего личность ________________________________</w:t>
      </w:r>
    </w:p>
    <w:p>
      <w:pPr>
        <w:spacing w:after="0" w:line="25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</w:t>
      </w:r>
    </w:p>
    <w:p>
      <w:pPr>
        <w:spacing w:after="120"/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номер, когда и кем выдан паспорт (для физического лица, в </w:t>
      </w:r>
      <w:proofErr w:type="spellStart"/>
      <w:r>
        <w:rPr>
          <w:rFonts w:asciiTheme="majorBidi" w:hAnsiTheme="majorBidi" w:cstheme="majorBidi"/>
          <w:sz w:val="28"/>
          <w:szCs w:val="28"/>
          <w:vertAlign w:val="superscript"/>
        </w:rPr>
        <w:t>т.ч</w:t>
      </w:r>
      <w:proofErr w:type="spellEnd"/>
      <w:r>
        <w:rPr>
          <w:rFonts w:asciiTheme="majorBidi" w:hAnsiTheme="majorBidi" w:cstheme="majorBidi"/>
          <w:sz w:val="28"/>
          <w:szCs w:val="28"/>
          <w:vertAlign w:val="superscript"/>
        </w:rPr>
        <w:t>. индивидуального предпринимателя)</w:t>
      </w:r>
    </w:p>
    <w:p>
      <w:pPr>
        <w:spacing w:after="120" w:line="252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телефон (моб.</w:t>
      </w:r>
      <w:r>
        <w:rPr>
          <w:rFonts w:asciiTheme="majorBidi" w:hAnsiTheme="majorBidi" w:cstheme="majorBidi"/>
          <w:sz w:val="24"/>
          <w:szCs w:val="24"/>
        </w:rPr>
        <w:t>) ______________</w:t>
      </w:r>
      <w:r>
        <w:rPr>
          <w:rFonts w:asciiTheme="majorBidi" w:hAnsiTheme="majorBidi" w:cstheme="majorBidi"/>
          <w:sz w:val="24"/>
          <w:szCs w:val="24"/>
        </w:rPr>
        <w:t>____</w:t>
      </w:r>
      <w:r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адрес электронной почт</w:t>
      </w:r>
      <w:r>
        <w:rPr>
          <w:rFonts w:asciiTheme="majorBidi" w:hAnsiTheme="majorBidi" w:cstheme="majorBidi"/>
          <w:sz w:val="24"/>
          <w:szCs w:val="24"/>
        </w:rPr>
        <w:t>ы ____________________________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соглашается на участие в аукционе по продаже земельного участка в соответствии с условиями, указанными в извещении о проведении аукциона.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Заявитель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Заявитель подтверждает, что располагает данными об Организаторе аукциона, предмете аукциона, начальной цене договора купли-продажи, величине повышения начальной цены договора («шаг аукциона»), дате, времени проведения аукциона, порядке его проведения, порядке определения победителя, порядке внесения задатка, порядке заключения договора купли-продажи и его условиями, последствиях уклонения или отказа от подписания договора купли-продажи.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Заявитель подтверждает, что на дату подписания настоящей заявки он ознакомлен с порядком внесения и возврата задатка в документации об аукционе, в соответствии с которым осуществляются платежи по перечислению задатка для участия в аукционе и устанавливается порядок возврата задатка.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Заявитель подтверждает, что на дату подписания настоящей заявки он ознакомлен с характеристиками предмета аукциона, указанными в извещении о проведении аукциона, что Заявителю была представлена возможность ознакомиться с состоянием объекта недвижимости, в результате осмотра Заявитель претензий по качеству, состоянию имущества, а также к документам и информации о предмете аукциона не имеет.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Заявителю известно, что в случае отказа победителя аукциона или участника аукциона, сделавшего предпоследнее предложение, или лица, с которым заключается договор купли-продажи от заключения договора купли-продажи (приема объекта недвижимости по акту приема-передачи), сумма внесенного задатка ему не возвращается.</w:t>
      </w:r>
    </w:p>
    <w:p>
      <w:pPr>
        <w:spacing w:after="60" w:line="252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>
      <w:pPr>
        <w:spacing w:line="252" w:lineRule="auto"/>
        <w:rPr>
          <w:rFonts w:asciiTheme="majorBidi" w:hAnsiTheme="majorBidi" w:cstheme="majorBidi"/>
          <w:sz w:val="24"/>
          <w:szCs w:val="24"/>
        </w:rPr>
      </w:pPr>
    </w:p>
    <w:p>
      <w:pPr>
        <w:spacing w:line="252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Подпись заявителя __________________________/_________________________________________/ </w:t>
      </w:r>
    </w:p>
    <w:p>
      <w:pPr>
        <w:spacing w:line="252" w:lineRule="auto"/>
        <w:ind w:left="2832"/>
      </w:pPr>
      <w:r>
        <w:rPr>
          <w:rFonts w:asciiTheme="majorBidi" w:hAnsiTheme="majorBidi" w:cstheme="majorBidi"/>
          <w:sz w:val="24"/>
          <w:szCs w:val="24"/>
        </w:rPr>
        <w:t xml:space="preserve">М.П.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«____» _____________ ______г.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DAC1-14B4-4185-A7A4-2FFF085B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Pereverzeva</dc:creator>
  <cp:keywords/>
  <dc:description/>
  <cp:lastModifiedBy>Mariya Pereverzeva</cp:lastModifiedBy>
  <cp:revision>1</cp:revision>
  <dcterms:created xsi:type="dcterms:W3CDTF">2024-02-28T22:09:00Z</dcterms:created>
  <dcterms:modified xsi:type="dcterms:W3CDTF">2024-02-28T22:15:00Z</dcterms:modified>
</cp:coreProperties>
</file>