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Байков Александр Владимирович (02.08.1975г.р., место рожд: гор. Дзержинск Горьковской обл., адрес рег: 606008, Нижегородская обл, Дзержинск г, Грибоедова ул, дом № 33, квартира 32, СНИЛС01526102901, ИНН 524909196210, паспорт РФ серия 2220, номер 183022, выдан 28.08.2020, кем выдан ГУ МВД России по Нижегородской области, код подразделения 520-009),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21.08.2023г. по делу №А43-15518/2023,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15.04.2024г. по продаже имущества Байкова Александра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17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Нежилое помещение, площадь здания: 23,0 кв.м, адрес( местонахождение): Нижегородская область, г. Дзержинск, пос. Горбатовка, с/т Труд, д. 182, кадастровый номер: 52:21:0000293:504, и Земельный участок, площадь : 506,0 кв.м, адрес( местонахождение): Нижегородская область, г. Дзержинск, пос. Горбатовка, с/т Труд, д. 182, Категория земель: Земли населенных пунктов, Вид разрешенного использования: для садоводства, кадастровый номер: 52:21:0000293:214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15.04.2024г. на сайте https://lot-online.ru/, и указана в Протоколе  от 15.04.2024г.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Байкова Александра Владимировича 40817810950172029534 </w:t>
            </w:r>
            <w:r>
              <w:rPr>
                <w:rFonts w:ascii="Times New Roman" w:hAnsi="Times New Roman"/>
                <w:kern w:val="0"/>
                <w:sz w:val="20"/>
                <w:szCs w:val="20"/>
              </w:rPr>
              <w:t>(ИНН  524909196210)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30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21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Байков Александр Владимирович (02.08.1975г.р., место рожд: гор. Дзержинск Горьковской обл., адрес рег: 606008, Нижегородская обл, Дзержинск г, Грибоедова ул, дом № 33, квартира 32, СНИЛС01526102901, ИНН 524909196210, паспорт РФ серия 2220, номер 183022, выдан 28.08.2020, кем выдан ГУ МВД России по Нижегородской области, код подразделения 520-009)</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Байкова Александра Владимировича 40817810950172029534 </w:t>
            </w:r>
            <w:r>
              <w:rPr>
                <w:rFonts w:ascii="Times New Roman" w:hAnsi="Times New Roman"/>
                <w:kern w:val="0"/>
                <w:sz w:val="20"/>
                <w:szCs w:val="20"/>
              </w:rPr>
              <w:t>(ИНН  524909196210)</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Байкова Александра Владимировича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05"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1116</Words>
  <Characters>8072</Characters>
  <CharactersWithSpaces>9640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2024-03-06T11:20:15Z</dcterms:modified>
  <cp:revision>1</cp:revision>
  <dc:subject/>
  <dc:title/>
</cp:coreProperties>
</file>