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51171D0" w:rsidR="00B078A0" w:rsidRPr="005A7D1D" w:rsidRDefault="00665AE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C9D688D" w:rsidR="00B078A0" w:rsidRPr="00665AE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5A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124D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физическим</w:t>
      </w:r>
      <w:r w:rsidRPr="00665A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лицам ((в скобках указана в т.ч. сумма долга) – начальная цена продажи лота):</w:t>
      </w:r>
    </w:p>
    <w:p w14:paraId="27920E21" w14:textId="0D6D1019" w:rsidR="00124DD4" w:rsidRPr="00124DD4" w:rsidRDefault="00124DD4" w:rsidP="00124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Бондаренко Андрей Борисович, КД 1348 от 29.08.2006, определения АС г. Москвы от 20.06.2019 по делу А40-173602/18 о включении в РТК третьей очереди, от 17.10.2022 по делу А40-173602/18-71-220 о включении требования кредитора, подлежащими удовлетворению за счет имущества должника, оставшегося после удовлетворения требований кредиторов, включенных в РТК, находится в процедуре банкротства (197 945 757,75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28 604 465,17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023AA1" w14:textId="393C762A" w:rsidR="00124DD4" w:rsidRDefault="00124DD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D4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Ярошевич Ольга Михайловна, КД 1389в от 11.10.2006, определения АС г. Москвы от 19.04.2022 по делу А40-4007/22-73-9 «Ф» о включении в РТК третьей очереди, от 17.11.2022 по делу А40-4007/22-73-9 «Ф» о включении в РТК третьей очереди как обеспеченные залогом имущества должника, находится в процедуре банкротства (137 699 945,17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14 978 017,87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DD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6897C8E0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C3930BE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64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CE1992B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E9A" w:rsidRP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марта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735B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539035D" w14:textId="7545CC92" w:rsidR="00972524" w:rsidRPr="00972524" w:rsidRDefault="00972524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DD89736" w14:textId="77777777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19 марта 2024 г. по 25 апреля 2024 г. - в размере начальной цены продажи лота;</w:t>
      </w:r>
    </w:p>
    <w:p w14:paraId="692DBA9F" w14:textId="77777777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26 апреля 2024 г. по 28 апреля 2024 г. - в размере 90,00% от начальной цены продажи лота;</w:t>
      </w:r>
    </w:p>
    <w:p w14:paraId="1A5D54F5" w14:textId="77777777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29 апреля 2024 г. по 01 мая 2024 г. - в размере 80,00% от начальной цены продажи лота;</w:t>
      </w:r>
    </w:p>
    <w:p w14:paraId="099103C3" w14:textId="77777777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02 мая 2024 г. по 04 мая 2024 г. - в размере 70,00% от начальной цены продажи лота;</w:t>
      </w:r>
    </w:p>
    <w:p w14:paraId="1B4A11A1" w14:textId="77777777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60,00% от начальной цены продажи лота;</w:t>
      </w:r>
    </w:p>
    <w:p w14:paraId="03931367" w14:textId="77777777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50,00% от начальной цены продажи лота;</w:t>
      </w:r>
    </w:p>
    <w:p w14:paraId="3C5BF597" w14:textId="77777777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40,00% от начальной цены продажи лота;</w:t>
      </w:r>
    </w:p>
    <w:p w14:paraId="2EE96AE9" w14:textId="033C863A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30,</w:t>
      </w:r>
      <w:r w:rsidR="00BF14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BB74A4E" w14:textId="4B7311CB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2</w:t>
      </w:r>
      <w:r w:rsidR="00BF14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14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1AA6E1F" w14:textId="265619EF" w:rsidR="00E64182" w:rsidRPr="00E64182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1</w:t>
      </w:r>
      <w:r w:rsidR="00BF14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14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5EAAE45" w14:textId="16433B41" w:rsidR="00972524" w:rsidRDefault="00E64182" w:rsidP="00BF1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мая 2024 г. по 25 мая 2024 г. - в размере </w:t>
      </w:r>
      <w:r w:rsidR="00BF14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14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 w:rsidR="009725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E29A5" w14:textId="3B227916" w:rsidR="007F4540" w:rsidRPr="007F4540" w:rsidRDefault="007F4540" w:rsidP="0097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C9C9AF1" w14:textId="77777777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19 марта 2024 г. по 25 апреля 2024 г. - в размере начальной цены продажи лота;</w:t>
      </w:r>
    </w:p>
    <w:p w14:paraId="0EF0D5B0" w14:textId="77777777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26 апреля 2024 г. по 28 апреля 2024 г. - в размере 90,00% от начальной цены продажи лота;</w:t>
      </w:r>
    </w:p>
    <w:p w14:paraId="48427503" w14:textId="77777777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29 апреля 2024 г. по 01 мая 2024 г. - в размере 80,00% от начальной цены продажи лота;</w:t>
      </w:r>
    </w:p>
    <w:p w14:paraId="388FD725" w14:textId="77777777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02 мая 2024 г. по 04 мая 2024 г. - в размере 70,00% от начальной цены продажи лота;</w:t>
      </w:r>
    </w:p>
    <w:p w14:paraId="013D853B" w14:textId="77777777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60,00% от начальной цены продажи лота;</w:t>
      </w:r>
    </w:p>
    <w:p w14:paraId="302CD34B" w14:textId="337DF23F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50,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2B2BA31" w14:textId="3BA90D13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4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D9DB5E4" w14:textId="70F6A1DE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3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657C3F3" w14:textId="1B29269C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2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004E5C4" w14:textId="4B21FAE5" w:rsidR="00E64182" w:rsidRPr="00E64182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1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E9F9680" w14:textId="7A1BB3AD" w:rsidR="00972524" w:rsidRDefault="00E64182" w:rsidP="00E64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82">
        <w:rPr>
          <w:rFonts w:ascii="Times New Roman" w:hAnsi="Times New Roman" w:cs="Times New Roman"/>
          <w:color w:val="000000"/>
          <w:sz w:val="24"/>
          <w:szCs w:val="24"/>
        </w:rPr>
        <w:t xml:space="preserve">с 23 мая 2024 г. по 25 мая 2024 г. - в размере 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2C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418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 w:rsidR="00897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2C6EB2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C6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8A3C66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44946F3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C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02DC5" w:rsidRPr="00902DC5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 г. Москва, Павелецкая наб., д.8,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502"/>
    <w:rsid w:val="000C0BCC"/>
    <w:rsid w:val="000F64CF"/>
    <w:rsid w:val="00101AB0"/>
    <w:rsid w:val="001122F4"/>
    <w:rsid w:val="00124DD4"/>
    <w:rsid w:val="001726D6"/>
    <w:rsid w:val="00203862"/>
    <w:rsid w:val="0027680F"/>
    <w:rsid w:val="002B2239"/>
    <w:rsid w:val="002C3A2C"/>
    <w:rsid w:val="0032082C"/>
    <w:rsid w:val="00360DC6"/>
    <w:rsid w:val="003E6C81"/>
    <w:rsid w:val="00432CE2"/>
    <w:rsid w:val="0043622C"/>
    <w:rsid w:val="00495D59"/>
    <w:rsid w:val="004B74A7"/>
    <w:rsid w:val="00555595"/>
    <w:rsid w:val="005742CC"/>
    <w:rsid w:val="0058046C"/>
    <w:rsid w:val="005A7B49"/>
    <w:rsid w:val="005A7D1D"/>
    <w:rsid w:val="005D0E38"/>
    <w:rsid w:val="005F1F68"/>
    <w:rsid w:val="00621553"/>
    <w:rsid w:val="00655998"/>
    <w:rsid w:val="00665AE3"/>
    <w:rsid w:val="007058CC"/>
    <w:rsid w:val="007300A5"/>
    <w:rsid w:val="00735B19"/>
    <w:rsid w:val="00762232"/>
    <w:rsid w:val="00775C5B"/>
    <w:rsid w:val="007840A2"/>
    <w:rsid w:val="007A10EE"/>
    <w:rsid w:val="007B47EC"/>
    <w:rsid w:val="007C2A73"/>
    <w:rsid w:val="007E3D68"/>
    <w:rsid w:val="007F4540"/>
    <w:rsid w:val="007F641B"/>
    <w:rsid w:val="00806741"/>
    <w:rsid w:val="0084122B"/>
    <w:rsid w:val="008661B4"/>
    <w:rsid w:val="00897053"/>
    <w:rsid w:val="008A3C66"/>
    <w:rsid w:val="008B15CE"/>
    <w:rsid w:val="008C4892"/>
    <w:rsid w:val="008F1609"/>
    <w:rsid w:val="008F6C92"/>
    <w:rsid w:val="00902DC5"/>
    <w:rsid w:val="00953DA4"/>
    <w:rsid w:val="00972524"/>
    <w:rsid w:val="009732B7"/>
    <w:rsid w:val="009804F8"/>
    <w:rsid w:val="009827DF"/>
    <w:rsid w:val="00987A46"/>
    <w:rsid w:val="009E68C2"/>
    <w:rsid w:val="009F0C4D"/>
    <w:rsid w:val="00A21831"/>
    <w:rsid w:val="00A32D04"/>
    <w:rsid w:val="00A61E9E"/>
    <w:rsid w:val="00B078A0"/>
    <w:rsid w:val="00B749D3"/>
    <w:rsid w:val="00B80E51"/>
    <w:rsid w:val="00B97A00"/>
    <w:rsid w:val="00BF147E"/>
    <w:rsid w:val="00C15400"/>
    <w:rsid w:val="00C56153"/>
    <w:rsid w:val="00C66976"/>
    <w:rsid w:val="00CA6813"/>
    <w:rsid w:val="00D02882"/>
    <w:rsid w:val="00D115EC"/>
    <w:rsid w:val="00D16130"/>
    <w:rsid w:val="00D72F12"/>
    <w:rsid w:val="00D83FC6"/>
    <w:rsid w:val="00DD01CB"/>
    <w:rsid w:val="00DE3E9A"/>
    <w:rsid w:val="00E2452B"/>
    <w:rsid w:val="00E41D4C"/>
    <w:rsid w:val="00E64182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71</cp:revision>
  <cp:lastPrinted>2023-11-14T11:42:00Z</cp:lastPrinted>
  <dcterms:created xsi:type="dcterms:W3CDTF">2019-07-23T07:53:00Z</dcterms:created>
  <dcterms:modified xsi:type="dcterms:W3CDTF">2024-03-07T07:41:00Z</dcterms:modified>
</cp:coreProperties>
</file>