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E076" w14:textId="1A4F1FA1" w:rsidR="006939DE" w:rsidRPr="0044745B" w:rsidRDefault="00D63A19" w:rsidP="00B4042E">
      <w:pPr>
        <w:spacing w:after="0" w:line="240" w:lineRule="auto"/>
        <w:ind w:firstLine="709"/>
        <w:jc w:val="both"/>
        <w:rPr>
          <w:rFonts w:ascii="Calibri" w:eastAsia="Calibri" w:hAnsi="Calibri" w:cs="Times New Roman"/>
          <w:color w:val="000000" w:themeColor="text1"/>
          <w:sz w:val="18"/>
          <w:szCs w:val="18"/>
        </w:rPr>
      </w:pPr>
      <w:r w:rsidRPr="007F4E5E">
        <w:rPr>
          <w:rFonts w:ascii="Times New Roman" w:eastAsia="Calibri"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r w:rsidR="00345ACB" w:rsidRPr="005C0A92">
        <w:rPr>
          <w:rFonts w:ascii="Times New Roman" w:eastAsia="Calibri" w:hAnsi="Times New Roman" w:cs="Times New Roman"/>
          <w:sz w:val="18"/>
          <w:szCs w:val="18"/>
        </w:rPr>
        <w:t>harlanova@auction-house.ru</w:t>
      </w:r>
      <w:r w:rsidRPr="007F4E5E">
        <w:rPr>
          <w:rFonts w:ascii="Times New Roman" w:eastAsia="Calibri" w:hAnsi="Times New Roman" w:cs="Times New Roman"/>
          <w:sz w:val="18"/>
          <w:szCs w:val="18"/>
        </w:rPr>
        <w:t>)</w:t>
      </w:r>
      <w:r w:rsidR="00345ACB">
        <w:rPr>
          <w:rFonts w:ascii="Times New Roman" w:eastAsia="Calibri" w:hAnsi="Times New Roman" w:cs="Times New Roman"/>
          <w:sz w:val="18"/>
          <w:szCs w:val="18"/>
        </w:rPr>
        <w:t xml:space="preserve"> </w:t>
      </w:r>
      <w:r w:rsidRPr="007F4E5E">
        <w:rPr>
          <w:rFonts w:ascii="Times New Roman" w:eastAsia="Calibri" w:hAnsi="Times New Roman" w:cs="Times New Roman"/>
          <w:sz w:val="18"/>
          <w:szCs w:val="18"/>
        </w:rPr>
        <w:t xml:space="preserve">(далее – </w:t>
      </w:r>
      <w:r w:rsidR="00377FD4" w:rsidRPr="007F4E5E">
        <w:rPr>
          <w:rFonts w:ascii="Times New Roman" w:eastAsia="Calibri" w:hAnsi="Times New Roman" w:cs="Times New Roman"/>
          <w:sz w:val="18"/>
          <w:szCs w:val="18"/>
        </w:rPr>
        <w:t xml:space="preserve">Организатор торгов, </w:t>
      </w:r>
      <w:r w:rsidRPr="007F4E5E">
        <w:rPr>
          <w:rFonts w:ascii="Times New Roman" w:eastAsia="Calibri" w:hAnsi="Times New Roman" w:cs="Times New Roman"/>
          <w:sz w:val="18"/>
          <w:szCs w:val="18"/>
        </w:rPr>
        <w:t>ОТ),</w:t>
      </w:r>
      <w:r w:rsidR="001378A9" w:rsidRPr="007F4E5E">
        <w:rPr>
          <w:rFonts w:ascii="Times New Roman" w:eastAsia="Calibri" w:hAnsi="Times New Roman" w:cs="Times New Roman"/>
          <w:sz w:val="18"/>
          <w:szCs w:val="18"/>
        </w:rPr>
        <w:t xml:space="preserve"> </w:t>
      </w:r>
      <w:r w:rsidR="007A3549" w:rsidRPr="007F4E5E">
        <w:rPr>
          <w:rFonts w:ascii="Times New Roman" w:eastAsia="Calibri" w:hAnsi="Times New Roman" w:cs="Times New Roman"/>
          <w:sz w:val="18"/>
          <w:szCs w:val="18"/>
        </w:rPr>
        <w:t>действующее на основании договора поручения</w:t>
      </w:r>
      <w:r w:rsidR="000E5610" w:rsidRPr="007F4E5E">
        <w:rPr>
          <w:rFonts w:ascii="Times New Roman" w:eastAsia="Calibri" w:hAnsi="Times New Roman" w:cs="Times New Roman"/>
          <w:sz w:val="18"/>
          <w:szCs w:val="18"/>
        </w:rPr>
        <w:t xml:space="preserve"> с</w:t>
      </w:r>
      <w:r w:rsidR="007A3549" w:rsidRPr="007F4E5E">
        <w:rPr>
          <w:rFonts w:ascii="Times New Roman" w:eastAsia="Calibri" w:hAnsi="Times New Roman" w:cs="Times New Roman"/>
          <w:sz w:val="18"/>
          <w:szCs w:val="18"/>
        </w:rPr>
        <w:t xml:space="preserve"> </w:t>
      </w:r>
      <w:r w:rsidR="00A142E7" w:rsidRPr="00A142E7">
        <w:rPr>
          <w:rFonts w:ascii="Times New Roman" w:eastAsia="Calibri" w:hAnsi="Times New Roman" w:cs="Times New Roman"/>
          <w:sz w:val="18"/>
          <w:szCs w:val="18"/>
        </w:rPr>
        <w:t>Муниципальн</w:t>
      </w:r>
      <w:r w:rsidR="00A142E7">
        <w:rPr>
          <w:rFonts w:ascii="Times New Roman" w:eastAsia="Calibri" w:hAnsi="Times New Roman" w:cs="Times New Roman"/>
          <w:sz w:val="18"/>
          <w:szCs w:val="18"/>
        </w:rPr>
        <w:t>ым</w:t>
      </w:r>
      <w:r w:rsidR="00A142E7" w:rsidRPr="00A142E7">
        <w:rPr>
          <w:rFonts w:ascii="Times New Roman" w:eastAsia="Calibri" w:hAnsi="Times New Roman" w:cs="Times New Roman"/>
          <w:sz w:val="18"/>
          <w:szCs w:val="18"/>
        </w:rPr>
        <w:t xml:space="preserve"> унитарн</w:t>
      </w:r>
      <w:r w:rsidR="00A142E7">
        <w:rPr>
          <w:rFonts w:ascii="Times New Roman" w:eastAsia="Calibri" w:hAnsi="Times New Roman" w:cs="Times New Roman"/>
          <w:sz w:val="18"/>
          <w:szCs w:val="18"/>
        </w:rPr>
        <w:t>ым</w:t>
      </w:r>
      <w:r w:rsidR="00A142E7" w:rsidRPr="00A142E7">
        <w:rPr>
          <w:rFonts w:ascii="Times New Roman" w:eastAsia="Calibri" w:hAnsi="Times New Roman" w:cs="Times New Roman"/>
          <w:sz w:val="18"/>
          <w:szCs w:val="18"/>
        </w:rPr>
        <w:t xml:space="preserve"> предприятие</w:t>
      </w:r>
      <w:r w:rsidR="00A142E7">
        <w:rPr>
          <w:rFonts w:ascii="Times New Roman" w:eastAsia="Calibri" w:hAnsi="Times New Roman" w:cs="Times New Roman"/>
          <w:sz w:val="18"/>
          <w:szCs w:val="18"/>
        </w:rPr>
        <w:t>м</w:t>
      </w:r>
      <w:r w:rsidR="00A142E7" w:rsidRPr="00A142E7">
        <w:rPr>
          <w:rFonts w:ascii="Times New Roman" w:eastAsia="Calibri" w:hAnsi="Times New Roman" w:cs="Times New Roman"/>
          <w:sz w:val="18"/>
          <w:szCs w:val="18"/>
        </w:rPr>
        <w:t xml:space="preserve"> жилищно-социального и коммунального хозяйства г. Заречн</w:t>
      </w:r>
      <w:r w:rsidR="00171B50">
        <w:rPr>
          <w:rFonts w:ascii="Times New Roman" w:eastAsia="Calibri" w:hAnsi="Times New Roman" w:cs="Times New Roman"/>
          <w:sz w:val="18"/>
          <w:szCs w:val="18"/>
        </w:rPr>
        <w:t>ого</w:t>
      </w:r>
      <w:r w:rsidR="00A142E7" w:rsidRPr="00A142E7">
        <w:rPr>
          <w:rFonts w:ascii="Times New Roman" w:eastAsia="Calibri" w:hAnsi="Times New Roman" w:cs="Times New Roman"/>
          <w:sz w:val="18"/>
          <w:szCs w:val="18"/>
        </w:rPr>
        <w:t xml:space="preserve"> Пензенской области (ОГРН 1025801499030, ИНН 5838004669, адрес: 442963, Пензенская обл</w:t>
      </w:r>
      <w:r w:rsidR="00A142E7">
        <w:rPr>
          <w:rFonts w:ascii="Times New Roman" w:eastAsia="Calibri" w:hAnsi="Times New Roman" w:cs="Times New Roman"/>
          <w:sz w:val="18"/>
          <w:szCs w:val="18"/>
        </w:rPr>
        <w:t>.</w:t>
      </w:r>
      <w:r w:rsidR="00A142E7" w:rsidRPr="00A142E7">
        <w:rPr>
          <w:rFonts w:ascii="Times New Roman" w:eastAsia="Calibri" w:hAnsi="Times New Roman" w:cs="Times New Roman"/>
          <w:sz w:val="18"/>
          <w:szCs w:val="18"/>
        </w:rPr>
        <w:t>, г. Заречный, ул. Зеленая, д.6)</w:t>
      </w:r>
      <w:r w:rsidR="002F296A" w:rsidRPr="002F296A">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(далее -</w:t>
      </w:r>
      <w:r w:rsidR="00A956BB">
        <w:rPr>
          <w:rFonts w:ascii="Times New Roman" w:eastAsia="Calibri" w:hAnsi="Times New Roman" w:cs="Times New Roman"/>
          <w:sz w:val="18"/>
          <w:szCs w:val="18"/>
        </w:rPr>
        <w:t xml:space="preserve"> </w:t>
      </w:r>
      <w:r w:rsidR="007A5BEA">
        <w:rPr>
          <w:rFonts w:ascii="Times New Roman" w:eastAsia="Calibri" w:hAnsi="Times New Roman" w:cs="Times New Roman"/>
          <w:sz w:val="18"/>
          <w:szCs w:val="18"/>
        </w:rPr>
        <w:t xml:space="preserve">Должник), </w:t>
      </w:r>
      <w:r w:rsidR="004132A2" w:rsidRPr="004132A2">
        <w:rPr>
          <w:rFonts w:ascii="Times New Roman" w:eastAsia="Calibri" w:hAnsi="Times New Roman" w:cs="Times New Roman"/>
          <w:sz w:val="18"/>
          <w:szCs w:val="18"/>
        </w:rPr>
        <w:t xml:space="preserve">в лице </w:t>
      </w:r>
      <w:r w:rsidR="002F296A" w:rsidRPr="002F296A">
        <w:rPr>
          <w:rFonts w:ascii="Times New Roman" w:hAnsi="Times New Roman" w:cs="Times New Roman"/>
          <w:b/>
          <w:sz w:val="18"/>
          <w:szCs w:val="18"/>
        </w:rPr>
        <w:t xml:space="preserve">конкурсного </w:t>
      </w:r>
      <w:r w:rsidR="00A956BB">
        <w:rPr>
          <w:rFonts w:ascii="Times New Roman" w:hAnsi="Times New Roman" w:cs="Times New Roman"/>
          <w:b/>
          <w:sz w:val="18"/>
          <w:szCs w:val="18"/>
        </w:rPr>
        <w:t xml:space="preserve">управляющего </w:t>
      </w:r>
      <w:r w:rsidR="00A142E7" w:rsidRPr="00A142E7">
        <w:rPr>
          <w:rFonts w:ascii="Times New Roman" w:hAnsi="Times New Roman" w:cs="Times New Roman"/>
          <w:b/>
          <w:sz w:val="18"/>
          <w:szCs w:val="18"/>
        </w:rPr>
        <w:t xml:space="preserve">Глебова Олега Владимировича </w:t>
      </w:r>
      <w:r w:rsidR="00A142E7" w:rsidRPr="00A142E7">
        <w:rPr>
          <w:rFonts w:ascii="Times New Roman" w:hAnsi="Times New Roman" w:cs="Times New Roman"/>
          <w:bCs/>
          <w:sz w:val="18"/>
          <w:szCs w:val="18"/>
        </w:rPr>
        <w:t>(ИНН 583500746157, СНИЛС: 009-503-997 56, рег. номер: 1103, адрес для направления корреспонденции: 440039, г. Пенза, а/я 1530),</w:t>
      </w:r>
      <w:r w:rsidR="00A956BB" w:rsidRPr="00A956BB">
        <w:rPr>
          <w:rFonts w:ascii="Times New Roman" w:hAnsi="Times New Roman" w:cs="Times New Roman"/>
          <w:bCs/>
          <w:sz w:val="18"/>
          <w:szCs w:val="18"/>
        </w:rPr>
        <w:t xml:space="preserve"> </w:t>
      </w:r>
      <w:r w:rsidR="00A142E7" w:rsidRPr="00A142E7">
        <w:rPr>
          <w:rFonts w:ascii="Times New Roman" w:hAnsi="Times New Roman" w:cs="Times New Roman"/>
          <w:bCs/>
          <w:sz w:val="18"/>
          <w:szCs w:val="18"/>
        </w:rPr>
        <w:t>члена Ассоциации «Саморегулируемая организация арбитражных управляющих «Лига» (ИНН 5836140708, ОГРН 1045803007326, адрес: 440026, Пензенская обл</w:t>
      </w:r>
      <w:r w:rsidR="00A142E7">
        <w:rPr>
          <w:rFonts w:ascii="Times New Roman" w:hAnsi="Times New Roman" w:cs="Times New Roman"/>
          <w:bCs/>
          <w:sz w:val="18"/>
          <w:szCs w:val="18"/>
        </w:rPr>
        <w:t>.</w:t>
      </w:r>
      <w:r w:rsidR="00A142E7" w:rsidRPr="00A142E7">
        <w:rPr>
          <w:rFonts w:ascii="Times New Roman" w:hAnsi="Times New Roman" w:cs="Times New Roman"/>
          <w:bCs/>
          <w:sz w:val="18"/>
          <w:szCs w:val="18"/>
        </w:rPr>
        <w:t>, г. Пенза, Володарского, 9)</w:t>
      </w:r>
      <w:r w:rsidR="002F296A" w:rsidRPr="00A956BB">
        <w:rPr>
          <w:rFonts w:ascii="Times New Roman" w:hAnsi="Times New Roman" w:cs="Times New Roman"/>
          <w:bCs/>
          <w:sz w:val="18"/>
          <w:szCs w:val="18"/>
        </w:rPr>
        <w:t xml:space="preserve"> </w:t>
      </w:r>
      <w:r w:rsidR="007A5BEA" w:rsidRPr="002F296A">
        <w:rPr>
          <w:rFonts w:ascii="Times New Roman" w:eastAsia="Calibri" w:hAnsi="Times New Roman" w:cs="Times New Roman"/>
          <w:sz w:val="18"/>
          <w:szCs w:val="18"/>
        </w:rPr>
        <w:t>(далее – КУ)</w:t>
      </w:r>
      <w:r w:rsidR="004132A2" w:rsidRPr="002F296A">
        <w:rPr>
          <w:rFonts w:ascii="Times New Roman" w:eastAsia="Calibri" w:hAnsi="Times New Roman" w:cs="Times New Roman"/>
          <w:sz w:val="18"/>
          <w:szCs w:val="18"/>
        </w:rPr>
        <w:t xml:space="preserve">, </w:t>
      </w:r>
      <w:r w:rsidR="00D76F7B" w:rsidRPr="002F296A">
        <w:rPr>
          <w:rFonts w:ascii="Times New Roman" w:eastAsia="Calibri" w:hAnsi="Times New Roman" w:cs="Times New Roman"/>
          <w:sz w:val="18"/>
          <w:szCs w:val="18"/>
        </w:rPr>
        <w:t xml:space="preserve">действующего на основании </w:t>
      </w:r>
      <w:r w:rsidR="00A956BB" w:rsidRPr="00A956BB">
        <w:rPr>
          <w:rFonts w:ascii="Times New Roman" w:eastAsia="Calibri" w:hAnsi="Times New Roman" w:cs="Times New Roman"/>
          <w:sz w:val="18"/>
          <w:szCs w:val="18"/>
        </w:rPr>
        <w:t xml:space="preserve">Решения </w:t>
      </w:r>
      <w:r w:rsidR="00A142E7" w:rsidRPr="00A142E7">
        <w:rPr>
          <w:rFonts w:ascii="Times New Roman" w:eastAsia="Calibri" w:hAnsi="Times New Roman" w:cs="Times New Roman"/>
          <w:sz w:val="18"/>
          <w:szCs w:val="18"/>
        </w:rPr>
        <w:t>Арбитражного суда Пензенской области от 21.12.2022г. по делу № А49-2044/2022</w:t>
      </w:r>
      <w:r w:rsidR="00A13D3F" w:rsidRPr="00793E46">
        <w:rPr>
          <w:rFonts w:ascii="Times New Roman" w:eastAsia="Calibri" w:hAnsi="Times New Roman" w:cs="Times New Roman"/>
          <w:sz w:val="18"/>
          <w:szCs w:val="18"/>
        </w:rPr>
        <w:t>,</w:t>
      </w:r>
      <w:r w:rsidRPr="00793E46">
        <w:rPr>
          <w:rFonts w:ascii="Times New Roman" w:eastAsia="Calibri" w:hAnsi="Times New Roman" w:cs="Times New Roman"/>
          <w:sz w:val="18"/>
          <w:szCs w:val="18"/>
        </w:rPr>
        <w:t xml:space="preserve"> </w:t>
      </w:r>
      <w:r w:rsidR="001378A9" w:rsidRPr="00793E46">
        <w:rPr>
          <w:rFonts w:ascii="Times New Roman" w:eastAsia="Calibri" w:hAnsi="Times New Roman" w:cs="Times New Roman"/>
          <w:sz w:val="18"/>
          <w:szCs w:val="18"/>
        </w:rPr>
        <w:t>сообщает о проведении</w:t>
      </w:r>
      <w:r w:rsidR="007A3549" w:rsidRPr="00793E46">
        <w:rPr>
          <w:rFonts w:ascii="Times New Roman" w:eastAsia="Calibri" w:hAnsi="Times New Roman" w:cs="Times New Roman"/>
          <w:sz w:val="18"/>
          <w:szCs w:val="18"/>
        </w:rPr>
        <w:t xml:space="preserve"> </w:t>
      </w:r>
      <w:r w:rsidR="00AE0CA2">
        <w:rPr>
          <w:rFonts w:ascii="Times New Roman" w:eastAsia="Calibri" w:hAnsi="Times New Roman" w:cs="Times New Roman"/>
          <w:b/>
          <w:bCs/>
          <w:sz w:val="18"/>
          <w:szCs w:val="18"/>
        </w:rPr>
        <w:t>01</w:t>
      </w:r>
      <w:r w:rsidR="00D76F7B" w:rsidRPr="008E1781">
        <w:rPr>
          <w:rFonts w:ascii="Times New Roman" w:eastAsia="Calibri" w:hAnsi="Times New Roman" w:cs="Times New Roman"/>
          <w:b/>
          <w:bCs/>
          <w:sz w:val="18"/>
          <w:szCs w:val="18"/>
        </w:rPr>
        <w:t>.0</w:t>
      </w:r>
      <w:r w:rsidR="00AE0CA2">
        <w:rPr>
          <w:rFonts w:ascii="Times New Roman" w:eastAsia="Calibri" w:hAnsi="Times New Roman" w:cs="Times New Roman"/>
          <w:b/>
          <w:bCs/>
          <w:sz w:val="18"/>
          <w:szCs w:val="18"/>
        </w:rPr>
        <w:t>3</w:t>
      </w:r>
      <w:r w:rsidR="001378A9" w:rsidRPr="008E1781">
        <w:rPr>
          <w:rFonts w:ascii="Times New Roman" w:eastAsia="Calibri" w:hAnsi="Times New Roman" w:cs="Times New Roman"/>
          <w:b/>
          <w:sz w:val="18"/>
          <w:szCs w:val="18"/>
        </w:rPr>
        <w:t>.202</w:t>
      </w:r>
      <w:r w:rsidR="006B48D0">
        <w:rPr>
          <w:rFonts w:ascii="Times New Roman" w:eastAsia="Calibri" w:hAnsi="Times New Roman" w:cs="Times New Roman"/>
          <w:b/>
          <w:sz w:val="18"/>
          <w:szCs w:val="18"/>
        </w:rPr>
        <w:t>4</w:t>
      </w:r>
      <w:r w:rsidR="001378A9" w:rsidRPr="00793E46">
        <w:rPr>
          <w:rFonts w:ascii="Times New Roman" w:eastAsia="Calibri" w:hAnsi="Times New Roman" w:cs="Times New Roman"/>
          <w:sz w:val="18"/>
          <w:szCs w:val="18"/>
        </w:rPr>
        <w:t xml:space="preserve"> в </w:t>
      </w:r>
      <w:r w:rsidR="00C05E53" w:rsidRPr="00793E46">
        <w:rPr>
          <w:rFonts w:ascii="Times New Roman" w:eastAsia="Calibri" w:hAnsi="Times New Roman" w:cs="Times New Roman"/>
          <w:b/>
          <w:sz w:val="18"/>
          <w:szCs w:val="18"/>
        </w:rPr>
        <w:t>10</w:t>
      </w:r>
      <w:r w:rsidR="001378A9" w:rsidRPr="00793E46">
        <w:rPr>
          <w:rFonts w:ascii="Times New Roman" w:eastAsia="Calibri" w:hAnsi="Times New Roman" w:cs="Times New Roman"/>
          <w:b/>
          <w:sz w:val="18"/>
          <w:szCs w:val="18"/>
        </w:rPr>
        <w:t xml:space="preserve"> </w:t>
      </w:r>
      <w:r w:rsidR="001378A9" w:rsidRPr="00793E46">
        <w:rPr>
          <w:rFonts w:ascii="Times New Roman" w:eastAsia="Calibri" w:hAnsi="Times New Roman" w:cs="Times New Roman"/>
          <w:b/>
          <w:color w:val="000000" w:themeColor="text1"/>
          <w:sz w:val="18"/>
          <w:szCs w:val="18"/>
        </w:rPr>
        <w:t>час.</w:t>
      </w:r>
      <w:r w:rsidR="00793E46" w:rsidRPr="00793E46">
        <w:rPr>
          <w:rFonts w:ascii="Times New Roman" w:eastAsia="Calibri" w:hAnsi="Times New Roman" w:cs="Times New Roman"/>
          <w:b/>
          <w:color w:val="000000" w:themeColor="text1"/>
          <w:sz w:val="18"/>
          <w:szCs w:val="18"/>
        </w:rPr>
        <w:t xml:space="preserve"> </w:t>
      </w:r>
      <w:r w:rsidR="001378A9" w:rsidRPr="00793E46">
        <w:rPr>
          <w:rFonts w:ascii="Times New Roman" w:eastAsia="Calibri" w:hAnsi="Times New Roman" w:cs="Times New Roman"/>
          <w:b/>
          <w:color w:val="000000" w:themeColor="text1"/>
          <w:sz w:val="18"/>
          <w:szCs w:val="18"/>
        </w:rPr>
        <w:t>00 мин.</w:t>
      </w:r>
      <w:r w:rsidR="001378A9" w:rsidRPr="00793E46">
        <w:rPr>
          <w:rFonts w:ascii="Times New Roman" w:eastAsia="Calibri" w:hAnsi="Times New Roman" w:cs="Times New Roman"/>
          <w:color w:val="000000" w:themeColor="text1"/>
          <w:sz w:val="18"/>
          <w:szCs w:val="18"/>
        </w:rPr>
        <w:t xml:space="preserve"> </w:t>
      </w:r>
      <w:r w:rsidR="008E1781">
        <w:rPr>
          <w:rFonts w:ascii="Times New Roman" w:eastAsia="Calibri" w:hAnsi="Times New Roman" w:cs="Times New Roman"/>
          <w:color w:val="000000" w:themeColor="text1"/>
          <w:sz w:val="18"/>
          <w:szCs w:val="18"/>
        </w:rPr>
        <w:t xml:space="preserve">(мск) </w:t>
      </w:r>
      <w:r w:rsidR="001378A9" w:rsidRPr="00793E46">
        <w:rPr>
          <w:rFonts w:ascii="Times New Roman" w:eastAsia="Calibri" w:hAnsi="Times New Roman" w:cs="Times New Roman"/>
          <w:color w:val="000000" w:themeColor="text1"/>
          <w:sz w:val="18"/>
          <w:szCs w:val="18"/>
        </w:rPr>
        <w:t>на электронной торговой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w:t>
      </w:r>
      <w:r w:rsidR="000112EA" w:rsidRPr="00793E46">
        <w:rPr>
          <w:rFonts w:ascii="Times New Roman" w:eastAsia="Calibri" w:hAnsi="Times New Roman" w:cs="Times New Roman"/>
          <w:color w:val="000000" w:themeColor="text1"/>
          <w:sz w:val="18"/>
          <w:szCs w:val="18"/>
        </w:rPr>
        <w:t xml:space="preserve"> 1</w:t>
      </w:r>
      <w:r w:rsidR="001378A9" w:rsidRPr="00793E46">
        <w:rPr>
          <w:rFonts w:ascii="Times New Roman" w:eastAsia="Calibri" w:hAnsi="Times New Roman" w:cs="Times New Roman"/>
          <w:color w:val="000000" w:themeColor="text1"/>
          <w:sz w:val="18"/>
          <w:szCs w:val="18"/>
        </w:rPr>
        <w:t xml:space="preserve">). </w:t>
      </w:r>
      <w:bookmarkStart w:id="0" w:name="_Hlk78373100"/>
      <w:r w:rsidR="000112EA" w:rsidRPr="00793E46">
        <w:rPr>
          <w:rFonts w:ascii="Times New Roman" w:eastAsia="Calibri" w:hAnsi="Times New Roman" w:cs="Times New Roman"/>
          <w:color w:val="000000" w:themeColor="text1"/>
          <w:sz w:val="18"/>
          <w:szCs w:val="18"/>
        </w:rPr>
        <w:t>Начало приема заявок на участие в Торгах 1 с</w:t>
      </w:r>
      <w:r w:rsidR="000112EA" w:rsidRPr="00793E46">
        <w:rPr>
          <w:rFonts w:ascii="Times New Roman" w:eastAsia="Calibri" w:hAnsi="Times New Roman" w:cs="Times New Roman"/>
          <w:b/>
          <w:color w:val="000000" w:themeColor="text1"/>
          <w:sz w:val="18"/>
          <w:szCs w:val="18"/>
        </w:rPr>
        <w:t xml:space="preserve"> </w:t>
      </w:r>
      <w:r w:rsidR="00AE0CA2">
        <w:rPr>
          <w:rFonts w:ascii="Times New Roman" w:eastAsia="Calibri" w:hAnsi="Times New Roman" w:cs="Times New Roman"/>
          <w:b/>
          <w:color w:val="000000" w:themeColor="text1"/>
          <w:sz w:val="18"/>
          <w:szCs w:val="18"/>
        </w:rPr>
        <w:t>22</w:t>
      </w:r>
      <w:r w:rsidR="00DE44D1" w:rsidRPr="00793E46">
        <w:rPr>
          <w:rFonts w:ascii="Times New Roman" w:eastAsia="Calibri" w:hAnsi="Times New Roman" w:cs="Times New Roman"/>
          <w:b/>
          <w:color w:val="000000" w:themeColor="text1"/>
          <w:sz w:val="18"/>
          <w:szCs w:val="18"/>
        </w:rPr>
        <w:t>.</w:t>
      </w:r>
      <w:r w:rsidR="00AE0CA2">
        <w:rPr>
          <w:rFonts w:ascii="Times New Roman" w:eastAsia="Calibri" w:hAnsi="Times New Roman" w:cs="Times New Roman"/>
          <w:b/>
          <w:color w:val="000000" w:themeColor="text1"/>
          <w:sz w:val="18"/>
          <w:szCs w:val="18"/>
        </w:rPr>
        <w:t>01</w:t>
      </w:r>
      <w:r w:rsidR="00D76F7B">
        <w:rPr>
          <w:rFonts w:ascii="Times New Roman" w:eastAsia="Calibri" w:hAnsi="Times New Roman" w:cs="Times New Roman"/>
          <w:b/>
          <w:color w:val="000000" w:themeColor="text1"/>
          <w:sz w:val="18"/>
          <w:szCs w:val="18"/>
        </w:rPr>
        <w:t>.</w:t>
      </w:r>
      <w:r w:rsidR="00DE44D1" w:rsidRPr="00793E46">
        <w:rPr>
          <w:rFonts w:ascii="Times New Roman" w:eastAsia="Calibri" w:hAnsi="Times New Roman" w:cs="Times New Roman"/>
          <w:b/>
          <w:color w:val="000000" w:themeColor="text1"/>
          <w:sz w:val="18"/>
          <w:szCs w:val="18"/>
        </w:rPr>
        <w:t>202</w:t>
      </w:r>
      <w:r w:rsidR="00AE0CA2">
        <w:rPr>
          <w:rFonts w:ascii="Times New Roman" w:eastAsia="Calibri" w:hAnsi="Times New Roman" w:cs="Times New Roman"/>
          <w:b/>
          <w:color w:val="000000" w:themeColor="text1"/>
          <w:sz w:val="18"/>
          <w:szCs w:val="18"/>
        </w:rPr>
        <w:t>4</w:t>
      </w:r>
      <w:r w:rsidR="000112EA" w:rsidRPr="00793E46">
        <w:rPr>
          <w:rFonts w:ascii="Times New Roman" w:eastAsia="Calibri" w:hAnsi="Times New Roman" w:cs="Times New Roman"/>
          <w:b/>
          <w:color w:val="000000" w:themeColor="text1"/>
          <w:sz w:val="18"/>
          <w:szCs w:val="18"/>
        </w:rPr>
        <w:t xml:space="preserve"> с 0</w:t>
      </w:r>
      <w:r w:rsidR="002F296A">
        <w:rPr>
          <w:rFonts w:ascii="Times New Roman" w:eastAsia="Calibri" w:hAnsi="Times New Roman" w:cs="Times New Roman"/>
          <w:b/>
          <w:color w:val="000000" w:themeColor="text1"/>
          <w:sz w:val="18"/>
          <w:szCs w:val="18"/>
        </w:rPr>
        <w:t>9</w:t>
      </w:r>
      <w:r w:rsidR="000112EA" w:rsidRPr="00793E46">
        <w:rPr>
          <w:rFonts w:ascii="Times New Roman" w:eastAsia="Calibri" w:hAnsi="Times New Roman" w:cs="Times New Roman"/>
          <w:b/>
          <w:color w:val="000000" w:themeColor="text1"/>
          <w:sz w:val="18"/>
          <w:szCs w:val="18"/>
        </w:rPr>
        <w:t xml:space="preserve"> час. 00 мин</w:t>
      </w:r>
      <w:r w:rsidR="000112EA" w:rsidRPr="00AE0CA2">
        <w:rPr>
          <w:rFonts w:ascii="Times New Roman" w:eastAsia="Calibri" w:hAnsi="Times New Roman" w:cs="Times New Roman"/>
          <w:b/>
          <w:bCs/>
          <w:color w:val="000000" w:themeColor="text1"/>
          <w:sz w:val="18"/>
          <w:szCs w:val="18"/>
        </w:rPr>
        <w:t>.</w:t>
      </w:r>
      <w:r w:rsidR="000112EA" w:rsidRPr="00793E46">
        <w:rPr>
          <w:rFonts w:ascii="Times New Roman" w:eastAsia="Calibri" w:hAnsi="Times New Roman" w:cs="Times New Roman"/>
          <w:color w:val="000000" w:themeColor="text1"/>
          <w:sz w:val="18"/>
          <w:szCs w:val="18"/>
        </w:rPr>
        <w:t xml:space="preserve"> (время </w:t>
      </w:r>
      <w:r w:rsidR="000112EA" w:rsidRPr="00D31B11">
        <w:rPr>
          <w:rFonts w:ascii="Times New Roman" w:eastAsia="Calibri" w:hAnsi="Times New Roman" w:cs="Times New Roman"/>
          <w:sz w:val="18"/>
          <w:szCs w:val="18"/>
        </w:rPr>
        <w:t>мск) по</w:t>
      </w:r>
      <w:r w:rsidR="001B650D" w:rsidRPr="00D31B11">
        <w:rPr>
          <w:rFonts w:ascii="Times New Roman" w:eastAsia="Calibri" w:hAnsi="Times New Roman" w:cs="Times New Roman"/>
          <w:sz w:val="18"/>
          <w:szCs w:val="18"/>
        </w:rPr>
        <w:t xml:space="preserve"> </w:t>
      </w:r>
      <w:r w:rsidR="006B48D0">
        <w:rPr>
          <w:rFonts w:ascii="Times New Roman" w:eastAsia="Calibri" w:hAnsi="Times New Roman" w:cs="Times New Roman"/>
          <w:b/>
          <w:bCs/>
          <w:sz w:val="18"/>
          <w:szCs w:val="18"/>
        </w:rPr>
        <w:t>2</w:t>
      </w:r>
      <w:r w:rsidR="00AE0CA2">
        <w:rPr>
          <w:rFonts w:ascii="Times New Roman" w:eastAsia="Calibri" w:hAnsi="Times New Roman" w:cs="Times New Roman"/>
          <w:b/>
          <w:bCs/>
          <w:sz w:val="18"/>
          <w:szCs w:val="18"/>
        </w:rPr>
        <w:t>8</w:t>
      </w:r>
      <w:r w:rsidR="00DE44D1" w:rsidRPr="00D31B11">
        <w:rPr>
          <w:rFonts w:ascii="Times New Roman" w:eastAsia="Calibri" w:hAnsi="Times New Roman" w:cs="Times New Roman"/>
          <w:b/>
          <w:bCs/>
          <w:sz w:val="18"/>
          <w:szCs w:val="18"/>
        </w:rPr>
        <w:t>.</w:t>
      </w:r>
      <w:r w:rsidR="00D76F7B">
        <w:rPr>
          <w:rFonts w:ascii="Times New Roman" w:eastAsia="Calibri" w:hAnsi="Times New Roman" w:cs="Times New Roman"/>
          <w:b/>
          <w:bCs/>
          <w:sz w:val="18"/>
          <w:szCs w:val="18"/>
        </w:rPr>
        <w:t>0</w:t>
      </w:r>
      <w:r w:rsidR="00AE0CA2">
        <w:rPr>
          <w:rFonts w:ascii="Times New Roman" w:eastAsia="Calibri" w:hAnsi="Times New Roman" w:cs="Times New Roman"/>
          <w:b/>
          <w:bCs/>
          <w:sz w:val="18"/>
          <w:szCs w:val="18"/>
        </w:rPr>
        <w:t>2</w:t>
      </w:r>
      <w:r w:rsidR="00DE44D1" w:rsidRPr="00D31B11">
        <w:rPr>
          <w:rFonts w:ascii="Times New Roman" w:eastAsia="Calibri" w:hAnsi="Times New Roman" w:cs="Times New Roman"/>
          <w:b/>
          <w:bCs/>
          <w:sz w:val="18"/>
          <w:szCs w:val="18"/>
        </w:rPr>
        <w:t>.202</w:t>
      </w:r>
      <w:r w:rsidR="006B48D0">
        <w:rPr>
          <w:rFonts w:ascii="Times New Roman" w:eastAsia="Calibri" w:hAnsi="Times New Roman" w:cs="Times New Roman"/>
          <w:b/>
          <w:bCs/>
          <w:sz w:val="18"/>
          <w:szCs w:val="18"/>
        </w:rPr>
        <w:t>4</w:t>
      </w:r>
      <w:r w:rsidR="000112EA" w:rsidRPr="00D31B11">
        <w:rPr>
          <w:rFonts w:ascii="Times New Roman" w:eastAsia="Calibri" w:hAnsi="Times New Roman" w:cs="Times New Roman"/>
          <w:b/>
          <w:sz w:val="18"/>
          <w:szCs w:val="18"/>
        </w:rPr>
        <w:t xml:space="preserve"> до 23 час</w:t>
      </w:r>
      <w:r w:rsidR="00471501">
        <w:rPr>
          <w:rFonts w:ascii="Times New Roman" w:eastAsia="Calibri" w:hAnsi="Times New Roman" w:cs="Times New Roman"/>
          <w:b/>
          <w:sz w:val="18"/>
          <w:szCs w:val="18"/>
        </w:rPr>
        <w:t>.</w:t>
      </w:r>
      <w:r w:rsidR="000112EA" w:rsidRPr="00D31B11">
        <w:rPr>
          <w:rFonts w:ascii="Times New Roman" w:eastAsia="Calibri" w:hAnsi="Times New Roman" w:cs="Times New Roman"/>
          <w:b/>
          <w:sz w:val="18"/>
          <w:szCs w:val="18"/>
        </w:rPr>
        <w:t xml:space="preserve"> </w:t>
      </w:r>
      <w:r w:rsidR="002F296A">
        <w:rPr>
          <w:rFonts w:ascii="Times New Roman" w:eastAsia="Calibri" w:hAnsi="Times New Roman" w:cs="Times New Roman"/>
          <w:b/>
          <w:sz w:val="18"/>
          <w:szCs w:val="18"/>
        </w:rPr>
        <w:t>00</w:t>
      </w:r>
      <w:r w:rsidR="000112EA" w:rsidRPr="00D31B11">
        <w:rPr>
          <w:rFonts w:ascii="Times New Roman" w:eastAsia="Calibri" w:hAnsi="Times New Roman" w:cs="Times New Roman"/>
          <w:b/>
          <w:sz w:val="18"/>
          <w:szCs w:val="18"/>
        </w:rPr>
        <w:t xml:space="preserve"> мин</w:t>
      </w:r>
      <w:r w:rsidR="000112EA" w:rsidRPr="00D31B11">
        <w:rPr>
          <w:rFonts w:ascii="Times New Roman" w:eastAsia="Calibri" w:hAnsi="Times New Roman" w:cs="Times New Roman"/>
          <w:sz w:val="18"/>
          <w:szCs w:val="18"/>
        </w:rPr>
        <w:t>.</w:t>
      </w:r>
      <w:r w:rsidR="000112EA" w:rsidRPr="00D31B11">
        <w:t xml:space="preserve"> </w:t>
      </w:r>
      <w:bookmarkStart w:id="1" w:name="_Hlk78373080"/>
      <w:r w:rsidR="00014C95" w:rsidRPr="00014C95">
        <w:rPr>
          <w:rFonts w:ascii="Times New Roman" w:hAnsi="Times New Roman" w:cs="Times New Roman"/>
          <w:sz w:val="18"/>
          <w:szCs w:val="18"/>
        </w:rPr>
        <w:t>(время мск)</w:t>
      </w:r>
      <w:r w:rsidR="00014C95">
        <w:rPr>
          <w:rFonts w:ascii="Times New Roman" w:eastAsia="Calibri" w:hAnsi="Times New Roman" w:cs="Times New Roman"/>
          <w:sz w:val="18"/>
          <w:szCs w:val="18"/>
        </w:rPr>
        <w:t>.</w:t>
      </w:r>
      <w:r w:rsidR="00014C95" w:rsidRPr="00014C95">
        <w:rPr>
          <w:rFonts w:ascii="Times New Roman" w:eastAsia="Calibri" w:hAnsi="Times New Roman" w:cs="Times New Roman"/>
          <w:sz w:val="18"/>
          <w:szCs w:val="18"/>
        </w:rPr>
        <w:t xml:space="preserve"> </w:t>
      </w:r>
      <w:r w:rsidR="000112EA" w:rsidRPr="00D31B11">
        <w:rPr>
          <w:rFonts w:ascii="Times New Roman" w:eastAsia="Calibri" w:hAnsi="Times New Roman" w:cs="Times New Roman"/>
          <w:sz w:val="18"/>
          <w:szCs w:val="18"/>
        </w:rPr>
        <w:t xml:space="preserve">Определение участников торгов – </w:t>
      </w:r>
      <w:r w:rsidR="006B48D0">
        <w:rPr>
          <w:rFonts w:ascii="Times New Roman" w:eastAsia="Calibri" w:hAnsi="Times New Roman" w:cs="Times New Roman"/>
          <w:b/>
          <w:bCs/>
          <w:sz w:val="18"/>
          <w:szCs w:val="18"/>
        </w:rPr>
        <w:t>2</w:t>
      </w:r>
      <w:r w:rsidR="00AE0CA2">
        <w:rPr>
          <w:rFonts w:ascii="Times New Roman" w:eastAsia="Calibri" w:hAnsi="Times New Roman" w:cs="Times New Roman"/>
          <w:b/>
          <w:bCs/>
          <w:sz w:val="18"/>
          <w:szCs w:val="18"/>
        </w:rPr>
        <w:t>9</w:t>
      </w:r>
      <w:r w:rsidR="00DE44D1" w:rsidRPr="008E1781">
        <w:rPr>
          <w:rFonts w:ascii="Times New Roman" w:eastAsia="Calibri" w:hAnsi="Times New Roman" w:cs="Times New Roman"/>
          <w:b/>
          <w:bCs/>
          <w:sz w:val="18"/>
          <w:szCs w:val="18"/>
        </w:rPr>
        <w:t>.</w:t>
      </w:r>
      <w:r w:rsidR="00D76F7B">
        <w:rPr>
          <w:rFonts w:ascii="Times New Roman" w:eastAsia="Calibri" w:hAnsi="Times New Roman" w:cs="Times New Roman"/>
          <w:b/>
          <w:bCs/>
          <w:sz w:val="18"/>
          <w:szCs w:val="18"/>
        </w:rPr>
        <w:t>0</w:t>
      </w:r>
      <w:r w:rsidR="00AE0CA2">
        <w:rPr>
          <w:rFonts w:ascii="Times New Roman" w:eastAsia="Calibri" w:hAnsi="Times New Roman" w:cs="Times New Roman"/>
          <w:b/>
          <w:bCs/>
          <w:sz w:val="18"/>
          <w:szCs w:val="18"/>
        </w:rPr>
        <w:t>2</w:t>
      </w:r>
      <w:r w:rsidR="00DE44D1" w:rsidRPr="00D31B11">
        <w:rPr>
          <w:rFonts w:ascii="Times New Roman" w:eastAsia="Calibri" w:hAnsi="Times New Roman" w:cs="Times New Roman"/>
          <w:b/>
          <w:bCs/>
          <w:sz w:val="18"/>
          <w:szCs w:val="18"/>
        </w:rPr>
        <w:t>.202</w:t>
      </w:r>
      <w:r w:rsidR="006B48D0">
        <w:rPr>
          <w:rFonts w:ascii="Times New Roman" w:eastAsia="Calibri" w:hAnsi="Times New Roman" w:cs="Times New Roman"/>
          <w:b/>
          <w:bCs/>
          <w:sz w:val="18"/>
          <w:szCs w:val="18"/>
        </w:rPr>
        <w:t>4</w:t>
      </w:r>
      <w:r w:rsidR="000112EA" w:rsidRPr="00D31B11">
        <w:rPr>
          <w:rFonts w:ascii="Times New Roman" w:eastAsia="Calibri" w:hAnsi="Times New Roman" w:cs="Times New Roman"/>
          <w:sz w:val="18"/>
          <w:szCs w:val="18"/>
        </w:rPr>
        <w:t xml:space="preserve"> </w:t>
      </w:r>
      <w:r w:rsidR="000112EA" w:rsidRPr="008E1781">
        <w:rPr>
          <w:rFonts w:ascii="Times New Roman" w:eastAsia="Calibri" w:hAnsi="Times New Roman" w:cs="Times New Roman"/>
          <w:b/>
          <w:bCs/>
          <w:sz w:val="18"/>
          <w:szCs w:val="18"/>
        </w:rPr>
        <w:t>в 16 час. 00 мин.</w:t>
      </w:r>
      <w:r w:rsidR="00014C95" w:rsidRPr="00014C95">
        <w:t xml:space="preserve"> </w:t>
      </w:r>
      <w:r w:rsidR="00014C95" w:rsidRPr="00014C95">
        <w:rPr>
          <w:rFonts w:ascii="Times New Roman" w:eastAsia="Calibri" w:hAnsi="Times New Roman" w:cs="Times New Roman"/>
          <w:sz w:val="18"/>
          <w:szCs w:val="18"/>
        </w:rPr>
        <w:t>(время мск)</w:t>
      </w:r>
      <w:r w:rsidR="000112EA" w:rsidRPr="00014C95">
        <w:rPr>
          <w:rFonts w:ascii="Times New Roman" w:eastAsia="Calibri" w:hAnsi="Times New Roman" w:cs="Times New Roman"/>
          <w:sz w:val="18"/>
          <w:szCs w:val="18"/>
        </w:rPr>
        <w:t>,</w:t>
      </w:r>
      <w:r w:rsidR="000112EA" w:rsidRPr="00D31B11">
        <w:rPr>
          <w:rFonts w:ascii="Times New Roman" w:eastAsia="Calibri" w:hAnsi="Times New Roman" w:cs="Times New Roman"/>
          <w:sz w:val="18"/>
          <w:szCs w:val="18"/>
        </w:rPr>
        <w:t xml:space="preserve"> оформляется </w:t>
      </w:r>
      <w:r w:rsidR="000112EA" w:rsidRPr="00793E46">
        <w:rPr>
          <w:rFonts w:ascii="Times New Roman" w:eastAsia="Calibri" w:hAnsi="Times New Roman" w:cs="Times New Roman"/>
          <w:color w:val="000000" w:themeColor="text1"/>
          <w:sz w:val="18"/>
          <w:szCs w:val="18"/>
        </w:rPr>
        <w:t>протоколом</w:t>
      </w:r>
      <w:r w:rsidR="000112EA" w:rsidRPr="00793E46">
        <w:rPr>
          <w:color w:val="000000" w:themeColor="text1"/>
        </w:rPr>
        <w:t xml:space="preserve"> </w:t>
      </w:r>
      <w:r w:rsidR="000112EA" w:rsidRPr="00793E46">
        <w:rPr>
          <w:rFonts w:ascii="Times New Roman" w:eastAsia="Calibri" w:hAnsi="Times New Roman" w:cs="Times New Roman"/>
          <w:color w:val="000000" w:themeColor="text1"/>
          <w:sz w:val="18"/>
          <w:szCs w:val="18"/>
        </w:rPr>
        <w:t>об определении участников торгов.</w:t>
      </w:r>
      <w:r w:rsidR="000112EA" w:rsidRPr="0044745B">
        <w:rPr>
          <w:rFonts w:ascii="Calibri" w:eastAsia="Calibri" w:hAnsi="Calibri" w:cs="Times New Roman"/>
          <w:color w:val="000000" w:themeColor="text1"/>
          <w:sz w:val="18"/>
          <w:szCs w:val="18"/>
        </w:rPr>
        <w:t xml:space="preserve"> </w:t>
      </w:r>
      <w:bookmarkEnd w:id="0"/>
      <w:bookmarkEnd w:id="1"/>
    </w:p>
    <w:p w14:paraId="213F49E2" w14:textId="4FE79C0B" w:rsidR="00A142E7" w:rsidRDefault="001378A9"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Продаже </w:t>
      </w:r>
      <w:r w:rsidR="000112EA" w:rsidRPr="0044745B">
        <w:rPr>
          <w:rFonts w:ascii="Times New Roman" w:eastAsia="Calibri" w:hAnsi="Times New Roman" w:cs="Times New Roman"/>
          <w:color w:val="000000" w:themeColor="text1"/>
          <w:sz w:val="18"/>
          <w:szCs w:val="18"/>
        </w:rPr>
        <w:t xml:space="preserve">на Торгах 1 и Торгах 2 </w:t>
      </w:r>
      <w:r w:rsidRPr="0044745B">
        <w:rPr>
          <w:rFonts w:ascii="Times New Roman" w:eastAsia="Calibri" w:hAnsi="Times New Roman" w:cs="Times New Roman"/>
          <w:color w:val="000000" w:themeColor="text1"/>
          <w:sz w:val="18"/>
          <w:szCs w:val="18"/>
        </w:rPr>
        <w:t xml:space="preserve">подлежит </w:t>
      </w:r>
      <w:r w:rsidR="00A142E7">
        <w:rPr>
          <w:rFonts w:ascii="Times New Roman" w:eastAsia="Calibri" w:hAnsi="Times New Roman" w:cs="Times New Roman"/>
          <w:color w:val="000000" w:themeColor="text1"/>
          <w:sz w:val="18"/>
          <w:szCs w:val="18"/>
        </w:rPr>
        <w:t xml:space="preserve">единым лотом </w:t>
      </w:r>
      <w:r w:rsidR="00F53976" w:rsidRPr="0044745B">
        <w:rPr>
          <w:rFonts w:ascii="Times New Roman" w:eastAsia="Calibri" w:hAnsi="Times New Roman" w:cs="Times New Roman"/>
          <w:color w:val="000000" w:themeColor="text1"/>
          <w:sz w:val="18"/>
          <w:szCs w:val="18"/>
        </w:rPr>
        <w:t xml:space="preserve">следующее </w:t>
      </w:r>
      <w:r w:rsidRPr="0044745B">
        <w:rPr>
          <w:rFonts w:ascii="Times New Roman" w:eastAsia="Calibri" w:hAnsi="Times New Roman" w:cs="Times New Roman"/>
          <w:color w:val="000000" w:themeColor="text1"/>
          <w:sz w:val="18"/>
          <w:szCs w:val="18"/>
        </w:rPr>
        <w:t>имущество</w:t>
      </w:r>
      <w:r w:rsidR="00A142E7">
        <w:rPr>
          <w:rFonts w:ascii="Times New Roman" w:eastAsia="Calibri" w:hAnsi="Times New Roman" w:cs="Times New Roman"/>
          <w:color w:val="000000" w:themeColor="text1"/>
          <w:sz w:val="18"/>
          <w:szCs w:val="18"/>
        </w:rPr>
        <w:t>,</w:t>
      </w:r>
      <w:r w:rsidR="00A142E7" w:rsidRPr="00A142E7">
        <w:t xml:space="preserve"> </w:t>
      </w:r>
      <w:r w:rsidR="00A142E7" w:rsidRPr="00A142E7">
        <w:rPr>
          <w:rFonts w:ascii="Times New Roman" w:eastAsia="Calibri" w:hAnsi="Times New Roman" w:cs="Times New Roman"/>
          <w:color w:val="000000" w:themeColor="text1"/>
          <w:sz w:val="18"/>
          <w:szCs w:val="18"/>
        </w:rPr>
        <w:t>принадлежащ</w:t>
      </w:r>
      <w:r w:rsidR="00A142E7">
        <w:rPr>
          <w:rFonts w:ascii="Times New Roman" w:eastAsia="Calibri" w:hAnsi="Times New Roman" w:cs="Times New Roman"/>
          <w:color w:val="000000" w:themeColor="text1"/>
          <w:sz w:val="18"/>
          <w:szCs w:val="18"/>
        </w:rPr>
        <w:t>ее</w:t>
      </w:r>
      <w:r w:rsidR="00A142E7" w:rsidRPr="00A142E7">
        <w:rPr>
          <w:rFonts w:ascii="Times New Roman" w:eastAsia="Calibri" w:hAnsi="Times New Roman" w:cs="Times New Roman"/>
          <w:color w:val="000000" w:themeColor="text1"/>
          <w:sz w:val="18"/>
          <w:szCs w:val="18"/>
        </w:rPr>
        <w:t xml:space="preserve"> Должнику на праве хозяйственного ведения</w:t>
      </w:r>
      <w:r w:rsidR="00C7544F">
        <w:rPr>
          <w:rFonts w:ascii="Times New Roman" w:eastAsia="Calibri" w:hAnsi="Times New Roman" w:cs="Times New Roman"/>
          <w:color w:val="000000" w:themeColor="text1"/>
          <w:sz w:val="18"/>
          <w:szCs w:val="18"/>
        </w:rPr>
        <w:t xml:space="preserve"> (</w:t>
      </w:r>
      <w:r w:rsidRPr="0044745B">
        <w:rPr>
          <w:rFonts w:ascii="Times New Roman" w:eastAsia="Calibri" w:hAnsi="Times New Roman" w:cs="Times New Roman"/>
          <w:color w:val="000000" w:themeColor="text1"/>
          <w:sz w:val="18"/>
          <w:szCs w:val="18"/>
        </w:rPr>
        <w:t>далее – Имущество, Лот</w:t>
      </w:r>
      <w:r w:rsidR="00384328" w:rsidRPr="0044745B">
        <w:rPr>
          <w:rFonts w:ascii="Times New Roman" w:eastAsia="Calibri" w:hAnsi="Times New Roman" w:cs="Times New Roman"/>
          <w:color w:val="000000" w:themeColor="text1"/>
          <w:sz w:val="18"/>
          <w:szCs w:val="18"/>
        </w:rPr>
        <w:t>)</w:t>
      </w:r>
      <w:r w:rsidR="000112EA" w:rsidRPr="0044745B">
        <w:rPr>
          <w:rFonts w:ascii="Times New Roman" w:eastAsia="Calibri" w:hAnsi="Times New Roman" w:cs="Times New Roman"/>
          <w:color w:val="000000" w:themeColor="text1"/>
          <w:sz w:val="18"/>
          <w:szCs w:val="18"/>
        </w:rPr>
        <w:t xml:space="preserve">, начальная цена (далее – </w:t>
      </w:r>
      <w:r w:rsidR="00A73354" w:rsidRPr="0044745B">
        <w:rPr>
          <w:rFonts w:ascii="Times New Roman" w:eastAsia="Calibri" w:hAnsi="Times New Roman" w:cs="Times New Roman"/>
          <w:color w:val="000000" w:themeColor="text1"/>
          <w:sz w:val="18"/>
          <w:szCs w:val="18"/>
        </w:rPr>
        <w:t>н</w:t>
      </w:r>
      <w:r w:rsidR="000112EA" w:rsidRPr="0044745B">
        <w:rPr>
          <w:rFonts w:ascii="Times New Roman" w:eastAsia="Calibri" w:hAnsi="Times New Roman" w:cs="Times New Roman"/>
          <w:color w:val="000000" w:themeColor="text1"/>
          <w:sz w:val="18"/>
          <w:szCs w:val="18"/>
        </w:rPr>
        <w:t>ач. цена) НДС не облагается:</w:t>
      </w:r>
      <w:r w:rsidRPr="0044745B">
        <w:rPr>
          <w:rFonts w:ascii="Times New Roman" w:eastAsia="Calibri" w:hAnsi="Times New Roman" w:cs="Times New Roman"/>
          <w:color w:val="000000" w:themeColor="text1"/>
          <w:sz w:val="18"/>
          <w:szCs w:val="18"/>
        </w:rPr>
        <w:t xml:space="preserve"> </w:t>
      </w:r>
      <w:r w:rsidR="00F53976" w:rsidRPr="0044745B">
        <w:rPr>
          <w:rFonts w:ascii="Times New Roman" w:eastAsia="Calibri" w:hAnsi="Times New Roman" w:cs="Times New Roman"/>
          <w:b/>
          <w:color w:val="000000" w:themeColor="text1"/>
          <w:sz w:val="18"/>
          <w:szCs w:val="18"/>
        </w:rPr>
        <w:t xml:space="preserve">Лот </w:t>
      </w:r>
      <w:r w:rsidR="00EB7F96" w:rsidRPr="0044745B">
        <w:rPr>
          <w:rFonts w:ascii="Times New Roman" w:eastAsia="Calibri" w:hAnsi="Times New Roman" w:cs="Times New Roman"/>
          <w:b/>
          <w:color w:val="000000" w:themeColor="text1"/>
          <w:sz w:val="18"/>
          <w:szCs w:val="18"/>
        </w:rPr>
        <w:t>№</w:t>
      </w:r>
      <w:r w:rsidR="00F53976" w:rsidRPr="0044745B">
        <w:rPr>
          <w:rFonts w:ascii="Times New Roman" w:eastAsia="Calibri" w:hAnsi="Times New Roman" w:cs="Times New Roman"/>
          <w:b/>
          <w:color w:val="000000" w:themeColor="text1"/>
          <w:sz w:val="18"/>
          <w:szCs w:val="18"/>
        </w:rPr>
        <w:t>1</w:t>
      </w:r>
      <w:r w:rsidR="00F53976" w:rsidRPr="0044745B">
        <w:rPr>
          <w:rFonts w:ascii="Times New Roman" w:eastAsia="Calibri" w:hAnsi="Times New Roman" w:cs="Times New Roman"/>
          <w:color w:val="000000" w:themeColor="text1"/>
          <w:sz w:val="18"/>
          <w:szCs w:val="18"/>
        </w:rPr>
        <w:t>:</w:t>
      </w:r>
      <w:r w:rsidR="00A142E7" w:rsidRPr="00A142E7">
        <w:t xml:space="preserve"> </w:t>
      </w:r>
      <w:r w:rsidR="00A142E7" w:rsidRPr="00A142E7">
        <w:rPr>
          <w:rFonts w:ascii="Times New Roman" w:eastAsia="Calibri" w:hAnsi="Times New Roman" w:cs="Times New Roman"/>
          <w:color w:val="000000" w:themeColor="text1"/>
          <w:sz w:val="18"/>
          <w:szCs w:val="18"/>
        </w:rPr>
        <w:t xml:space="preserve">Здание, площадь: 746,7 кв. м, назначение: нежилое, </w:t>
      </w:r>
      <w:r w:rsidR="00A142E7">
        <w:rPr>
          <w:rFonts w:ascii="Times New Roman" w:eastAsia="Calibri" w:hAnsi="Times New Roman" w:cs="Times New Roman"/>
          <w:color w:val="000000" w:themeColor="text1"/>
          <w:sz w:val="18"/>
          <w:szCs w:val="18"/>
        </w:rPr>
        <w:t>КН:</w:t>
      </w:r>
      <w:r w:rsidR="00A142E7" w:rsidRPr="00A142E7">
        <w:rPr>
          <w:rFonts w:ascii="Times New Roman" w:eastAsia="Calibri" w:hAnsi="Times New Roman" w:cs="Times New Roman"/>
          <w:color w:val="000000" w:themeColor="text1"/>
          <w:sz w:val="18"/>
          <w:szCs w:val="18"/>
        </w:rPr>
        <w:t xml:space="preserve"> 58:34:0010141:232, адрес: Пензенская обл., г. Заречный, ул. Зеленая, д.6а;</w:t>
      </w:r>
      <w:r w:rsidR="00A142E7">
        <w:rPr>
          <w:rFonts w:ascii="Times New Roman" w:eastAsia="Calibri" w:hAnsi="Times New Roman" w:cs="Times New Roman"/>
          <w:color w:val="000000" w:themeColor="text1"/>
          <w:sz w:val="18"/>
          <w:szCs w:val="18"/>
        </w:rPr>
        <w:t xml:space="preserve"> </w:t>
      </w:r>
      <w:r w:rsidR="00A142E7" w:rsidRPr="00A142E7">
        <w:rPr>
          <w:rFonts w:ascii="Times New Roman" w:eastAsia="Calibri" w:hAnsi="Times New Roman" w:cs="Times New Roman"/>
          <w:color w:val="000000" w:themeColor="text1"/>
          <w:sz w:val="18"/>
          <w:szCs w:val="18"/>
        </w:rPr>
        <w:t xml:space="preserve">Здание, площадь: 748,9 кв. м, назначение: нежилое, </w:t>
      </w:r>
      <w:r w:rsidR="00A142E7">
        <w:rPr>
          <w:rFonts w:ascii="Times New Roman" w:eastAsia="Calibri" w:hAnsi="Times New Roman" w:cs="Times New Roman"/>
          <w:color w:val="000000" w:themeColor="text1"/>
          <w:sz w:val="18"/>
          <w:szCs w:val="18"/>
        </w:rPr>
        <w:t>КН:</w:t>
      </w:r>
      <w:r w:rsidR="00A142E7" w:rsidRPr="00A142E7">
        <w:rPr>
          <w:rFonts w:ascii="Times New Roman" w:eastAsia="Calibri" w:hAnsi="Times New Roman" w:cs="Times New Roman"/>
          <w:color w:val="000000" w:themeColor="text1"/>
          <w:sz w:val="18"/>
          <w:szCs w:val="18"/>
        </w:rPr>
        <w:t xml:space="preserve"> 58:34:0010141:54, адрес: Пензенская обл., г. Заречный, ул. Зеленая, д.8;</w:t>
      </w:r>
      <w:r w:rsidR="00A142E7">
        <w:rPr>
          <w:rFonts w:ascii="Times New Roman" w:eastAsia="Calibri" w:hAnsi="Times New Roman" w:cs="Times New Roman"/>
          <w:color w:val="000000" w:themeColor="text1"/>
          <w:sz w:val="18"/>
          <w:szCs w:val="18"/>
        </w:rPr>
        <w:t xml:space="preserve"> </w:t>
      </w:r>
      <w:r w:rsidR="00A142E7" w:rsidRPr="00A142E7">
        <w:rPr>
          <w:rFonts w:ascii="Times New Roman" w:eastAsia="Calibri" w:hAnsi="Times New Roman" w:cs="Times New Roman"/>
          <w:color w:val="000000" w:themeColor="text1"/>
          <w:sz w:val="18"/>
          <w:szCs w:val="18"/>
        </w:rPr>
        <w:t xml:space="preserve">Здание, площадь: 898 кв. м, назначение: нежилое, </w:t>
      </w:r>
      <w:r w:rsidR="00A142E7">
        <w:rPr>
          <w:rFonts w:ascii="Times New Roman" w:eastAsia="Calibri" w:hAnsi="Times New Roman" w:cs="Times New Roman"/>
          <w:color w:val="000000" w:themeColor="text1"/>
          <w:sz w:val="18"/>
          <w:szCs w:val="18"/>
        </w:rPr>
        <w:t>КН:</w:t>
      </w:r>
      <w:r w:rsidR="00A142E7" w:rsidRPr="00A142E7">
        <w:rPr>
          <w:rFonts w:ascii="Times New Roman" w:eastAsia="Calibri" w:hAnsi="Times New Roman" w:cs="Times New Roman"/>
          <w:color w:val="000000" w:themeColor="text1"/>
          <w:sz w:val="18"/>
          <w:szCs w:val="18"/>
        </w:rPr>
        <w:t xml:space="preserve"> 58:34:0010141:55, адрес: Пензенская обл., г. Заречный, ул. Зеленая, д.8</w:t>
      </w:r>
      <w:r w:rsidR="00A142E7">
        <w:rPr>
          <w:rFonts w:ascii="Times New Roman" w:eastAsia="Calibri" w:hAnsi="Times New Roman" w:cs="Times New Roman"/>
          <w:color w:val="000000" w:themeColor="text1"/>
          <w:sz w:val="18"/>
          <w:szCs w:val="18"/>
        </w:rPr>
        <w:t>,</w:t>
      </w:r>
      <w:r w:rsidR="00A142E7" w:rsidRPr="00A142E7">
        <w:rPr>
          <w:rFonts w:ascii="Times New Roman" w:eastAsia="Calibri" w:hAnsi="Times New Roman" w:cs="Times New Roman"/>
          <w:color w:val="000000" w:themeColor="text1"/>
          <w:sz w:val="18"/>
          <w:szCs w:val="18"/>
        </w:rPr>
        <w:t xml:space="preserve"> </w:t>
      </w:r>
      <w:r w:rsidR="00BC7D3E" w:rsidRPr="00BC7D3E">
        <w:rPr>
          <w:rFonts w:ascii="Times New Roman" w:hAnsi="Times New Roman" w:cs="Times New Roman"/>
          <w:b/>
          <w:bCs/>
          <w:sz w:val="18"/>
          <w:szCs w:val="18"/>
        </w:rPr>
        <w:t>нач. цена Лота №</w:t>
      </w:r>
      <w:r w:rsidR="00302C4B">
        <w:rPr>
          <w:rFonts w:ascii="Times New Roman" w:hAnsi="Times New Roman" w:cs="Times New Roman"/>
          <w:b/>
          <w:bCs/>
          <w:sz w:val="18"/>
          <w:szCs w:val="18"/>
        </w:rPr>
        <w:t>1</w:t>
      </w:r>
      <w:r w:rsidR="00BC7D3E" w:rsidRPr="00BC7D3E">
        <w:rPr>
          <w:rFonts w:ascii="Times New Roman" w:hAnsi="Times New Roman" w:cs="Times New Roman"/>
          <w:b/>
          <w:bCs/>
          <w:sz w:val="18"/>
          <w:szCs w:val="18"/>
        </w:rPr>
        <w:t xml:space="preserve"> – </w:t>
      </w:r>
      <w:r w:rsidR="00A142E7" w:rsidRPr="00A142E7">
        <w:rPr>
          <w:rFonts w:ascii="Times New Roman" w:hAnsi="Times New Roman" w:cs="Times New Roman"/>
          <w:b/>
          <w:bCs/>
          <w:sz w:val="18"/>
          <w:szCs w:val="18"/>
        </w:rPr>
        <w:t>23 305 020,00</w:t>
      </w:r>
      <w:r w:rsidR="00A142E7">
        <w:rPr>
          <w:rFonts w:ascii="Times New Roman" w:hAnsi="Times New Roman" w:cs="Times New Roman"/>
          <w:b/>
          <w:bCs/>
          <w:sz w:val="18"/>
          <w:szCs w:val="18"/>
        </w:rPr>
        <w:t xml:space="preserve"> </w:t>
      </w:r>
      <w:r w:rsidR="00BC7D3E" w:rsidRPr="00BC7D3E">
        <w:rPr>
          <w:rFonts w:ascii="Times New Roman" w:hAnsi="Times New Roman" w:cs="Times New Roman"/>
          <w:b/>
          <w:bCs/>
          <w:sz w:val="18"/>
          <w:szCs w:val="18"/>
        </w:rPr>
        <w:t>руб.</w:t>
      </w:r>
      <w:r w:rsidR="00CD6AF3">
        <w:rPr>
          <w:rFonts w:ascii="Times New Roman" w:hAnsi="Times New Roman" w:cs="Times New Roman"/>
          <w:b/>
          <w:bCs/>
          <w:sz w:val="18"/>
          <w:szCs w:val="18"/>
        </w:rPr>
        <w:t xml:space="preserve"> </w:t>
      </w:r>
      <w:r w:rsidR="00A142E7" w:rsidRPr="00A142E7">
        <w:rPr>
          <w:rFonts w:ascii="Times New Roman" w:eastAsia="Calibri" w:hAnsi="Times New Roman" w:cs="Times New Roman"/>
          <w:color w:val="000000" w:themeColor="text1"/>
          <w:sz w:val="18"/>
          <w:szCs w:val="18"/>
        </w:rPr>
        <w:t>Обременения (ограничения) Лота: залог (ипотека) в пользу АКБ «Легион» (АО).</w:t>
      </w:r>
    </w:p>
    <w:p w14:paraId="7E8CA5A8" w14:textId="7AC8678A" w:rsidR="00A142E7" w:rsidRDefault="00A142E7" w:rsidP="006376A6">
      <w:pPr>
        <w:spacing w:after="0" w:line="240" w:lineRule="auto"/>
        <w:ind w:firstLine="709"/>
        <w:jc w:val="both"/>
        <w:rPr>
          <w:rFonts w:ascii="Times New Roman" w:eastAsia="Calibri" w:hAnsi="Times New Roman" w:cs="Times New Roman"/>
          <w:color w:val="000000" w:themeColor="text1"/>
          <w:sz w:val="18"/>
          <w:szCs w:val="18"/>
        </w:rPr>
      </w:pPr>
      <w:r w:rsidRPr="00A142E7">
        <w:rPr>
          <w:rFonts w:ascii="Times New Roman" w:eastAsia="Calibri" w:hAnsi="Times New Roman" w:cs="Times New Roman"/>
          <w:color w:val="000000" w:themeColor="text1"/>
          <w:sz w:val="18"/>
          <w:szCs w:val="18"/>
        </w:rPr>
        <w:t xml:space="preserve">Ознакомление с Имуществом производится по месту его нахождения по предварительной договоренности в рабочие дни с 09.00 до 17.00, по тел.: </w:t>
      </w:r>
      <w:r w:rsidR="00C35F2B" w:rsidRPr="00C35F2B">
        <w:rPr>
          <w:rFonts w:ascii="Times New Roman" w:eastAsia="Calibri" w:hAnsi="Times New Roman" w:cs="Times New Roman"/>
          <w:color w:val="000000" w:themeColor="text1"/>
          <w:sz w:val="18"/>
          <w:szCs w:val="18"/>
        </w:rPr>
        <w:t>8(841)266-08-39</w:t>
      </w:r>
      <w:r w:rsidRPr="00A142E7">
        <w:rPr>
          <w:rFonts w:ascii="Times New Roman" w:eastAsia="Calibri" w:hAnsi="Times New Roman" w:cs="Times New Roman"/>
          <w:color w:val="000000" w:themeColor="text1"/>
          <w:sz w:val="18"/>
          <w:szCs w:val="18"/>
        </w:rPr>
        <w:t xml:space="preserve">, с документами в отношении Лота у ОТ: pf@auction-house.ru, Харланова Наталья тел. 8(927)208-21-43, Соболькова Елена 8(927)208-15-34. </w:t>
      </w:r>
    </w:p>
    <w:p w14:paraId="0DA4D1FE" w14:textId="41AC0019" w:rsidR="007A7343"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r w:rsidRPr="0044745B">
        <w:rPr>
          <w:rFonts w:ascii="Times New Roman" w:eastAsia="Calibri" w:hAnsi="Times New Roman" w:cs="Times New Roman"/>
          <w:color w:val="000000" w:themeColor="text1"/>
          <w:sz w:val="18"/>
          <w:szCs w:val="18"/>
        </w:rPr>
        <w:t xml:space="preserve">Для Торгов 1 и Торгов 2: задаток составляет </w:t>
      </w:r>
      <w:r w:rsidR="00EC1BD8" w:rsidRPr="004D6BDE">
        <w:rPr>
          <w:rFonts w:ascii="Times New Roman" w:eastAsia="Calibri" w:hAnsi="Times New Roman" w:cs="Times New Roman"/>
          <w:b/>
          <w:bCs/>
          <w:color w:val="000000" w:themeColor="text1"/>
          <w:sz w:val="18"/>
          <w:szCs w:val="18"/>
        </w:rPr>
        <w:t>1</w:t>
      </w:r>
      <w:r w:rsidRPr="004D6BDE">
        <w:rPr>
          <w:rFonts w:ascii="Times New Roman" w:eastAsia="Calibri" w:hAnsi="Times New Roman" w:cs="Times New Roman"/>
          <w:b/>
          <w:bCs/>
          <w:color w:val="000000" w:themeColor="text1"/>
          <w:sz w:val="18"/>
          <w:szCs w:val="18"/>
        </w:rPr>
        <w:t>0 %</w:t>
      </w:r>
      <w:r w:rsidRPr="0044745B">
        <w:rPr>
          <w:rFonts w:ascii="Times New Roman" w:eastAsia="Calibri" w:hAnsi="Times New Roman" w:cs="Times New Roman"/>
          <w:color w:val="000000" w:themeColor="text1"/>
          <w:sz w:val="18"/>
          <w:szCs w:val="18"/>
        </w:rPr>
        <w:t xml:space="preserve"> от нач. цены Лота; шаг аукциона составляет </w:t>
      </w:r>
      <w:r w:rsidRPr="004D6BDE">
        <w:rPr>
          <w:rFonts w:ascii="Times New Roman" w:eastAsia="Calibri" w:hAnsi="Times New Roman" w:cs="Times New Roman"/>
          <w:b/>
          <w:bCs/>
          <w:color w:val="000000" w:themeColor="text1"/>
          <w:sz w:val="18"/>
          <w:szCs w:val="18"/>
        </w:rPr>
        <w:t>5 %</w:t>
      </w:r>
      <w:r w:rsidRPr="0044745B">
        <w:rPr>
          <w:rFonts w:ascii="Times New Roman" w:eastAsia="Calibri" w:hAnsi="Times New Roman" w:cs="Times New Roman"/>
          <w:color w:val="000000" w:themeColor="text1"/>
          <w:sz w:val="18"/>
          <w:szCs w:val="18"/>
        </w:rPr>
        <w:t xml:space="preserve"> от нач. цены Лота. </w:t>
      </w:r>
      <w:r w:rsidR="00EC1BD8" w:rsidRPr="00EC1BD8">
        <w:rPr>
          <w:rFonts w:ascii="Times New Roman" w:eastAsia="Calibri" w:hAnsi="Times New Roman" w:cs="Times New Roman"/>
          <w:color w:val="000000" w:themeColor="text1"/>
          <w:sz w:val="18"/>
          <w:szCs w:val="18"/>
        </w:rPr>
        <w:t xml:space="preserve">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w:t>
      </w:r>
      <w:r w:rsidR="00EC1BD8">
        <w:rPr>
          <w:rFonts w:ascii="Times New Roman" w:eastAsia="Calibri" w:hAnsi="Times New Roman" w:cs="Times New Roman"/>
          <w:color w:val="000000" w:themeColor="text1"/>
          <w:sz w:val="18"/>
          <w:szCs w:val="18"/>
        </w:rPr>
        <w:t>к</w:t>
      </w:r>
      <w:r w:rsidR="00EC1BD8" w:rsidRPr="00EC1BD8">
        <w:rPr>
          <w:rFonts w:ascii="Times New Roman" w:eastAsia="Calibri" w:hAnsi="Times New Roman" w:cs="Times New Roman"/>
          <w:color w:val="000000" w:themeColor="text1"/>
          <w:sz w:val="18"/>
          <w:szCs w:val="18"/>
        </w:rPr>
        <w:t xml:space="preserve">/с 30101810500000000653, </w:t>
      </w:r>
      <w:r w:rsidR="00EC1BD8">
        <w:rPr>
          <w:rFonts w:ascii="Times New Roman" w:eastAsia="Calibri" w:hAnsi="Times New Roman" w:cs="Times New Roman"/>
          <w:color w:val="000000" w:themeColor="text1"/>
          <w:sz w:val="18"/>
          <w:szCs w:val="18"/>
        </w:rPr>
        <w:t>р</w:t>
      </w:r>
      <w:r w:rsidR="00EC1BD8" w:rsidRPr="00EC1BD8">
        <w:rPr>
          <w:rFonts w:ascii="Times New Roman" w:eastAsia="Calibri" w:hAnsi="Times New Roman" w:cs="Times New Roman"/>
          <w:color w:val="000000" w:themeColor="text1"/>
          <w:sz w:val="18"/>
          <w:szCs w:val="18"/>
        </w:rPr>
        <w:t>/с 40702810355000036459. В платежном документе в графе «назначение платежа» должна содержаться информация: «№ л/с __</w:t>
      </w:r>
      <w:r w:rsidR="00234442">
        <w:rPr>
          <w:rFonts w:ascii="Times New Roman" w:eastAsia="Calibri" w:hAnsi="Times New Roman" w:cs="Times New Roman"/>
          <w:color w:val="000000" w:themeColor="text1"/>
          <w:sz w:val="18"/>
          <w:szCs w:val="18"/>
        </w:rPr>
        <w:t>__</w:t>
      </w:r>
      <w:r w:rsidR="0093545D">
        <w:rPr>
          <w:rFonts w:ascii="Times New Roman" w:eastAsia="Calibri" w:hAnsi="Times New Roman" w:cs="Times New Roman"/>
          <w:color w:val="000000" w:themeColor="text1"/>
          <w:sz w:val="18"/>
          <w:szCs w:val="18"/>
        </w:rPr>
        <w:t>_</w:t>
      </w:r>
      <w:r w:rsidR="00EC1BD8" w:rsidRPr="00EC1BD8">
        <w:rPr>
          <w:rFonts w:ascii="Times New Roman" w:eastAsia="Calibri" w:hAnsi="Times New Roman" w:cs="Times New Roman"/>
          <w:color w:val="000000" w:themeColor="text1"/>
          <w:sz w:val="18"/>
          <w:szCs w:val="18"/>
        </w:rPr>
        <w:t>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24250880" w14:textId="0A03F5A6" w:rsidR="00B4042E" w:rsidRPr="0044745B" w:rsidRDefault="000112EA" w:rsidP="006376A6">
      <w:pPr>
        <w:spacing w:after="0" w:line="240" w:lineRule="auto"/>
        <w:ind w:firstLine="709"/>
        <w:jc w:val="both"/>
        <w:rPr>
          <w:rFonts w:ascii="Times New Roman" w:eastAsia="Calibri" w:hAnsi="Times New Roman" w:cs="Times New Roman"/>
          <w:color w:val="000000" w:themeColor="text1"/>
          <w:sz w:val="18"/>
          <w:szCs w:val="18"/>
        </w:rPr>
      </w:pPr>
      <w:bookmarkStart w:id="2" w:name="_Hlk78373513"/>
      <w:r w:rsidRPr="00B10089">
        <w:rPr>
          <w:rFonts w:ascii="Times New Roman" w:eastAsia="Calibri" w:hAnsi="Times New Roman" w:cs="Times New Roman"/>
          <w:sz w:val="18"/>
          <w:szCs w:val="18"/>
        </w:rPr>
        <w:t xml:space="preserve">В случае, если по итогам Торгов 1, назначенных на </w:t>
      </w:r>
      <w:r w:rsidR="00AE0CA2">
        <w:rPr>
          <w:rFonts w:ascii="Times New Roman" w:eastAsia="Calibri" w:hAnsi="Times New Roman" w:cs="Times New Roman"/>
          <w:b/>
          <w:bCs/>
          <w:sz w:val="18"/>
          <w:szCs w:val="18"/>
        </w:rPr>
        <w:t>01 марта</w:t>
      </w:r>
      <w:r w:rsidR="005A2336" w:rsidRPr="00B10089">
        <w:rPr>
          <w:rFonts w:ascii="Times New Roman" w:eastAsia="Calibri" w:hAnsi="Times New Roman" w:cs="Times New Roman"/>
          <w:b/>
          <w:bCs/>
          <w:sz w:val="18"/>
          <w:szCs w:val="18"/>
        </w:rPr>
        <w:t xml:space="preserve"> </w:t>
      </w:r>
      <w:r w:rsidRPr="00B10089">
        <w:rPr>
          <w:rFonts w:ascii="Times New Roman" w:eastAsia="Calibri" w:hAnsi="Times New Roman" w:cs="Times New Roman"/>
          <w:b/>
          <w:bCs/>
          <w:sz w:val="18"/>
          <w:szCs w:val="18"/>
        </w:rPr>
        <w:t>202</w:t>
      </w:r>
      <w:r w:rsidR="006B48D0">
        <w:rPr>
          <w:rFonts w:ascii="Times New Roman" w:eastAsia="Calibri" w:hAnsi="Times New Roman" w:cs="Times New Roman"/>
          <w:b/>
          <w:bCs/>
          <w:sz w:val="18"/>
          <w:szCs w:val="18"/>
        </w:rPr>
        <w:t>4</w:t>
      </w:r>
      <w:r w:rsidRPr="00B10089">
        <w:rPr>
          <w:rFonts w:ascii="Times New Roman" w:eastAsia="Calibri" w:hAnsi="Times New Roman" w:cs="Times New Roman"/>
          <w:b/>
          <w:bCs/>
          <w:sz w:val="18"/>
          <w:szCs w:val="18"/>
        </w:rPr>
        <w:t xml:space="preserve"> г.</w:t>
      </w:r>
      <w:r w:rsidRPr="00B10089">
        <w:rPr>
          <w:rFonts w:ascii="Times New Roman" w:eastAsia="Calibri" w:hAnsi="Times New Roman" w:cs="Times New Roman"/>
          <w:sz w:val="18"/>
          <w:szCs w:val="18"/>
        </w:rPr>
        <w:t xml:space="preserve">, торги признаны несостоявшимися по </w:t>
      </w:r>
      <w:r w:rsidRPr="00823284">
        <w:rPr>
          <w:rFonts w:ascii="Times New Roman" w:eastAsia="Calibri" w:hAnsi="Times New Roman" w:cs="Times New Roman"/>
          <w:color w:val="000000" w:themeColor="text1"/>
          <w:sz w:val="18"/>
          <w:szCs w:val="18"/>
        </w:rPr>
        <w:t xml:space="preserve">причине отсутствия заявок на участие в торгах, ОТ сообщает о проведении </w:t>
      </w:r>
      <w:r w:rsidR="00D755E7">
        <w:rPr>
          <w:rFonts w:ascii="Times New Roman" w:eastAsia="Calibri" w:hAnsi="Times New Roman" w:cs="Times New Roman"/>
          <w:b/>
          <w:bCs/>
          <w:sz w:val="18"/>
          <w:szCs w:val="18"/>
        </w:rPr>
        <w:t>2</w:t>
      </w:r>
      <w:r w:rsidR="006B48D0">
        <w:rPr>
          <w:rFonts w:ascii="Times New Roman" w:eastAsia="Calibri" w:hAnsi="Times New Roman" w:cs="Times New Roman"/>
          <w:b/>
          <w:bCs/>
          <w:sz w:val="18"/>
          <w:szCs w:val="18"/>
        </w:rPr>
        <w:t>5</w:t>
      </w:r>
      <w:r w:rsidR="00DE44D1" w:rsidRPr="00451492">
        <w:rPr>
          <w:rFonts w:ascii="Times New Roman" w:eastAsia="Calibri" w:hAnsi="Times New Roman" w:cs="Times New Roman"/>
          <w:b/>
          <w:bCs/>
          <w:sz w:val="18"/>
          <w:szCs w:val="18"/>
        </w:rPr>
        <w:t>.</w:t>
      </w:r>
      <w:r w:rsidR="006B48D0">
        <w:rPr>
          <w:rFonts w:ascii="Times New Roman" w:eastAsia="Calibri" w:hAnsi="Times New Roman" w:cs="Times New Roman"/>
          <w:b/>
          <w:bCs/>
          <w:sz w:val="18"/>
          <w:szCs w:val="18"/>
        </w:rPr>
        <w:t>0</w:t>
      </w:r>
      <w:r w:rsidR="00AE0CA2">
        <w:rPr>
          <w:rFonts w:ascii="Times New Roman" w:eastAsia="Calibri" w:hAnsi="Times New Roman" w:cs="Times New Roman"/>
          <w:b/>
          <w:bCs/>
          <w:sz w:val="18"/>
          <w:szCs w:val="18"/>
        </w:rPr>
        <w:t>4</w:t>
      </w:r>
      <w:r w:rsidR="00DE44D1" w:rsidRPr="00451492">
        <w:rPr>
          <w:rFonts w:ascii="Times New Roman" w:eastAsia="Calibri" w:hAnsi="Times New Roman" w:cs="Times New Roman"/>
          <w:b/>
          <w:bCs/>
          <w:sz w:val="18"/>
          <w:szCs w:val="18"/>
        </w:rPr>
        <w:t>.</w:t>
      </w:r>
      <w:r w:rsidR="00DE44D1" w:rsidRPr="00823284">
        <w:rPr>
          <w:rFonts w:ascii="Times New Roman" w:eastAsia="Calibri" w:hAnsi="Times New Roman" w:cs="Times New Roman"/>
          <w:b/>
          <w:bCs/>
          <w:color w:val="000000" w:themeColor="text1"/>
          <w:sz w:val="18"/>
          <w:szCs w:val="18"/>
        </w:rPr>
        <w:t>202</w:t>
      </w:r>
      <w:r w:rsidR="006B48D0">
        <w:rPr>
          <w:rFonts w:ascii="Times New Roman" w:eastAsia="Calibri" w:hAnsi="Times New Roman" w:cs="Times New Roman"/>
          <w:b/>
          <w:bCs/>
          <w:color w:val="000000" w:themeColor="text1"/>
          <w:sz w:val="18"/>
          <w:szCs w:val="18"/>
        </w:rPr>
        <w:t>4</w:t>
      </w:r>
      <w:r w:rsidR="00DE44D1" w:rsidRPr="00823284">
        <w:rPr>
          <w:rFonts w:ascii="Times New Roman" w:eastAsia="Calibri" w:hAnsi="Times New Roman" w:cs="Times New Roman"/>
          <w:b/>
          <w:bCs/>
          <w:color w:val="000000" w:themeColor="text1"/>
          <w:sz w:val="18"/>
          <w:szCs w:val="18"/>
        </w:rPr>
        <w:t xml:space="preserve"> </w:t>
      </w:r>
      <w:r w:rsidRPr="00823284">
        <w:rPr>
          <w:rFonts w:ascii="Times New Roman" w:eastAsia="Calibri" w:hAnsi="Times New Roman" w:cs="Times New Roman"/>
          <w:b/>
          <w:bCs/>
          <w:color w:val="000000" w:themeColor="text1"/>
          <w:sz w:val="18"/>
          <w:szCs w:val="18"/>
        </w:rPr>
        <w:t xml:space="preserve">г. в 10 час. 00 мин. </w:t>
      </w:r>
      <w:r w:rsidR="008E1781">
        <w:rPr>
          <w:rFonts w:ascii="Times New Roman" w:eastAsia="Calibri" w:hAnsi="Times New Roman" w:cs="Times New Roman"/>
          <w:b/>
          <w:bCs/>
          <w:color w:val="000000" w:themeColor="text1"/>
          <w:sz w:val="18"/>
          <w:szCs w:val="18"/>
        </w:rPr>
        <w:t xml:space="preserve">(мск) </w:t>
      </w:r>
      <w:r w:rsidRPr="00823284">
        <w:rPr>
          <w:rFonts w:ascii="Times New Roman" w:eastAsia="Calibri" w:hAnsi="Times New Roman" w:cs="Times New Roman"/>
          <w:b/>
          <w:bCs/>
          <w:color w:val="000000" w:themeColor="text1"/>
          <w:sz w:val="18"/>
          <w:szCs w:val="18"/>
        </w:rPr>
        <w:t>повторных открытых электронных торгов</w:t>
      </w:r>
      <w:r w:rsidRPr="00823284">
        <w:rPr>
          <w:rFonts w:ascii="Times New Roman" w:eastAsia="Calibri" w:hAnsi="Times New Roman" w:cs="Times New Roman"/>
          <w:color w:val="000000" w:themeColor="text1"/>
          <w:sz w:val="18"/>
          <w:szCs w:val="18"/>
        </w:rPr>
        <w:t xml:space="preserve"> (далее – Торги 2) </w:t>
      </w:r>
      <w:r w:rsidR="00A85B2F" w:rsidRPr="00823284">
        <w:rPr>
          <w:rFonts w:ascii="Times New Roman" w:eastAsia="Calibri" w:hAnsi="Times New Roman" w:cs="Times New Roman"/>
          <w:color w:val="000000" w:themeColor="text1"/>
          <w:sz w:val="18"/>
          <w:szCs w:val="18"/>
        </w:rPr>
        <w:t xml:space="preserve">на ЭП </w:t>
      </w:r>
      <w:r w:rsidR="00894781" w:rsidRPr="00823284">
        <w:rPr>
          <w:rFonts w:ascii="Times New Roman" w:eastAsia="Calibri" w:hAnsi="Times New Roman" w:cs="Times New Roman"/>
          <w:color w:val="000000" w:themeColor="text1"/>
          <w:sz w:val="18"/>
          <w:szCs w:val="18"/>
        </w:rPr>
        <w:t>по нереализован</w:t>
      </w:r>
      <w:r w:rsidR="007A7343" w:rsidRPr="00823284">
        <w:rPr>
          <w:rFonts w:ascii="Times New Roman" w:eastAsia="Calibri" w:hAnsi="Times New Roman" w:cs="Times New Roman"/>
          <w:color w:val="000000" w:themeColor="text1"/>
          <w:sz w:val="18"/>
          <w:szCs w:val="18"/>
        </w:rPr>
        <w:t>н</w:t>
      </w:r>
      <w:r w:rsidR="007825A8">
        <w:rPr>
          <w:rFonts w:ascii="Times New Roman" w:eastAsia="Calibri" w:hAnsi="Times New Roman" w:cs="Times New Roman"/>
          <w:color w:val="000000" w:themeColor="text1"/>
          <w:sz w:val="18"/>
          <w:szCs w:val="18"/>
        </w:rPr>
        <w:t>ому</w:t>
      </w:r>
      <w:r w:rsidR="00D2187F" w:rsidRPr="00823284">
        <w:rPr>
          <w:rFonts w:ascii="Times New Roman" w:eastAsia="Calibri" w:hAnsi="Times New Roman" w:cs="Times New Roman"/>
          <w:color w:val="000000" w:themeColor="text1"/>
          <w:sz w:val="18"/>
          <w:szCs w:val="18"/>
        </w:rPr>
        <w:t xml:space="preserve"> </w:t>
      </w:r>
      <w:r w:rsidR="00894781" w:rsidRPr="00823284">
        <w:rPr>
          <w:rFonts w:ascii="Times New Roman" w:eastAsia="Calibri" w:hAnsi="Times New Roman" w:cs="Times New Roman"/>
          <w:color w:val="000000" w:themeColor="text1"/>
          <w:sz w:val="18"/>
          <w:szCs w:val="18"/>
        </w:rPr>
        <w:t>лот</w:t>
      </w:r>
      <w:r w:rsidR="007825A8">
        <w:rPr>
          <w:rFonts w:ascii="Times New Roman" w:eastAsia="Calibri" w:hAnsi="Times New Roman" w:cs="Times New Roman"/>
          <w:color w:val="000000" w:themeColor="text1"/>
          <w:sz w:val="18"/>
          <w:szCs w:val="18"/>
        </w:rPr>
        <w:t>у</w:t>
      </w:r>
      <w:r w:rsidR="00894781" w:rsidRPr="00823284">
        <w:rPr>
          <w:rFonts w:ascii="Times New Roman" w:eastAsia="Calibri" w:hAnsi="Times New Roman" w:cs="Times New Roman"/>
          <w:color w:val="000000" w:themeColor="text1"/>
          <w:sz w:val="18"/>
          <w:szCs w:val="18"/>
        </w:rPr>
        <w:t xml:space="preserve"> </w:t>
      </w:r>
      <w:r w:rsidRPr="00823284">
        <w:rPr>
          <w:rFonts w:ascii="Times New Roman" w:eastAsia="Calibri" w:hAnsi="Times New Roman" w:cs="Times New Roman"/>
          <w:color w:val="000000" w:themeColor="text1"/>
          <w:sz w:val="18"/>
          <w:szCs w:val="18"/>
        </w:rPr>
        <w:t xml:space="preserve">со снижением начальной цены </w:t>
      </w:r>
      <w:r w:rsidR="00D2187F" w:rsidRPr="00823284">
        <w:rPr>
          <w:rFonts w:ascii="Times New Roman" w:eastAsia="Calibri" w:hAnsi="Times New Roman" w:cs="Times New Roman"/>
          <w:color w:val="000000" w:themeColor="text1"/>
          <w:sz w:val="18"/>
          <w:szCs w:val="18"/>
        </w:rPr>
        <w:t>л</w:t>
      </w:r>
      <w:r w:rsidRPr="00823284">
        <w:rPr>
          <w:rFonts w:ascii="Times New Roman" w:eastAsia="Calibri" w:hAnsi="Times New Roman" w:cs="Times New Roman"/>
          <w:color w:val="000000" w:themeColor="text1"/>
          <w:sz w:val="18"/>
          <w:szCs w:val="18"/>
        </w:rPr>
        <w:t>от</w:t>
      </w:r>
      <w:r w:rsidR="007825A8">
        <w:rPr>
          <w:rFonts w:ascii="Times New Roman" w:eastAsia="Calibri" w:hAnsi="Times New Roman" w:cs="Times New Roman"/>
          <w:color w:val="000000" w:themeColor="text1"/>
          <w:sz w:val="18"/>
          <w:szCs w:val="18"/>
        </w:rPr>
        <w:t>а</w:t>
      </w:r>
      <w:r w:rsidRPr="00823284">
        <w:rPr>
          <w:rFonts w:ascii="Times New Roman" w:eastAsia="Calibri" w:hAnsi="Times New Roman" w:cs="Times New Roman"/>
          <w:color w:val="000000" w:themeColor="text1"/>
          <w:sz w:val="18"/>
          <w:szCs w:val="18"/>
        </w:rPr>
        <w:t xml:space="preserve"> на 10 (Десять) %. Начало приема заявок на участие в Торгах 2 с </w:t>
      </w:r>
      <w:r w:rsidRPr="002961CC">
        <w:rPr>
          <w:rFonts w:ascii="Times New Roman" w:eastAsia="Calibri" w:hAnsi="Times New Roman" w:cs="Times New Roman"/>
          <w:b/>
          <w:bCs/>
          <w:color w:val="000000" w:themeColor="text1"/>
          <w:sz w:val="18"/>
          <w:szCs w:val="18"/>
        </w:rPr>
        <w:t>0</w:t>
      </w:r>
      <w:r w:rsidR="002F296A">
        <w:rPr>
          <w:rFonts w:ascii="Times New Roman" w:eastAsia="Calibri" w:hAnsi="Times New Roman" w:cs="Times New Roman"/>
          <w:b/>
          <w:bCs/>
          <w:color w:val="000000" w:themeColor="text1"/>
          <w:sz w:val="18"/>
          <w:szCs w:val="18"/>
        </w:rPr>
        <w:t>9</w:t>
      </w:r>
      <w:r w:rsidRPr="002961CC">
        <w:rPr>
          <w:rFonts w:ascii="Times New Roman" w:eastAsia="Calibri" w:hAnsi="Times New Roman" w:cs="Times New Roman"/>
          <w:b/>
          <w:bCs/>
          <w:color w:val="000000" w:themeColor="text1"/>
          <w:sz w:val="18"/>
          <w:szCs w:val="18"/>
        </w:rPr>
        <w:t xml:space="preserve"> час. 00 мин</w:t>
      </w:r>
      <w:r w:rsidRPr="00823284">
        <w:rPr>
          <w:rFonts w:ascii="Times New Roman" w:eastAsia="Calibri" w:hAnsi="Times New Roman" w:cs="Times New Roman"/>
          <w:color w:val="000000" w:themeColor="text1"/>
          <w:sz w:val="18"/>
          <w:szCs w:val="18"/>
        </w:rPr>
        <w:t xml:space="preserve">. (время мск) </w:t>
      </w:r>
      <w:r w:rsidR="006B48D0">
        <w:rPr>
          <w:rFonts w:ascii="Times New Roman" w:eastAsia="Calibri" w:hAnsi="Times New Roman" w:cs="Times New Roman"/>
          <w:b/>
          <w:bCs/>
          <w:color w:val="000000" w:themeColor="text1"/>
          <w:sz w:val="18"/>
          <w:szCs w:val="18"/>
        </w:rPr>
        <w:t>1</w:t>
      </w:r>
      <w:r w:rsidR="00AE0CA2">
        <w:rPr>
          <w:rFonts w:ascii="Times New Roman" w:eastAsia="Calibri" w:hAnsi="Times New Roman" w:cs="Times New Roman"/>
          <w:b/>
          <w:bCs/>
          <w:color w:val="000000" w:themeColor="text1"/>
          <w:sz w:val="18"/>
          <w:szCs w:val="18"/>
        </w:rPr>
        <w:t>8</w:t>
      </w:r>
      <w:r w:rsidR="005A2336" w:rsidRPr="008E1781">
        <w:rPr>
          <w:rFonts w:ascii="Times New Roman" w:eastAsia="Calibri" w:hAnsi="Times New Roman" w:cs="Times New Roman"/>
          <w:b/>
          <w:bCs/>
          <w:color w:val="000000" w:themeColor="text1"/>
          <w:sz w:val="18"/>
          <w:szCs w:val="18"/>
        </w:rPr>
        <w:t>.</w:t>
      </w:r>
      <w:r w:rsidR="002E429A">
        <w:rPr>
          <w:rFonts w:ascii="Times New Roman" w:eastAsia="Calibri" w:hAnsi="Times New Roman" w:cs="Times New Roman"/>
          <w:b/>
          <w:bCs/>
          <w:color w:val="000000" w:themeColor="text1"/>
          <w:sz w:val="18"/>
          <w:szCs w:val="18"/>
        </w:rPr>
        <w:t>0</w:t>
      </w:r>
      <w:r w:rsidR="00AE0CA2">
        <w:rPr>
          <w:rFonts w:ascii="Times New Roman" w:eastAsia="Calibri" w:hAnsi="Times New Roman" w:cs="Times New Roman"/>
          <w:b/>
          <w:bCs/>
          <w:color w:val="000000" w:themeColor="text1"/>
          <w:sz w:val="18"/>
          <w:szCs w:val="18"/>
        </w:rPr>
        <w:t>3</w:t>
      </w:r>
      <w:r w:rsidRPr="00823284">
        <w:rPr>
          <w:rFonts w:ascii="Times New Roman" w:eastAsia="Calibri" w:hAnsi="Times New Roman" w:cs="Times New Roman"/>
          <w:b/>
          <w:bCs/>
          <w:color w:val="000000" w:themeColor="text1"/>
          <w:sz w:val="18"/>
          <w:szCs w:val="18"/>
        </w:rPr>
        <w:t>.202</w:t>
      </w:r>
      <w:r w:rsidR="006B48D0">
        <w:rPr>
          <w:rFonts w:ascii="Times New Roman" w:eastAsia="Calibri" w:hAnsi="Times New Roman" w:cs="Times New Roman"/>
          <w:b/>
          <w:bCs/>
          <w:color w:val="000000" w:themeColor="text1"/>
          <w:sz w:val="18"/>
          <w:szCs w:val="18"/>
        </w:rPr>
        <w:t>4</w:t>
      </w:r>
      <w:r w:rsidRPr="00823284">
        <w:rPr>
          <w:rFonts w:ascii="Times New Roman" w:eastAsia="Calibri" w:hAnsi="Times New Roman" w:cs="Times New Roman"/>
          <w:b/>
          <w:bCs/>
          <w:color w:val="000000" w:themeColor="text1"/>
          <w:sz w:val="18"/>
          <w:szCs w:val="18"/>
        </w:rPr>
        <w:t xml:space="preserve"> по</w:t>
      </w:r>
      <w:r w:rsidR="0083462A" w:rsidRPr="00823284">
        <w:rPr>
          <w:rFonts w:ascii="Times New Roman" w:eastAsia="Calibri" w:hAnsi="Times New Roman" w:cs="Times New Roman"/>
          <w:b/>
          <w:bCs/>
          <w:color w:val="000000" w:themeColor="text1"/>
          <w:sz w:val="18"/>
          <w:szCs w:val="18"/>
        </w:rPr>
        <w:t xml:space="preserve"> </w:t>
      </w:r>
      <w:r w:rsidR="006B48D0">
        <w:rPr>
          <w:rFonts w:ascii="Times New Roman" w:eastAsia="Calibri" w:hAnsi="Times New Roman" w:cs="Times New Roman"/>
          <w:b/>
          <w:bCs/>
          <w:color w:val="000000" w:themeColor="text1"/>
          <w:sz w:val="18"/>
          <w:szCs w:val="18"/>
        </w:rPr>
        <w:t>2</w:t>
      </w:r>
      <w:r w:rsidR="00AE0CA2">
        <w:rPr>
          <w:rFonts w:ascii="Times New Roman" w:eastAsia="Calibri" w:hAnsi="Times New Roman" w:cs="Times New Roman"/>
          <w:b/>
          <w:bCs/>
          <w:color w:val="000000" w:themeColor="text1"/>
          <w:sz w:val="18"/>
          <w:szCs w:val="18"/>
        </w:rPr>
        <w:t>3</w:t>
      </w:r>
      <w:r w:rsidR="00DE44D1" w:rsidRPr="00823284">
        <w:rPr>
          <w:rFonts w:ascii="Times New Roman" w:eastAsia="Calibri" w:hAnsi="Times New Roman" w:cs="Times New Roman"/>
          <w:b/>
          <w:bCs/>
          <w:color w:val="000000" w:themeColor="text1"/>
          <w:sz w:val="18"/>
          <w:szCs w:val="18"/>
        </w:rPr>
        <w:t>.</w:t>
      </w:r>
      <w:r w:rsidR="006B48D0">
        <w:rPr>
          <w:rFonts w:ascii="Times New Roman" w:eastAsia="Calibri" w:hAnsi="Times New Roman" w:cs="Times New Roman"/>
          <w:b/>
          <w:bCs/>
          <w:color w:val="000000" w:themeColor="text1"/>
          <w:sz w:val="18"/>
          <w:szCs w:val="18"/>
        </w:rPr>
        <w:t>0</w:t>
      </w:r>
      <w:r w:rsidR="00AE0CA2">
        <w:rPr>
          <w:rFonts w:ascii="Times New Roman" w:eastAsia="Calibri" w:hAnsi="Times New Roman" w:cs="Times New Roman"/>
          <w:b/>
          <w:bCs/>
          <w:color w:val="000000" w:themeColor="text1"/>
          <w:sz w:val="18"/>
          <w:szCs w:val="18"/>
        </w:rPr>
        <w:t>4</w:t>
      </w:r>
      <w:r w:rsidR="0083462A" w:rsidRPr="00823284">
        <w:rPr>
          <w:rFonts w:ascii="Times New Roman" w:eastAsia="Calibri" w:hAnsi="Times New Roman" w:cs="Times New Roman"/>
          <w:b/>
          <w:bCs/>
          <w:color w:val="000000" w:themeColor="text1"/>
          <w:sz w:val="18"/>
          <w:szCs w:val="18"/>
        </w:rPr>
        <w:t>.</w:t>
      </w:r>
      <w:r w:rsidRPr="00823284">
        <w:rPr>
          <w:rFonts w:ascii="Times New Roman" w:eastAsia="Calibri" w:hAnsi="Times New Roman" w:cs="Times New Roman"/>
          <w:b/>
          <w:bCs/>
          <w:color w:val="000000" w:themeColor="text1"/>
          <w:sz w:val="18"/>
          <w:szCs w:val="18"/>
        </w:rPr>
        <w:t>202</w:t>
      </w:r>
      <w:r w:rsidR="006B48D0">
        <w:rPr>
          <w:rFonts w:ascii="Times New Roman" w:eastAsia="Calibri" w:hAnsi="Times New Roman" w:cs="Times New Roman"/>
          <w:b/>
          <w:bCs/>
          <w:color w:val="000000" w:themeColor="text1"/>
          <w:sz w:val="18"/>
          <w:szCs w:val="18"/>
        </w:rPr>
        <w:t>4</w:t>
      </w:r>
      <w:r w:rsidRPr="00823284">
        <w:rPr>
          <w:rFonts w:ascii="Times New Roman" w:eastAsia="Calibri" w:hAnsi="Times New Roman" w:cs="Times New Roman"/>
          <w:color w:val="000000" w:themeColor="text1"/>
          <w:sz w:val="18"/>
          <w:szCs w:val="18"/>
        </w:rPr>
        <w:t xml:space="preserve"> </w:t>
      </w:r>
      <w:r w:rsidRPr="00BC1095">
        <w:rPr>
          <w:rFonts w:ascii="Times New Roman" w:eastAsia="Calibri" w:hAnsi="Times New Roman" w:cs="Times New Roman"/>
          <w:b/>
          <w:bCs/>
          <w:color w:val="000000" w:themeColor="text1"/>
          <w:sz w:val="18"/>
          <w:szCs w:val="18"/>
        </w:rPr>
        <w:t xml:space="preserve">до 23 час </w:t>
      </w:r>
      <w:r w:rsidR="002F296A">
        <w:rPr>
          <w:rFonts w:ascii="Times New Roman" w:eastAsia="Calibri" w:hAnsi="Times New Roman" w:cs="Times New Roman"/>
          <w:b/>
          <w:bCs/>
          <w:color w:val="000000" w:themeColor="text1"/>
          <w:sz w:val="18"/>
          <w:szCs w:val="18"/>
        </w:rPr>
        <w:t>00</w:t>
      </w:r>
      <w:r w:rsidRPr="00BC1095">
        <w:rPr>
          <w:rFonts w:ascii="Times New Roman" w:eastAsia="Calibri" w:hAnsi="Times New Roman" w:cs="Times New Roman"/>
          <w:b/>
          <w:bCs/>
          <w:color w:val="000000" w:themeColor="text1"/>
          <w:sz w:val="18"/>
          <w:szCs w:val="18"/>
        </w:rPr>
        <w:t xml:space="preserve"> мин.</w:t>
      </w:r>
      <w:r w:rsidRPr="00823284">
        <w:rPr>
          <w:rFonts w:ascii="Times New Roman" w:eastAsia="Calibri" w:hAnsi="Times New Roman" w:cs="Times New Roman"/>
          <w:color w:val="000000" w:themeColor="text1"/>
          <w:sz w:val="18"/>
          <w:szCs w:val="18"/>
        </w:rPr>
        <w:t xml:space="preserve"> Определение участников торгов – </w:t>
      </w:r>
      <w:r w:rsidR="006B48D0">
        <w:rPr>
          <w:rFonts w:ascii="Times New Roman" w:eastAsia="Calibri" w:hAnsi="Times New Roman" w:cs="Times New Roman"/>
          <w:b/>
          <w:bCs/>
          <w:color w:val="000000" w:themeColor="text1"/>
          <w:sz w:val="18"/>
          <w:szCs w:val="18"/>
        </w:rPr>
        <w:t>2</w:t>
      </w:r>
      <w:r w:rsidR="00AE0CA2">
        <w:rPr>
          <w:rFonts w:ascii="Times New Roman" w:eastAsia="Calibri" w:hAnsi="Times New Roman" w:cs="Times New Roman"/>
          <w:b/>
          <w:bCs/>
          <w:color w:val="000000" w:themeColor="text1"/>
          <w:sz w:val="18"/>
          <w:szCs w:val="18"/>
        </w:rPr>
        <w:t>4</w:t>
      </w:r>
      <w:r w:rsidR="00DE44D1" w:rsidRPr="00823284">
        <w:rPr>
          <w:rFonts w:ascii="Times New Roman" w:eastAsia="Calibri" w:hAnsi="Times New Roman" w:cs="Times New Roman"/>
          <w:b/>
          <w:bCs/>
          <w:color w:val="000000" w:themeColor="text1"/>
          <w:sz w:val="18"/>
          <w:szCs w:val="18"/>
        </w:rPr>
        <w:t>.</w:t>
      </w:r>
      <w:r w:rsidR="006B48D0">
        <w:rPr>
          <w:rFonts w:ascii="Times New Roman" w:eastAsia="Calibri" w:hAnsi="Times New Roman" w:cs="Times New Roman"/>
          <w:b/>
          <w:bCs/>
          <w:color w:val="000000" w:themeColor="text1"/>
          <w:sz w:val="18"/>
          <w:szCs w:val="18"/>
        </w:rPr>
        <w:t>0</w:t>
      </w:r>
      <w:r w:rsidR="00AE0CA2">
        <w:rPr>
          <w:rFonts w:ascii="Times New Roman" w:eastAsia="Calibri" w:hAnsi="Times New Roman" w:cs="Times New Roman"/>
          <w:b/>
          <w:bCs/>
          <w:color w:val="000000" w:themeColor="text1"/>
          <w:sz w:val="18"/>
          <w:szCs w:val="18"/>
        </w:rPr>
        <w:t>4</w:t>
      </w:r>
      <w:r w:rsidR="00DE44D1" w:rsidRPr="00823284">
        <w:rPr>
          <w:rFonts w:ascii="Times New Roman" w:eastAsia="Calibri" w:hAnsi="Times New Roman" w:cs="Times New Roman"/>
          <w:b/>
          <w:bCs/>
          <w:color w:val="000000" w:themeColor="text1"/>
          <w:sz w:val="18"/>
          <w:szCs w:val="18"/>
        </w:rPr>
        <w:t>.202</w:t>
      </w:r>
      <w:r w:rsidR="006B48D0">
        <w:rPr>
          <w:rFonts w:ascii="Times New Roman" w:eastAsia="Calibri" w:hAnsi="Times New Roman" w:cs="Times New Roman"/>
          <w:b/>
          <w:bCs/>
          <w:color w:val="000000" w:themeColor="text1"/>
          <w:sz w:val="18"/>
          <w:szCs w:val="18"/>
        </w:rPr>
        <w:t>4</w:t>
      </w:r>
      <w:r w:rsidRPr="00823284">
        <w:rPr>
          <w:rFonts w:ascii="Times New Roman" w:eastAsia="Calibri" w:hAnsi="Times New Roman" w:cs="Times New Roman"/>
          <w:color w:val="000000" w:themeColor="text1"/>
          <w:sz w:val="18"/>
          <w:szCs w:val="18"/>
        </w:rPr>
        <w:t xml:space="preserve"> </w:t>
      </w:r>
      <w:r w:rsidRPr="00451492">
        <w:rPr>
          <w:rFonts w:ascii="Times New Roman" w:eastAsia="Calibri" w:hAnsi="Times New Roman" w:cs="Times New Roman"/>
          <w:b/>
          <w:bCs/>
          <w:color w:val="000000" w:themeColor="text1"/>
          <w:sz w:val="18"/>
          <w:szCs w:val="18"/>
        </w:rPr>
        <w:t>в 16 час. 00 мин.</w:t>
      </w:r>
      <w:r w:rsidR="00AE0CA2" w:rsidRPr="00AE0CA2">
        <w:t xml:space="preserve"> </w:t>
      </w:r>
      <w:r w:rsidR="00AE0CA2" w:rsidRPr="00AE0CA2">
        <w:rPr>
          <w:rFonts w:ascii="Times New Roman" w:eastAsia="Calibri" w:hAnsi="Times New Roman" w:cs="Times New Roman"/>
          <w:color w:val="000000" w:themeColor="text1"/>
          <w:sz w:val="18"/>
          <w:szCs w:val="18"/>
        </w:rPr>
        <w:t>(время мск)</w:t>
      </w:r>
      <w:r w:rsidRPr="00AE0CA2">
        <w:rPr>
          <w:rFonts w:ascii="Times New Roman" w:eastAsia="Calibri" w:hAnsi="Times New Roman" w:cs="Times New Roman"/>
          <w:color w:val="000000" w:themeColor="text1"/>
          <w:sz w:val="18"/>
          <w:szCs w:val="18"/>
        </w:rPr>
        <w:t>,</w:t>
      </w:r>
      <w:r w:rsidRPr="00823284">
        <w:rPr>
          <w:rFonts w:ascii="Times New Roman" w:eastAsia="Calibri" w:hAnsi="Times New Roman" w:cs="Times New Roman"/>
          <w:color w:val="000000" w:themeColor="text1"/>
          <w:sz w:val="18"/>
          <w:szCs w:val="18"/>
        </w:rPr>
        <w:t xml:space="preserve"> оформляется протоколом об определении участников торгов.</w:t>
      </w:r>
      <w:bookmarkEnd w:id="2"/>
      <w:r w:rsidR="00EF6455" w:rsidRPr="0044745B">
        <w:rPr>
          <w:rFonts w:ascii="Times New Roman" w:eastAsia="Calibri" w:hAnsi="Times New Roman" w:cs="Times New Roman"/>
          <w:color w:val="000000" w:themeColor="text1"/>
          <w:sz w:val="18"/>
          <w:szCs w:val="18"/>
        </w:rPr>
        <w:t xml:space="preserve"> </w:t>
      </w:r>
    </w:p>
    <w:p w14:paraId="108EF15C" w14:textId="74FDC836" w:rsidR="006E66CF" w:rsidRDefault="00B4042E" w:rsidP="006376A6">
      <w:pPr>
        <w:spacing w:after="0" w:line="240" w:lineRule="auto"/>
        <w:ind w:firstLine="709"/>
        <w:jc w:val="both"/>
        <w:rPr>
          <w:rFonts w:ascii="Times New Roman" w:hAnsi="Times New Roman" w:cs="Times New Roman"/>
          <w:sz w:val="18"/>
          <w:szCs w:val="18"/>
        </w:rPr>
      </w:pPr>
      <w:r w:rsidRPr="0044745B">
        <w:rPr>
          <w:rFonts w:ascii="Times New Roman" w:hAnsi="Times New Roman" w:cs="Times New Roman"/>
          <w:color w:val="000000" w:themeColor="text1"/>
          <w:sz w:val="18"/>
          <w:szCs w:val="18"/>
        </w:rPr>
        <w:t xml:space="preserve">К участию в Торгах 1, Торгах 2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w:t>
      </w:r>
      <w:r w:rsidRPr="00E83B7D">
        <w:rPr>
          <w:rFonts w:ascii="Times New Roman" w:hAnsi="Times New Roman" w:cs="Times New Roman"/>
          <w:sz w:val="18"/>
          <w:szCs w:val="18"/>
        </w:rPr>
        <w:t>подписью заявителя торгов и должна содержать сведения и копии документов согласно требованиям п. 11 ст. 110</w:t>
      </w:r>
      <w:r w:rsidRPr="00B4042E">
        <w:rPr>
          <w:rFonts w:ascii="Times New Roman" w:hAnsi="Times New Roman" w:cs="Times New Roman"/>
          <w:sz w:val="18"/>
          <w:szCs w:val="18"/>
        </w:rPr>
        <w:t xml:space="preserve"> Федерального закона от 26.10.2002 №127-ФЗ "О несостоятельности (банкротстве)"</w:t>
      </w:r>
      <w:r w:rsidR="006E66CF" w:rsidRPr="006E66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w:t>
      </w:r>
      <w:r w:rsidR="001B7E88" w:rsidRPr="001B7E88">
        <w:t xml:space="preserve"> </w:t>
      </w:r>
      <w:r w:rsidR="001B7E88" w:rsidRPr="001B7E88">
        <w:rPr>
          <w:rFonts w:ascii="Times New Roman" w:hAnsi="Times New Roman" w:cs="Times New Roman"/>
          <w:sz w:val="18"/>
          <w:szCs w:val="18"/>
        </w:rPr>
        <w:t>ОТ имеет право отменить торги в любое время до момента подведения итогов.</w:t>
      </w:r>
    </w:p>
    <w:p w14:paraId="66CF3FA7" w14:textId="77777777" w:rsidR="001B7E88" w:rsidRDefault="000112EA" w:rsidP="009D3CF5">
      <w:pPr>
        <w:spacing w:after="0" w:line="240" w:lineRule="auto"/>
        <w:ind w:firstLine="709"/>
        <w:jc w:val="both"/>
        <w:rPr>
          <w:rFonts w:ascii="Times New Roman" w:eastAsia="Calibri" w:hAnsi="Times New Roman" w:cs="Times New Roman"/>
          <w:sz w:val="18"/>
          <w:szCs w:val="18"/>
        </w:rPr>
      </w:pPr>
      <w:r w:rsidRPr="000112EA">
        <w:rPr>
          <w:rFonts w:ascii="Times New Roman" w:eastAsia="Calibri" w:hAnsi="Times New Roman" w:cs="Times New Roman"/>
          <w:sz w:val="18"/>
          <w:szCs w:val="18"/>
        </w:rPr>
        <w:t xml:space="preserve">Победитель Торгов 1, Торгов 2 - лицо, предложившее наиболее высокую цену (далее – ПТ).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ПТ. </w:t>
      </w:r>
    </w:p>
    <w:p w14:paraId="475EF634" w14:textId="3FFBBB71" w:rsidR="00CB1AAD" w:rsidRDefault="000112EA" w:rsidP="00AE0CA2">
      <w:pPr>
        <w:spacing w:after="0" w:line="240" w:lineRule="auto"/>
        <w:ind w:firstLine="709"/>
        <w:jc w:val="both"/>
        <w:rPr>
          <w:rFonts w:ascii="Times New Roman" w:eastAsia="Calibri" w:hAnsi="Times New Roman" w:cs="Times New Roman"/>
          <w:bCs/>
          <w:sz w:val="18"/>
          <w:szCs w:val="18"/>
        </w:rPr>
      </w:pPr>
      <w:r w:rsidRPr="000112EA">
        <w:rPr>
          <w:rFonts w:ascii="Times New Roman" w:eastAsia="Calibri" w:hAnsi="Times New Roman" w:cs="Times New Roman"/>
          <w:sz w:val="18"/>
          <w:szCs w:val="18"/>
        </w:rPr>
        <w:t>Проект договора купли-продажи</w:t>
      </w:r>
      <w:r w:rsidR="00E34FDA" w:rsidRPr="00E34FDA">
        <w:rPr>
          <w:rFonts w:ascii="Times New Roman" w:eastAsia="Calibri" w:hAnsi="Times New Roman" w:cs="Times New Roman"/>
          <w:sz w:val="18"/>
          <w:szCs w:val="18"/>
        </w:rPr>
        <w:t xml:space="preserve"> </w:t>
      </w:r>
      <w:r w:rsidRPr="000112EA">
        <w:rPr>
          <w:rFonts w:ascii="Times New Roman" w:eastAsia="Calibri" w:hAnsi="Times New Roman" w:cs="Times New Roman"/>
          <w:sz w:val="18"/>
          <w:szCs w:val="18"/>
        </w:rPr>
        <w:t>(далее – ДКП) размещен на ЭП. ДКП заключается с ПТ в течение 5 дней с даты получения победителем торгов ДКП от КУ. Оплата - в течение 30 дней со дня подписания ДКП на счет Должника</w:t>
      </w:r>
      <w:r w:rsidR="001378A9" w:rsidRPr="0091213B">
        <w:rPr>
          <w:rFonts w:ascii="Times New Roman" w:eastAsia="Calibri" w:hAnsi="Times New Roman" w:cs="Times New Roman"/>
          <w:sz w:val="18"/>
          <w:szCs w:val="18"/>
        </w:rPr>
        <w:t xml:space="preserve">: </w:t>
      </w:r>
      <w:r w:rsidR="00AE0CA2" w:rsidRPr="00AE0CA2">
        <w:rPr>
          <w:rFonts w:ascii="Times New Roman" w:eastAsia="Calibri" w:hAnsi="Times New Roman" w:cs="Times New Roman"/>
          <w:bCs/>
          <w:sz w:val="18"/>
          <w:szCs w:val="18"/>
        </w:rPr>
        <w:t>р/с 40702810848000003050 в Пензенском отделении №8624 ПАО Сбербанк г. Пенза,</w:t>
      </w:r>
      <w:r w:rsidR="00AE0CA2">
        <w:rPr>
          <w:rFonts w:ascii="Times New Roman" w:eastAsia="Calibri" w:hAnsi="Times New Roman" w:cs="Times New Roman"/>
          <w:bCs/>
          <w:sz w:val="18"/>
          <w:szCs w:val="18"/>
        </w:rPr>
        <w:t xml:space="preserve"> Б</w:t>
      </w:r>
      <w:r w:rsidR="00AE0CA2" w:rsidRPr="00AE0CA2">
        <w:rPr>
          <w:rFonts w:ascii="Times New Roman" w:eastAsia="Calibri" w:hAnsi="Times New Roman" w:cs="Times New Roman"/>
          <w:bCs/>
          <w:sz w:val="18"/>
          <w:szCs w:val="18"/>
        </w:rPr>
        <w:t>ИК 045655635, к/с 30101810000000000635</w:t>
      </w:r>
      <w:r w:rsidR="00CB1AAD">
        <w:rPr>
          <w:rFonts w:ascii="Times New Roman" w:eastAsia="Calibri" w:hAnsi="Times New Roman" w:cs="Times New Roman"/>
          <w:bCs/>
          <w:sz w:val="18"/>
          <w:szCs w:val="18"/>
        </w:rPr>
        <w:t>.</w:t>
      </w:r>
    </w:p>
    <w:p w14:paraId="4B3EA592" w14:textId="6E803E46" w:rsidR="00953FF0" w:rsidRPr="00953FF0" w:rsidRDefault="00953FF0" w:rsidP="00CB1AAD">
      <w:pPr>
        <w:spacing w:after="0" w:line="240" w:lineRule="auto"/>
        <w:ind w:firstLine="709"/>
        <w:jc w:val="both"/>
        <w:rPr>
          <w:rFonts w:ascii="Times New Roman" w:hAnsi="Times New Roman"/>
          <w:sz w:val="18"/>
          <w:szCs w:val="18"/>
        </w:rPr>
      </w:pPr>
      <w:r w:rsidRPr="00953FF0">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0115B4">
        <w:rPr>
          <w:rFonts w:ascii="Times New Roman" w:hAnsi="Times New Roman"/>
          <w:sz w:val="18"/>
          <w:szCs w:val="18"/>
        </w:rPr>
        <w:t>х</w:t>
      </w:r>
      <w:r w:rsidRPr="00953FF0">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5A3AEF">
        <w:rPr>
          <w:rFonts w:ascii="Times New Roman" w:hAnsi="Times New Roman"/>
          <w:sz w:val="18"/>
          <w:szCs w:val="18"/>
        </w:rPr>
        <w:t>,</w:t>
      </w:r>
      <w:r w:rsidRPr="00953FF0">
        <w:rPr>
          <w:rFonts w:ascii="Times New Roman" w:hAnsi="Times New Roman"/>
          <w:sz w:val="18"/>
          <w:szCs w:val="18"/>
        </w:rPr>
        <w:t xml:space="preserve"> несет покупатель.</w:t>
      </w:r>
    </w:p>
    <w:p w14:paraId="25637483" w14:textId="1F9E7CCB" w:rsidR="00D100B2" w:rsidRPr="008B080F" w:rsidRDefault="00D100B2" w:rsidP="00AD434B">
      <w:pPr>
        <w:spacing w:after="0" w:line="240" w:lineRule="auto"/>
        <w:ind w:firstLine="709"/>
        <w:jc w:val="both"/>
        <w:rPr>
          <w:rFonts w:ascii="Times New Roman" w:eastAsia="Calibri" w:hAnsi="Times New Roman" w:cs="Times New Roman"/>
          <w:sz w:val="18"/>
          <w:szCs w:val="18"/>
        </w:rPr>
      </w:pPr>
    </w:p>
    <w:sectPr w:rsidR="00D100B2" w:rsidRPr="008B080F" w:rsidSect="00D100B2">
      <w:pgSz w:w="11906" w:h="16838"/>
      <w:pgMar w:top="567"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430"/>
    <w:rsid w:val="00001430"/>
    <w:rsid w:val="000112EA"/>
    <w:rsid w:val="000115B4"/>
    <w:rsid w:val="00014C95"/>
    <w:rsid w:val="00032F46"/>
    <w:rsid w:val="00034EB6"/>
    <w:rsid w:val="000926A0"/>
    <w:rsid w:val="000A18C3"/>
    <w:rsid w:val="000A6D16"/>
    <w:rsid w:val="000B3A1E"/>
    <w:rsid w:val="000E2C69"/>
    <w:rsid w:val="000E51EF"/>
    <w:rsid w:val="000E5610"/>
    <w:rsid w:val="00125974"/>
    <w:rsid w:val="001378A9"/>
    <w:rsid w:val="00153E62"/>
    <w:rsid w:val="001559CB"/>
    <w:rsid w:val="00157896"/>
    <w:rsid w:val="00171B50"/>
    <w:rsid w:val="001B1B2D"/>
    <w:rsid w:val="001B650D"/>
    <w:rsid w:val="001B7E88"/>
    <w:rsid w:val="001D6F41"/>
    <w:rsid w:val="001F0DA0"/>
    <w:rsid w:val="001F478E"/>
    <w:rsid w:val="00203693"/>
    <w:rsid w:val="0021694C"/>
    <w:rsid w:val="00224426"/>
    <w:rsid w:val="00234442"/>
    <w:rsid w:val="00241D05"/>
    <w:rsid w:val="00252672"/>
    <w:rsid w:val="00261BDA"/>
    <w:rsid w:val="00265E61"/>
    <w:rsid w:val="00276E2B"/>
    <w:rsid w:val="00286AC6"/>
    <w:rsid w:val="002961CC"/>
    <w:rsid w:val="002C4BD8"/>
    <w:rsid w:val="002E429A"/>
    <w:rsid w:val="002F296A"/>
    <w:rsid w:val="00300AAE"/>
    <w:rsid w:val="00302C4B"/>
    <w:rsid w:val="003123D2"/>
    <w:rsid w:val="00320A06"/>
    <w:rsid w:val="003232A0"/>
    <w:rsid w:val="003407AC"/>
    <w:rsid w:val="003420C3"/>
    <w:rsid w:val="003443F1"/>
    <w:rsid w:val="00345ACB"/>
    <w:rsid w:val="0037278E"/>
    <w:rsid w:val="00375489"/>
    <w:rsid w:val="0037592B"/>
    <w:rsid w:val="00377FD4"/>
    <w:rsid w:val="00383D86"/>
    <w:rsid w:val="00384328"/>
    <w:rsid w:val="00384E5C"/>
    <w:rsid w:val="00390A28"/>
    <w:rsid w:val="003A356A"/>
    <w:rsid w:val="003A51D5"/>
    <w:rsid w:val="003A5267"/>
    <w:rsid w:val="003B1108"/>
    <w:rsid w:val="003B38B4"/>
    <w:rsid w:val="003B6A78"/>
    <w:rsid w:val="003D20C2"/>
    <w:rsid w:val="003E795A"/>
    <w:rsid w:val="003F26E7"/>
    <w:rsid w:val="004132A2"/>
    <w:rsid w:val="00425DA3"/>
    <w:rsid w:val="00435A36"/>
    <w:rsid w:val="0044745B"/>
    <w:rsid w:val="00451492"/>
    <w:rsid w:val="00454304"/>
    <w:rsid w:val="00471501"/>
    <w:rsid w:val="004852AC"/>
    <w:rsid w:val="00494708"/>
    <w:rsid w:val="00495A0D"/>
    <w:rsid w:val="004A1ADD"/>
    <w:rsid w:val="004A25D8"/>
    <w:rsid w:val="004B3D51"/>
    <w:rsid w:val="004D0AEB"/>
    <w:rsid w:val="004D6B80"/>
    <w:rsid w:val="004D6BDE"/>
    <w:rsid w:val="004D6D9F"/>
    <w:rsid w:val="004F7A40"/>
    <w:rsid w:val="005021CF"/>
    <w:rsid w:val="005051F8"/>
    <w:rsid w:val="00505BBA"/>
    <w:rsid w:val="00534A35"/>
    <w:rsid w:val="00540B51"/>
    <w:rsid w:val="0054636F"/>
    <w:rsid w:val="005463A2"/>
    <w:rsid w:val="00550134"/>
    <w:rsid w:val="00563589"/>
    <w:rsid w:val="005636CD"/>
    <w:rsid w:val="005664CE"/>
    <w:rsid w:val="00570D87"/>
    <w:rsid w:val="00573F80"/>
    <w:rsid w:val="00583CBE"/>
    <w:rsid w:val="00590A1D"/>
    <w:rsid w:val="005A0449"/>
    <w:rsid w:val="005A2336"/>
    <w:rsid w:val="005A3AEF"/>
    <w:rsid w:val="005B0696"/>
    <w:rsid w:val="005C0A92"/>
    <w:rsid w:val="005D7716"/>
    <w:rsid w:val="005E448B"/>
    <w:rsid w:val="00611037"/>
    <w:rsid w:val="006376A6"/>
    <w:rsid w:val="00660EE2"/>
    <w:rsid w:val="00672701"/>
    <w:rsid w:val="00677E82"/>
    <w:rsid w:val="006939DE"/>
    <w:rsid w:val="006A7D3B"/>
    <w:rsid w:val="006B48D0"/>
    <w:rsid w:val="006D2327"/>
    <w:rsid w:val="006E4E1F"/>
    <w:rsid w:val="006E66CF"/>
    <w:rsid w:val="006F0EAB"/>
    <w:rsid w:val="006F18BF"/>
    <w:rsid w:val="00725AAF"/>
    <w:rsid w:val="00742C91"/>
    <w:rsid w:val="00746489"/>
    <w:rsid w:val="00757E12"/>
    <w:rsid w:val="007825A8"/>
    <w:rsid w:val="00786714"/>
    <w:rsid w:val="00793E46"/>
    <w:rsid w:val="007A3549"/>
    <w:rsid w:val="007A5BEA"/>
    <w:rsid w:val="007A7343"/>
    <w:rsid w:val="007B2360"/>
    <w:rsid w:val="007B49BD"/>
    <w:rsid w:val="007F4E5E"/>
    <w:rsid w:val="00823284"/>
    <w:rsid w:val="0083462A"/>
    <w:rsid w:val="00860E72"/>
    <w:rsid w:val="00870858"/>
    <w:rsid w:val="00873B9A"/>
    <w:rsid w:val="00882F71"/>
    <w:rsid w:val="00894781"/>
    <w:rsid w:val="008B080F"/>
    <w:rsid w:val="008D21B6"/>
    <w:rsid w:val="008D5CF5"/>
    <w:rsid w:val="008E1781"/>
    <w:rsid w:val="0090354C"/>
    <w:rsid w:val="009055BD"/>
    <w:rsid w:val="00912119"/>
    <w:rsid w:val="0091213B"/>
    <w:rsid w:val="00924803"/>
    <w:rsid w:val="00925DEE"/>
    <w:rsid w:val="0093545D"/>
    <w:rsid w:val="00953FF0"/>
    <w:rsid w:val="0096253B"/>
    <w:rsid w:val="00962FC1"/>
    <w:rsid w:val="009D3CF5"/>
    <w:rsid w:val="009F24F3"/>
    <w:rsid w:val="00A13D3F"/>
    <w:rsid w:val="00A140A7"/>
    <w:rsid w:val="00A142E7"/>
    <w:rsid w:val="00A32117"/>
    <w:rsid w:val="00A332FF"/>
    <w:rsid w:val="00A42990"/>
    <w:rsid w:val="00A43621"/>
    <w:rsid w:val="00A73354"/>
    <w:rsid w:val="00A739C4"/>
    <w:rsid w:val="00A85B2F"/>
    <w:rsid w:val="00A862E7"/>
    <w:rsid w:val="00A956BB"/>
    <w:rsid w:val="00AA5CB4"/>
    <w:rsid w:val="00AD28E5"/>
    <w:rsid w:val="00AD434B"/>
    <w:rsid w:val="00AE0CA2"/>
    <w:rsid w:val="00AE701D"/>
    <w:rsid w:val="00B10089"/>
    <w:rsid w:val="00B34C9A"/>
    <w:rsid w:val="00B4042E"/>
    <w:rsid w:val="00B4725A"/>
    <w:rsid w:val="00B55CA3"/>
    <w:rsid w:val="00B56810"/>
    <w:rsid w:val="00B60278"/>
    <w:rsid w:val="00B74FE5"/>
    <w:rsid w:val="00B754E8"/>
    <w:rsid w:val="00B8787C"/>
    <w:rsid w:val="00B87D87"/>
    <w:rsid w:val="00B90CBA"/>
    <w:rsid w:val="00BB63E8"/>
    <w:rsid w:val="00BC1095"/>
    <w:rsid w:val="00BC7D3E"/>
    <w:rsid w:val="00BF5F90"/>
    <w:rsid w:val="00C05E53"/>
    <w:rsid w:val="00C1188D"/>
    <w:rsid w:val="00C22B32"/>
    <w:rsid w:val="00C32F09"/>
    <w:rsid w:val="00C35F2B"/>
    <w:rsid w:val="00C42EE6"/>
    <w:rsid w:val="00C667B1"/>
    <w:rsid w:val="00C7544F"/>
    <w:rsid w:val="00C77D7B"/>
    <w:rsid w:val="00C9250F"/>
    <w:rsid w:val="00C94880"/>
    <w:rsid w:val="00CA350B"/>
    <w:rsid w:val="00CB0C72"/>
    <w:rsid w:val="00CB1AAD"/>
    <w:rsid w:val="00CB3B14"/>
    <w:rsid w:val="00CC5B02"/>
    <w:rsid w:val="00CD064D"/>
    <w:rsid w:val="00CD4B39"/>
    <w:rsid w:val="00CD4D64"/>
    <w:rsid w:val="00CD5BD8"/>
    <w:rsid w:val="00CD6AF3"/>
    <w:rsid w:val="00CD73B3"/>
    <w:rsid w:val="00CD7DCD"/>
    <w:rsid w:val="00D100B2"/>
    <w:rsid w:val="00D2187F"/>
    <w:rsid w:val="00D27BE8"/>
    <w:rsid w:val="00D31B11"/>
    <w:rsid w:val="00D505BA"/>
    <w:rsid w:val="00D604F8"/>
    <w:rsid w:val="00D63A19"/>
    <w:rsid w:val="00D6725F"/>
    <w:rsid w:val="00D74F73"/>
    <w:rsid w:val="00D755E7"/>
    <w:rsid w:val="00D76F7B"/>
    <w:rsid w:val="00D93093"/>
    <w:rsid w:val="00D94618"/>
    <w:rsid w:val="00DB0243"/>
    <w:rsid w:val="00DE44D1"/>
    <w:rsid w:val="00DF0122"/>
    <w:rsid w:val="00E10030"/>
    <w:rsid w:val="00E109D7"/>
    <w:rsid w:val="00E22CFF"/>
    <w:rsid w:val="00E34FDA"/>
    <w:rsid w:val="00E43A2A"/>
    <w:rsid w:val="00E514E0"/>
    <w:rsid w:val="00E56250"/>
    <w:rsid w:val="00E655A2"/>
    <w:rsid w:val="00E835BA"/>
    <w:rsid w:val="00E83B7D"/>
    <w:rsid w:val="00E85D48"/>
    <w:rsid w:val="00EA613B"/>
    <w:rsid w:val="00EA6CBD"/>
    <w:rsid w:val="00EB7F96"/>
    <w:rsid w:val="00EC1BD8"/>
    <w:rsid w:val="00EC5729"/>
    <w:rsid w:val="00EC5CE0"/>
    <w:rsid w:val="00EC6C84"/>
    <w:rsid w:val="00ED3214"/>
    <w:rsid w:val="00EE1CE1"/>
    <w:rsid w:val="00EE3525"/>
    <w:rsid w:val="00EF4B8F"/>
    <w:rsid w:val="00EF5E5A"/>
    <w:rsid w:val="00EF6455"/>
    <w:rsid w:val="00F04680"/>
    <w:rsid w:val="00F24DBE"/>
    <w:rsid w:val="00F27CE2"/>
    <w:rsid w:val="00F40985"/>
    <w:rsid w:val="00F5087B"/>
    <w:rsid w:val="00F52B1C"/>
    <w:rsid w:val="00F53976"/>
    <w:rsid w:val="00F6598C"/>
    <w:rsid w:val="00F67823"/>
    <w:rsid w:val="00F80016"/>
    <w:rsid w:val="00F81F89"/>
    <w:rsid w:val="00F87D49"/>
    <w:rsid w:val="00FB1B2A"/>
    <w:rsid w:val="00FD22E6"/>
    <w:rsid w:val="00FE5446"/>
    <w:rsid w:val="00FE6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1C54"/>
  <w15:chartTrackingRefBased/>
  <w15:docId w15:val="{FE05C366-C0ED-410E-A04C-35CA22C2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3621"/>
    <w:rPr>
      <w:sz w:val="16"/>
      <w:szCs w:val="16"/>
    </w:rPr>
  </w:style>
  <w:style w:type="paragraph" w:styleId="a4">
    <w:name w:val="annotation text"/>
    <w:basedOn w:val="a"/>
    <w:link w:val="a5"/>
    <w:uiPriority w:val="99"/>
    <w:semiHidden/>
    <w:unhideWhenUsed/>
    <w:rsid w:val="00A43621"/>
    <w:pPr>
      <w:spacing w:line="240" w:lineRule="auto"/>
    </w:pPr>
    <w:rPr>
      <w:sz w:val="20"/>
      <w:szCs w:val="20"/>
    </w:rPr>
  </w:style>
  <w:style w:type="character" w:customStyle="1" w:styleId="a5">
    <w:name w:val="Текст примечания Знак"/>
    <w:basedOn w:val="a0"/>
    <w:link w:val="a4"/>
    <w:uiPriority w:val="99"/>
    <w:semiHidden/>
    <w:rsid w:val="00A43621"/>
    <w:rPr>
      <w:sz w:val="20"/>
      <w:szCs w:val="20"/>
    </w:rPr>
  </w:style>
  <w:style w:type="paragraph" w:styleId="a6">
    <w:name w:val="annotation subject"/>
    <w:basedOn w:val="a4"/>
    <w:next w:val="a4"/>
    <w:link w:val="a7"/>
    <w:uiPriority w:val="99"/>
    <w:semiHidden/>
    <w:unhideWhenUsed/>
    <w:rsid w:val="00A43621"/>
    <w:rPr>
      <w:b/>
      <w:bCs/>
    </w:rPr>
  </w:style>
  <w:style w:type="character" w:customStyle="1" w:styleId="a7">
    <w:name w:val="Тема примечания Знак"/>
    <w:basedOn w:val="a5"/>
    <w:link w:val="a6"/>
    <w:uiPriority w:val="99"/>
    <w:semiHidden/>
    <w:rsid w:val="00A43621"/>
    <w:rPr>
      <w:b/>
      <w:bCs/>
      <w:sz w:val="20"/>
      <w:szCs w:val="20"/>
    </w:rPr>
  </w:style>
  <w:style w:type="paragraph" w:styleId="a8">
    <w:name w:val="Balloon Text"/>
    <w:basedOn w:val="a"/>
    <w:link w:val="a9"/>
    <w:uiPriority w:val="99"/>
    <w:semiHidden/>
    <w:unhideWhenUsed/>
    <w:rsid w:val="00A436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43621"/>
    <w:rPr>
      <w:rFonts w:ascii="Segoe UI" w:hAnsi="Segoe UI" w:cs="Segoe UI"/>
      <w:sz w:val="18"/>
      <w:szCs w:val="18"/>
    </w:rPr>
  </w:style>
  <w:style w:type="character" w:styleId="aa">
    <w:name w:val="Hyperlink"/>
    <w:basedOn w:val="a0"/>
    <w:uiPriority w:val="99"/>
    <w:unhideWhenUsed/>
    <w:rsid w:val="006D2327"/>
    <w:rPr>
      <w:color w:val="0563C1" w:themeColor="hyperlink"/>
      <w:u w:val="single"/>
    </w:rPr>
  </w:style>
  <w:style w:type="character" w:styleId="ab">
    <w:name w:val="Unresolved Mention"/>
    <w:basedOn w:val="a0"/>
    <w:uiPriority w:val="99"/>
    <w:semiHidden/>
    <w:unhideWhenUsed/>
    <w:rsid w:val="006D2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04583">
      <w:bodyDiv w:val="1"/>
      <w:marLeft w:val="0"/>
      <w:marRight w:val="0"/>
      <w:marTop w:val="0"/>
      <w:marBottom w:val="0"/>
      <w:divBdr>
        <w:top w:val="none" w:sz="0" w:space="0" w:color="auto"/>
        <w:left w:val="none" w:sz="0" w:space="0" w:color="auto"/>
        <w:bottom w:val="none" w:sz="0" w:space="0" w:color="auto"/>
        <w:right w:val="none" w:sz="0" w:space="0" w:color="auto"/>
      </w:divBdr>
    </w:div>
    <w:div w:id="16180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5</cp:revision>
  <cp:lastPrinted>2020-08-10T09:54:00Z</cp:lastPrinted>
  <dcterms:created xsi:type="dcterms:W3CDTF">2024-01-16T13:44:00Z</dcterms:created>
  <dcterms:modified xsi:type="dcterms:W3CDTF">2024-03-15T06:40:00Z</dcterms:modified>
</cp:coreProperties>
</file>