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3E117196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232902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</w:t>
      </w:r>
      <w:r w:rsidR="00232902">
        <w:rPr>
          <w:rFonts w:ascii="Times New Roman" w:hAnsi="Times New Roman"/>
          <w:b/>
          <w:sz w:val="24"/>
          <w:szCs w:val="24"/>
        </w:rPr>
        <w:t>ого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участк</w:t>
      </w:r>
      <w:r w:rsidR="00232902">
        <w:rPr>
          <w:rFonts w:ascii="Times New Roman" w:hAnsi="Times New Roman"/>
          <w:b/>
          <w:sz w:val="24"/>
          <w:szCs w:val="24"/>
        </w:rPr>
        <w:t>а</w:t>
      </w:r>
      <w:r w:rsidR="0096640F" w:rsidRPr="0096640F">
        <w:rPr>
          <w:rFonts w:ascii="Times New Roman" w:hAnsi="Times New Roman"/>
          <w:b/>
          <w:sz w:val="24"/>
          <w:szCs w:val="24"/>
        </w:rPr>
        <w:t>, принадлежащ</w:t>
      </w:r>
      <w:r w:rsidR="00232902">
        <w:rPr>
          <w:rFonts w:ascii="Times New Roman" w:hAnsi="Times New Roman"/>
          <w:b/>
          <w:sz w:val="24"/>
          <w:szCs w:val="24"/>
        </w:rPr>
        <w:t>его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1D91CD91" w:rsidR="000B58D7" w:rsidRPr="000026A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</w:t>
      </w:r>
      <w:r w:rsidR="00232902">
        <w:rPr>
          <w:rFonts w:ascii="Times New Roman" w:hAnsi="Times New Roman"/>
          <w:b/>
          <w:szCs w:val="24"/>
          <w:lang w:val="ru-RU"/>
        </w:rPr>
        <w:t xml:space="preserve"> </w:t>
      </w:r>
      <w:r w:rsidR="008E04E7" w:rsidRPr="000026AC">
        <w:rPr>
          <w:rFonts w:ascii="Times New Roman" w:hAnsi="Times New Roman"/>
          <w:b/>
          <w:szCs w:val="24"/>
          <w:lang w:val="ru-RU"/>
        </w:rPr>
        <w:t>земельного участка</w:t>
      </w:r>
      <w:r w:rsidR="0096640F" w:rsidRPr="000026AC">
        <w:rPr>
          <w:rFonts w:ascii="Times New Roman" w:hAnsi="Times New Roman"/>
          <w:b/>
          <w:szCs w:val="24"/>
          <w:lang w:val="ru-RU"/>
        </w:rPr>
        <w:t xml:space="preserve">) </w:t>
      </w:r>
      <w:permStart w:id="457591749" w:edGrp="everyone"/>
      <w:r w:rsidR="0096640F" w:rsidRPr="000026AC">
        <w:rPr>
          <w:rFonts w:ascii="Times New Roman" w:hAnsi="Times New Roman"/>
          <w:b/>
          <w:szCs w:val="24"/>
          <w:lang w:val="ru-RU"/>
        </w:rPr>
        <w:t xml:space="preserve"> </w:t>
      </w:r>
      <w:r w:rsidRPr="000026A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0026AC">
        <w:rPr>
          <w:rFonts w:ascii="Times New Roman" w:hAnsi="Times New Roman"/>
          <w:szCs w:val="24"/>
          <w:lang w:val="ru-RU"/>
        </w:rPr>
        <w:t>руб</w:t>
      </w:r>
      <w:r w:rsidR="002E4A7E" w:rsidRPr="000026AC">
        <w:rPr>
          <w:rFonts w:ascii="Times New Roman" w:hAnsi="Times New Roman"/>
          <w:szCs w:val="24"/>
          <w:lang w:val="ru-RU"/>
        </w:rPr>
        <w:t>.</w:t>
      </w:r>
      <w:r w:rsidR="00991E5A" w:rsidRPr="000026A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0026A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0026A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2EC4756C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0026AC">
        <w:rPr>
          <w:rFonts w:ascii="Times New Roman" w:hAnsi="Times New Roman"/>
          <w:b/>
          <w:sz w:val="24"/>
          <w:szCs w:val="24"/>
        </w:rPr>
        <w:t>рядок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0026AC">
        <w:rPr>
          <w:rFonts w:ascii="Times New Roman" w:hAnsi="Times New Roman"/>
          <w:b/>
          <w:sz w:val="24"/>
          <w:szCs w:val="24"/>
        </w:rPr>
        <w:t>о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0026AC">
        <w:rPr>
          <w:rFonts w:ascii="Times New Roman" w:hAnsi="Times New Roman"/>
          <w:b/>
          <w:sz w:val="24"/>
          <w:szCs w:val="24"/>
        </w:rPr>
        <w:t>цены</w:t>
      </w:r>
      <w:r w:rsidR="00083F22" w:rsidRPr="000026AC">
        <w:rPr>
          <w:rFonts w:ascii="Times New Roman" w:hAnsi="Times New Roman"/>
          <w:b/>
          <w:sz w:val="24"/>
          <w:szCs w:val="24"/>
        </w:rPr>
        <w:t>:</w:t>
      </w:r>
      <w:r w:rsidR="00E57A14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Pr="000026A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 w:rsidRPr="000026AC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0026AC">
        <w:rPr>
          <w:rFonts w:ascii="Times New Roman" w:hAnsi="Times New Roman"/>
          <w:sz w:val="24"/>
          <w:szCs w:val="24"/>
        </w:rPr>
        <w:t>10</w:t>
      </w:r>
      <w:r w:rsidRPr="000026AC">
        <w:rPr>
          <w:rFonts w:ascii="Times New Roman" w:hAnsi="Times New Roman"/>
          <w:sz w:val="24"/>
          <w:szCs w:val="24"/>
        </w:rPr>
        <w:t xml:space="preserve"> (</w:t>
      </w:r>
      <w:r w:rsidR="008D5BBD" w:rsidRPr="000026AC">
        <w:rPr>
          <w:rFonts w:ascii="Times New Roman" w:hAnsi="Times New Roman"/>
          <w:sz w:val="24"/>
          <w:szCs w:val="24"/>
        </w:rPr>
        <w:t>десяти</w:t>
      </w:r>
      <w:r w:rsidRPr="000026AC">
        <w:rPr>
          <w:rFonts w:ascii="Times New Roman" w:hAnsi="Times New Roman"/>
          <w:sz w:val="24"/>
          <w:szCs w:val="24"/>
        </w:rPr>
        <w:t>) рабочих дней</w:t>
      </w:r>
      <w:r w:rsidR="007D5D28" w:rsidRPr="000026AC">
        <w:rPr>
          <w:rFonts w:ascii="Times New Roman" w:hAnsi="Times New Roman"/>
          <w:sz w:val="24"/>
          <w:szCs w:val="24"/>
        </w:rPr>
        <w:t>)</w:t>
      </w:r>
      <w:r w:rsidRPr="000026A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0026AC">
        <w:rPr>
          <w:rFonts w:ascii="Times New Roman" w:hAnsi="Times New Roman"/>
          <w:sz w:val="24"/>
          <w:szCs w:val="24"/>
        </w:rPr>
        <w:t>купли-продажи</w:t>
      </w:r>
      <w:r w:rsidR="00083F22" w:rsidRPr="000026AC">
        <w:rPr>
          <w:rFonts w:ascii="Times New Roman" w:hAnsi="Times New Roman"/>
          <w:sz w:val="24"/>
          <w:szCs w:val="24"/>
        </w:rPr>
        <w:t>/ в рассрочку на срок не более __ лет с даты заключения договора купли-продажи земельного</w:t>
      </w:r>
      <w:r w:rsidR="00083F22">
        <w:rPr>
          <w:rFonts w:ascii="Times New Roman" w:hAnsi="Times New Roman"/>
          <w:sz w:val="24"/>
          <w:szCs w:val="24"/>
        </w:rPr>
        <w:t xml:space="preserve"> участка</w:t>
      </w:r>
      <w:r w:rsidR="008F2380">
        <w:rPr>
          <w:rStyle w:val="af1"/>
          <w:rFonts w:ascii="Times New Roman" w:hAnsi="Times New Roman"/>
          <w:sz w:val="24"/>
          <w:szCs w:val="24"/>
        </w:rPr>
        <w:footnoteReference w:id="3"/>
      </w:r>
      <w:r w:rsidR="00083F22">
        <w:rPr>
          <w:rFonts w:ascii="Times New Roman" w:hAnsi="Times New Roman"/>
          <w:sz w:val="24"/>
          <w:szCs w:val="24"/>
        </w:rPr>
        <w:t>.</w:t>
      </w:r>
    </w:p>
    <w:p w14:paraId="2F744915" w14:textId="72E2B261" w:rsidR="000E55D4" w:rsidRPr="000E55D4" w:rsidRDefault="0023290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29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Земельный участок передается покупателю в течение 20 рабочих дней с даты заключения договора купли-продажи, но не ранее поступления на счет Агентства полной цены Земельного участка, а в случае оплаты его цены в рассрочку – не ранее внесения первого платежа и предоставления полного обеспечения исполнения обязанности покупателя по оплате оставшейся части цены Земельного участка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оплате цены в рассрочку).</w:t>
      </w:r>
    </w:p>
    <w:p w14:paraId="28D65ACC" w14:textId="055BD025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6299668F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купли-продажи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участка 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</w:t>
      </w:r>
      <w:r w:rsidR="00E8448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Pr="008F2380" w:rsidRDefault="00C474A8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F2380">
        <w:rPr>
          <w:rFonts w:ascii="Times New Roman" w:eastAsia="Times New Roman" w:hAnsi="Times New Roman"/>
          <w:i/>
          <w:sz w:val="18"/>
          <w:szCs w:val="18"/>
          <w:lang w:eastAsia="ru-RU"/>
        </w:rPr>
        <w:t>Для юридического лица</w:t>
      </w:r>
    </w:p>
  </w:footnote>
  <w:footnote w:id="2">
    <w:p w14:paraId="5D006214" w14:textId="761698F2" w:rsidR="00991E5A" w:rsidRPr="008F2380" w:rsidRDefault="00991E5A" w:rsidP="00863886">
      <w:pPr>
        <w:pStyle w:val="ac"/>
        <w:ind w:left="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 предложение Претендента</w:t>
      </w:r>
      <w:r w:rsidR="005C4F26" w:rsidRPr="008F2380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по цене должно быть не ниже </w:t>
      </w:r>
      <w:r w:rsidR="005C457C" w:rsidRPr="008F2380">
        <w:rPr>
          <w:rFonts w:ascii="Times New Roman" w:hAnsi="Times New Roman"/>
          <w:i/>
          <w:sz w:val="18"/>
          <w:szCs w:val="18"/>
          <w:lang w:val="ru-RU"/>
        </w:rPr>
        <w:t>начальной цены продажи, указанной в информационном сообщении</w:t>
      </w:r>
    </w:p>
  </w:footnote>
  <w:footnote w:id="3">
    <w:p w14:paraId="3E8217B8" w14:textId="41D9850E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</w:rPr>
        <w:t xml:space="preserve"> </w:t>
      </w:r>
      <w:r w:rsidRPr="000026AC">
        <w:rPr>
          <w:rFonts w:ascii="Times New Roman" w:hAnsi="Times New Roman"/>
          <w:i/>
          <w:sz w:val="18"/>
          <w:szCs w:val="18"/>
        </w:rPr>
        <w:t>В случае оплаты цены приобретаемого земельного участка в рассрочку</w:t>
      </w:r>
      <w:r w:rsidR="00863886" w:rsidRPr="000026AC">
        <w:rPr>
          <w:rFonts w:ascii="Times New Roman" w:hAnsi="Times New Roman"/>
          <w:i/>
          <w:sz w:val="18"/>
          <w:szCs w:val="18"/>
        </w:rPr>
        <w:t xml:space="preserve"> в Оферте должны быть указаны</w:t>
      </w:r>
      <w:r w:rsidRPr="000026AC">
        <w:rPr>
          <w:rFonts w:ascii="Times New Roman" w:hAnsi="Times New Roman"/>
          <w:i/>
          <w:sz w:val="18"/>
          <w:szCs w:val="18"/>
        </w:rPr>
        <w:t xml:space="preserve">: </w:t>
      </w:r>
    </w:p>
    <w:p w14:paraId="3E56F4C4" w14:textId="1983C4D1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1) </w:t>
      </w:r>
      <w:r w:rsidR="00FB0369" w:rsidRPr="00FB0369">
        <w:rPr>
          <w:rFonts w:ascii="Times New Roman" w:hAnsi="Times New Roman"/>
          <w:i/>
          <w:sz w:val="18"/>
          <w:szCs w:val="18"/>
        </w:rPr>
        <w:t>конкретные сроки оплаты частей цены приобретаемого Земельного участка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составлять не менее 20% от его цены, последующие платежи должны осуществляться равными платежами не реже 1 раза в квартал</w:t>
      </w:r>
      <w:r w:rsidRPr="000026AC">
        <w:rPr>
          <w:rFonts w:ascii="Times New Roman" w:hAnsi="Times New Roman"/>
          <w:i/>
          <w:sz w:val="18"/>
          <w:szCs w:val="18"/>
        </w:rPr>
        <w:t>;</w:t>
      </w:r>
    </w:p>
    <w:p w14:paraId="28F8EA15" w14:textId="5EA95FF4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2) способ обеспечения исполнения обязательства покупателя по уплате цены приобретаемого земельного участка;</w:t>
      </w:r>
    </w:p>
    <w:p w14:paraId="7038EA2A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3) в случае предоставления в качестве обеспечения залога имущества:</w:t>
      </w:r>
    </w:p>
    <w:p w14:paraId="527C327C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сведения, позволяющие идентифицировать объект залога;</w:t>
      </w:r>
    </w:p>
    <w:p w14:paraId="01A9A82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сведения о собственнике объекта залога;</w:t>
      </w:r>
    </w:p>
    <w:p w14:paraId="3A568FCD" w14:textId="54159EF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в) рыночную стоимость объекта залога (за исключением случаев, когда объектом залога является приобретаемый земельный участок);</w:t>
      </w:r>
    </w:p>
    <w:p w14:paraId="25D784D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г) предлагаемую величину залоговой стоимости объекта залога в рублях Российской Федерации; </w:t>
      </w:r>
    </w:p>
    <w:p w14:paraId="5810E082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4) в случае предоставления банковской гарантии:</w:t>
      </w:r>
    </w:p>
    <w:p w14:paraId="1A81CD58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наименование банка, который готов выдать гарантию;</w:t>
      </w:r>
    </w:p>
    <w:p w14:paraId="00AF74F3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предлагаемую сумму банковской гарантии;</w:t>
      </w:r>
    </w:p>
    <w:p w14:paraId="1D22882F" w14:textId="662648CB" w:rsidR="008F2380" w:rsidRPr="008F2380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в) предлагаемый срок действия банковской гарантии.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4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319121">
    <w:abstractNumId w:val="1"/>
  </w:num>
  <w:num w:numId="3" w16cid:durableId="2122021964">
    <w:abstractNumId w:val="2"/>
  </w:num>
  <w:num w:numId="4" w16cid:durableId="37362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6AC"/>
    <w:rsid w:val="00002C52"/>
    <w:rsid w:val="000114A7"/>
    <w:rsid w:val="00077F84"/>
    <w:rsid w:val="00083F22"/>
    <w:rsid w:val="000A0EC3"/>
    <w:rsid w:val="000B58D7"/>
    <w:rsid w:val="000C50A4"/>
    <w:rsid w:val="000E55D4"/>
    <w:rsid w:val="00113477"/>
    <w:rsid w:val="00181DCC"/>
    <w:rsid w:val="001E273B"/>
    <w:rsid w:val="00217A54"/>
    <w:rsid w:val="00232902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643B7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4058F"/>
    <w:rsid w:val="00660D3C"/>
    <w:rsid w:val="006779D2"/>
    <w:rsid w:val="006D5B4B"/>
    <w:rsid w:val="0070134F"/>
    <w:rsid w:val="007536EB"/>
    <w:rsid w:val="00765AB3"/>
    <w:rsid w:val="00790794"/>
    <w:rsid w:val="007A529A"/>
    <w:rsid w:val="007D5D28"/>
    <w:rsid w:val="007E1140"/>
    <w:rsid w:val="0080436D"/>
    <w:rsid w:val="00806922"/>
    <w:rsid w:val="00857341"/>
    <w:rsid w:val="00863886"/>
    <w:rsid w:val="008C1407"/>
    <w:rsid w:val="008D15B1"/>
    <w:rsid w:val="008D5BBD"/>
    <w:rsid w:val="008E04E7"/>
    <w:rsid w:val="008F1E7F"/>
    <w:rsid w:val="008F2380"/>
    <w:rsid w:val="0096640F"/>
    <w:rsid w:val="00987874"/>
    <w:rsid w:val="00991E5A"/>
    <w:rsid w:val="009A7939"/>
    <w:rsid w:val="00AC1B43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CE0C78"/>
    <w:rsid w:val="00D069C5"/>
    <w:rsid w:val="00E25F2A"/>
    <w:rsid w:val="00E57A14"/>
    <w:rsid w:val="00E84485"/>
    <w:rsid w:val="00EC7159"/>
    <w:rsid w:val="00F47BD6"/>
    <w:rsid w:val="00F70415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0E5AC709-ACD0-4224-A4F8-F2C7EE3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9BC-03FD-4C3B-AD59-E94CDC31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6</cp:revision>
  <cp:lastPrinted>2016-09-14T15:16:00Z</cp:lastPrinted>
  <dcterms:created xsi:type="dcterms:W3CDTF">2023-12-28T13:01:00Z</dcterms:created>
  <dcterms:modified xsi:type="dcterms:W3CDTF">2024-03-15T12:45:00Z</dcterms:modified>
</cp:coreProperties>
</file>