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20.03.2024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Патрикеева Светлана Евгеньевна (Арчакова Светлана Евгеньевна) (18.12.1974г.р., место рожд: гор. Рязань, адрес рег: 390013, Рязанская обл, Рязань г, Димитрова пл, дом № 3, квартира 118, СНИЛС06238686079, ИНН 622706559940, паспорт РФ серия 6119, номер 154988, выдан 30.12.2019, кем выдан УМВД России по Рязанской области, код подразделения 620-003),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Рязанской области от 25.08.2023г. по делу №А54-1191/2023,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26.04.2024г. по продаже имущества Патрикеевой Светланы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Libero, VIN: -, год изготовления: 2001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26.04.2024г.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Патрикеевой Светланы Евгеньевны 40817810550172360415,</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Патрикеева Светлана Евгеньевна (Арчакова Светлана Евгеньевна) (18.12.1974г.р., место рожд: гор. Рязань, адрес рег: 390013, Рязанская обл, Рязань г, Димитрова пл, дом № 3, квартира 118, СНИЛС06238686079, ИНН 622706559940, паспорт РФ серия 6119, номер 154988, выдан 30.12.2019, кем выдан УМВД России по Рязанской области, код подразделения 620-003)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Патрикеевой Светланы Евгеньевны 40817810550172360415,</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Патрикеевой Светланы Евгеньевны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