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5E0D" w14:textId="77777777" w:rsidR="009D3D09" w:rsidRPr="002500DA" w:rsidRDefault="009D3D09" w:rsidP="005B5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0DA">
        <w:rPr>
          <w:rFonts w:ascii="Times New Roman" w:hAnsi="Times New Roman" w:cs="Times New Roman"/>
          <w:sz w:val="24"/>
          <w:szCs w:val="24"/>
        </w:rPr>
        <w:t xml:space="preserve">СОГЛАШЕНИЕ № </w:t>
      </w:r>
      <w:r w:rsidRPr="002500DA">
        <w:rPr>
          <w:rFonts w:ascii="Times New Roman" w:hAnsi="Times New Roman" w:cs="Times New Roman"/>
          <w:sz w:val="24"/>
          <w:szCs w:val="24"/>
        </w:rPr>
        <w:br/>
        <w:t>о задатке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D09" w:rsidRPr="002500DA" w14:paraId="08B2D25D" w14:textId="77777777" w:rsidTr="005B5D82">
        <w:tc>
          <w:tcPr>
            <w:tcW w:w="4672" w:type="dxa"/>
          </w:tcPr>
          <w:p w14:paraId="2FB4D57E" w14:textId="72A32E9A" w:rsidR="009D3D09" w:rsidRPr="002500DA" w:rsidRDefault="009D3D09" w:rsidP="009D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0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6BE2" w:rsidRPr="002500DA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673" w:type="dxa"/>
          </w:tcPr>
          <w:p w14:paraId="476F022A" w14:textId="508DBF80" w:rsidR="009D3D09" w:rsidRPr="002500DA" w:rsidRDefault="009D3D09" w:rsidP="005B5D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A">
              <w:rPr>
                <w:rFonts w:ascii="Times New Roman" w:hAnsi="Times New Roman" w:cs="Times New Roman"/>
                <w:sz w:val="24"/>
                <w:szCs w:val="24"/>
              </w:rPr>
              <w:t>«____» _________________ 20</w:t>
            </w:r>
            <w:r w:rsidR="00234860" w:rsidRPr="00250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A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4860" w:rsidRPr="002500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F3CE9BD" w14:textId="77777777" w:rsidR="009D3D09" w:rsidRPr="002500DA" w:rsidRDefault="009D3D09" w:rsidP="009D3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E1494" w14:textId="0357691E" w:rsidR="00C13B5C" w:rsidRPr="002500DA" w:rsidRDefault="002500DA" w:rsidP="00C13B5C">
      <w:pPr>
        <w:pStyle w:val="Number"/>
        <w:spacing w:after="0"/>
        <w:ind w:firstLine="700"/>
        <w:jc w:val="both"/>
      </w:pPr>
      <w:r w:rsidRPr="002500DA">
        <w:rPr>
          <w:b/>
        </w:rPr>
        <w:t>Организатор торгов - конкурсный</w:t>
      </w:r>
      <w:r w:rsidR="00C13B5C" w:rsidRPr="002500DA">
        <w:rPr>
          <w:b/>
        </w:rPr>
        <w:t xml:space="preserve"> управляющий </w:t>
      </w:r>
      <w:r w:rsidRPr="002500DA">
        <w:rPr>
          <w:b/>
        </w:rPr>
        <w:t>ООО «</w:t>
      </w:r>
      <w:proofErr w:type="spellStart"/>
      <w:r w:rsidRPr="002500DA">
        <w:rPr>
          <w:b/>
        </w:rPr>
        <w:t>Аиркат</w:t>
      </w:r>
      <w:proofErr w:type="spellEnd"/>
      <w:r w:rsidRPr="002500DA">
        <w:rPr>
          <w:b/>
        </w:rPr>
        <w:t xml:space="preserve"> </w:t>
      </w:r>
      <w:proofErr w:type="spellStart"/>
      <w:r w:rsidRPr="002500DA">
        <w:rPr>
          <w:b/>
        </w:rPr>
        <w:t>Климатехник</w:t>
      </w:r>
      <w:proofErr w:type="spellEnd"/>
      <w:r w:rsidRPr="002500DA">
        <w:rPr>
          <w:b/>
        </w:rPr>
        <w:t>» Яковенко Виктория Дмитриевна</w:t>
      </w:r>
      <w:r w:rsidR="00C13B5C" w:rsidRPr="002500DA">
        <w:rPr>
          <w:color w:val="000000"/>
        </w:rPr>
        <w:t>,</w:t>
      </w:r>
      <w:r w:rsidR="00C13B5C" w:rsidRPr="002500DA">
        <w:rPr>
          <w:b/>
        </w:rPr>
        <w:t xml:space="preserve"> </w:t>
      </w:r>
      <w:r w:rsidRPr="002500DA">
        <w:rPr>
          <w:bCs/>
        </w:rPr>
        <w:t>действующая на основании решения Арбитражного суда города Санкт-Петербурга и Ленинградской области от 21.10.2022 и определения от 19.05.2023 по делу № А56-44259/2021,</w:t>
      </w:r>
      <w:r w:rsidRPr="002500DA">
        <w:rPr>
          <w:b/>
        </w:rPr>
        <w:t xml:space="preserve"> </w:t>
      </w:r>
      <w:r w:rsidR="00C13B5C" w:rsidRPr="002500DA">
        <w:t>именуем</w:t>
      </w:r>
      <w:r w:rsidRPr="002500DA">
        <w:t>ая</w:t>
      </w:r>
      <w:r w:rsidR="00C13B5C" w:rsidRPr="002500DA">
        <w:t xml:space="preserve"> в дальнейшем </w:t>
      </w:r>
      <w:r w:rsidR="00C13B5C" w:rsidRPr="002500DA">
        <w:rPr>
          <w:b/>
        </w:rPr>
        <w:t>«Организатор торгов»</w:t>
      </w:r>
      <w:r w:rsidR="00C13B5C" w:rsidRPr="002500DA">
        <w:t xml:space="preserve">, </w:t>
      </w:r>
    </w:p>
    <w:p w14:paraId="2F346A0C" w14:textId="77777777" w:rsidR="00D01300" w:rsidRPr="002500DA" w:rsidRDefault="00D01300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FDB16" w14:textId="6DA5E5A6" w:rsidR="009D3D09" w:rsidRPr="002500DA" w:rsidRDefault="009D3D09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56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____________________________________, в лице ______________________________, действующего на основании _________________, именуемый в дальнейшем </w:t>
      </w:r>
      <w:r w:rsidR="00DE356F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«Претендент»</w:t>
      </w:r>
      <w:r w:rsidR="00DE356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 другой стороны, (именуемые также «Стороны»), заключили настоящее Соглашение о нижеследующем:</w:t>
      </w:r>
    </w:p>
    <w:p w14:paraId="1CE4DC9F" w14:textId="77777777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07C88" w14:textId="66F179F8" w:rsidR="00DE356F" w:rsidRPr="002500DA" w:rsidRDefault="00DE356F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58E11B19" w14:textId="77777777" w:rsidR="00D01300" w:rsidRPr="002500DA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62CCC" w14:textId="2132F0B5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Соглашения Претендент для участия </w:t>
      </w:r>
      <w:r w:rsidR="00D01300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торгах по продаже имущества ООО «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Аиркат</w:t>
      </w:r>
      <w:proofErr w:type="spellEnd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Климатехник</w:t>
      </w:r>
      <w:proofErr w:type="spellEnd"/>
      <w:r w:rsidR="00D01300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515B36" w14:textId="77777777" w:rsidR="001E697B" w:rsidRPr="002500DA" w:rsidRDefault="001E697B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4FCEE" w14:textId="3567BEE7" w:rsidR="00DE356F" w:rsidRPr="002500DA" w:rsidRDefault="00DE356F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500DA"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 </w:t>
      </w:r>
      <w:r w:rsidR="00D01300" w:rsidRPr="002500DA">
        <w:rPr>
          <w:rFonts w:ascii="Times New Roman" w:eastAsia="Times New Roman" w:hAnsi="Times New Roman" w:cs="Times New Roman"/>
          <w:b/>
          <w:bCs/>
          <w:lang w:eastAsia="ru-RU"/>
        </w:rPr>
        <w:t>1</w:t>
      </w:r>
    </w:p>
    <w:p w14:paraId="49084041" w14:textId="77777777" w:rsidR="001E697B" w:rsidRPr="002500DA" w:rsidRDefault="001E697B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F1B398" w14:textId="77777777" w:rsidR="002500DA" w:rsidRPr="002500DA" w:rsidRDefault="002500DA" w:rsidP="002500DA">
      <w:pPr>
        <w:ind w:firstLine="567"/>
        <w:jc w:val="both"/>
        <w:rPr>
          <w:rFonts w:ascii="Times New Roman" w:hAnsi="Times New Roman" w:cs="Times New Roman"/>
          <w:color w:val="333333"/>
        </w:rPr>
      </w:pPr>
      <w:r w:rsidRPr="002500DA">
        <w:rPr>
          <w:rFonts w:ascii="Times New Roman" w:hAnsi="Times New Roman" w:cs="Times New Roman"/>
        </w:rPr>
        <w:t xml:space="preserve">Оборудование: Маршрутизатор </w:t>
      </w:r>
      <w:proofErr w:type="spellStart"/>
      <w:r w:rsidRPr="002500DA">
        <w:rPr>
          <w:rFonts w:ascii="Times New Roman" w:hAnsi="Times New Roman" w:cs="Times New Roman"/>
        </w:rPr>
        <w:t>ZyWALL</w:t>
      </w:r>
      <w:proofErr w:type="spellEnd"/>
      <w:r w:rsidRPr="002500DA">
        <w:rPr>
          <w:rFonts w:ascii="Times New Roman" w:hAnsi="Times New Roman" w:cs="Times New Roman"/>
        </w:rPr>
        <w:t xml:space="preserve"> USG 300; Вышка ВМА 1400/6 000000086 1 46 610,17 1 46 610,17; Осветительная вышка ML 440 </w:t>
      </w:r>
      <w:proofErr w:type="spellStart"/>
      <w:r w:rsidRPr="002500DA">
        <w:rPr>
          <w:rFonts w:ascii="Times New Roman" w:hAnsi="Times New Roman" w:cs="Times New Roman"/>
        </w:rPr>
        <w:t>Wacker</w:t>
      </w:r>
      <w:proofErr w:type="spellEnd"/>
      <w:r w:rsidRPr="002500DA">
        <w:rPr>
          <w:rFonts w:ascii="Times New Roman" w:hAnsi="Times New Roman" w:cs="Times New Roman"/>
        </w:rPr>
        <w:t xml:space="preserve"> </w:t>
      </w:r>
      <w:proofErr w:type="spellStart"/>
      <w:r w:rsidRPr="002500DA">
        <w:rPr>
          <w:rFonts w:ascii="Times New Roman" w:hAnsi="Times New Roman" w:cs="Times New Roman"/>
        </w:rPr>
        <w:t>Neuson</w:t>
      </w:r>
      <w:proofErr w:type="spellEnd"/>
      <w:r w:rsidRPr="002500DA">
        <w:rPr>
          <w:rFonts w:ascii="Times New Roman" w:hAnsi="Times New Roman" w:cs="Times New Roman"/>
        </w:rPr>
        <w:t xml:space="preserve"> 000000110 1; Кран "Пионер" г/п 500 кг Н=50м;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S40-08QL; Гибкая вставка со стороны всасывания ASS (I20-20000); Гибкая вставка со стороны всасывания ASS (I20-31500);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S40-07Q; Присоединительное соединение DN 32 (Y02-24101); Присоединительное соединение DN 25 (Y02-24100); Вентиляционная установка UNIT W60-4343;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пустая, нагреватель, шумоглушитель; Вентиляционная установка Unit C45-3 /Секция шумоглушитель;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распределительная пластина, шумоглушитель; Вентиляционная установка UNIT W60-7272; Вентиляционная установка Unit A25- 21US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</w:t>
      </w:r>
      <w:proofErr w:type="spellStart"/>
      <w:r w:rsidRPr="002500DA">
        <w:rPr>
          <w:rFonts w:ascii="Times New Roman" w:hAnsi="Times New Roman" w:cs="Times New Roman"/>
        </w:rPr>
        <w:t>ekomax</w:t>
      </w:r>
      <w:proofErr w:type="spellEnd"/>
      <w:r w:rsidRPr="002500DA">
        <w:rPr>
          <w:rFonts w:ascii="Times New Roman" w:hAnsi="Times New Roman" w:cs="Times New Roman"/>
        </w:rPr>
        <w:t xml:space="preserve">; Устройство управления и защиты АИС </w:t>
      </w:r>
      <w:proofErr w:type="spellStart"/>
      <w:r w:rsidRPr="002500DA">
        <w:rPr>
          <w:rFonts w:ascii="Times New Roman" w:hAnsi="Times New Roman" w:cs="Times New Roman"/>
        </w:rPr>
        <w:t>Aircut</w:t>
      </w:r>
      <w:proofErr w:type="spellEnd"/>
      <w:r w:rsidRPr="002500DA">
        <w:rPr>
          <w:rFonts w:ascii="Times New Roman" w:hAnsi="Times New Roman" w:cs="Times New Roman"/>
        </w:rPr>
        <w:t xml:space="preserve"> Direct COMPLEX;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вытяжной вентилятор, шумоглушитель;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рекуператор;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приточный фильтр;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приточный фильтр;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шумоглушитель/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kl11-2565-2;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пустая, приточный вентилятор;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A20-10Q /Секция вытяжной фильтр, шумоглушитель, пустая; Вентиляционная установка </w:t>
      </w:r>
      <w:proofErr w:type="spellStart"/>
      <w:r w:rsidRPr="002500DA">
        <w:rPr>
          <w:rFonts w:ascii="Times New Roman" w:hAnsi="Times New Roman" w:cs="Times New Roman"/>
        </w:rPr>
        <w:t>Airbox</w:t>
      </w:r>
      <w:proofErr w:type="spellEnd"/>
      <w:r w:rsidRPr="002500DA">
        <w:rPr>
          <w:rFonts w:ascii="Times New Roman" w:hAnsi="Times New Roman" w:cs="Times New Roman"/>
        </w:rPr>
        <w:t xml:space="preserve"> A20-07Q /Секция вытяжной фильтр, распределительная пластина , шумоглушитель – начальная стоимость 10 013 912,60 руб.</w:t>
      </w:r>
    </w:p>
    <w:p w14:paraId="3A9A0ECC" w14:textId="77777777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hAnsi="Times New Roman" w:cs="Times New Roman"/>
          <w:b/>
          <w:bCs/>
        </w:rPr>
      </w:pPr>
    </w:p>
    <w:p w14:paraId="19CB7F7E" w14:textId="49EBABD0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center"/>
        <w:rPr>
          <w:rFonts w:ascii="Times New Roman" w:hAnsi="Times New Roman" w:cs="Times New Roman"/>
          <w:b/>
          <w:bCs/>
        </w:rPr>
      </w:pPr>
      <w:r w:rsidRPr="002500DA">
        <w:rPr>
          <w:rFonts w:ascii="Times New Roman" w:hAnsi="Times New Roman" w:cs="Times New Roman"/>
          <w:b/>
          <w:bCs/>
        </w:rPr>
        <w:t>Лот № 2</w:t>
      </w:r>
    </w:p>
    <w:p w14:paraId="177C34AE" w14:textId="77777777" w:rsidR="002500DA" w:rsidRPr="002500DA" w:rsidRDefault="002500DA" w:rsidP="002500D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hAnsi="Times New Roman" w:cs="Times New Roman"/>
          <w:b/>
          <w:bCs/>
        </w:rPr>
      </w:pPr>
    </w:p>
    <w:p w14:paraId="6DFC3717" w14:textId="77777777" w:rsidR="002500DA" w:rsidRPr="002500DA" w:rsidRDefault="002500DA" w:rsidP="002500DA">
      <w:pPr>
        <w:ind w:firstLine="567"/>
        <w:jc w:val="both"/>
        <w:rPr>
          <w:rFonts w:ascii="Times New Roman" w:hAnsi="Times New Roman" w:cs="Times New Roman"/>
        </w:rPr>
      </w:pPr>
      <w:r w:rsidRPr="002500DA">
        <w:rPr>
          <w:rFonts w:ascii="Times New Roman" w:hAnsi="Times New Roman" w:cs="Times New Roman"/>
          <w:color w:val="333333"/>
        </w:rPr>
        <w:t xml:space="preserve">право требования, дебиторская задолженность номинальным размером </w:t>
      </w:r>
      <w:r w:rsidRPr="002500DA">
        <w:rPr>
          <w:rFonts w:ascii="Times New Roman" w:hAnsi="Times New Roman" w:cs="Times New Roman"/>
        </w:rPr>
        <w:t xml:space="preserve">276 967 568,49 руб. в составе: - ITK </w:t>
      </w:r>
      <w:proofErr w:type="spellStart"/>
      <w:r w:rsidRPr="002500DA">
        <w:rPr>
          <w:rFonts w:ascii="Times New Roman" w:hAnsi="Times New Roman" w:cs="Times New Roman"/>
        </w:rPr>
        <w:t>Intertrade</w:t>
      </w:r>
      <w:proofErr w:type="spellEnd"/>
      <w:r w:rsidRPr="002500DA">
        <w:rPr>
          <w:rFonts w:ascii="Times New Roman" w:hAnsi="Times New Roman" w:cs="Times New Roman"/>
        </w:rPr>
        <w:t xml:space="preserve"> GmbH в размере 28 310 915,94 руб.; ООО "ТД </w:t>
      </w:r>
      <w:proofErr w:type="spellStart"/>
      <w:r w:rsidRPr="002500DA">
        <w:rPr>
          <w:rFonts w:ascii="Times New Roman" w:hAnsi="Times New Roman" w:cs="Times New Roman"/>
        </w:rPr>
        <w:t>Альпира</w:t>
      </w:r>
      <w:proofErr w:type="spellEnd"/>
      <w:r w:rsidRPr="002500DA">
        <w:rPr>
          <w:rFonts w:ascii="Times New Roman" w:hAnsi="Times New Roman" w:cs="Times New Roman"/>
        </w:rPr>
        <w:t>" ИНН 7811647708 в размере 1 838,12 руб.; ООО "Архитектура Строительство Управление" ИНН 7810888010 в размере 69 911,83 руб.; ООО "АЭР-</w:t>
      </w:r>
      <w:proofErr w:type="spellStart"/>
      <w:r w:rsidRPr="002500DA">
        <w:rPr>
          <w:rFonts w:ascii="Times New Roman" w:hAnsi="Times New Roman" w:cs="Times New Roman"/>
        </w:rPr>
        <w:t>Трэйд</w:t>
      </w:r>
      <w:proofErr w:type="spellEnd"/>
      <w:r w:rsidRPr="002500DA">
        <w:rPr>
          <w:rFonts w:ascii="Times New Roman" w:hAnsi="Times New Roman" w:cs="Times New Roman"/>
        </w:rPr>
        <w:t xml:space="preserve">" ИНН 7802144730 в размере 4 622 641,02 руб.; ООО "ВЕЛИЙ" ИНН 9729076773 в размере 248,22 руб.; ООО "ГРОМ-ОПТ" ИНН 7811717850 в размере 1 643,82 руб.; ООО "ГРОТЕСК" ИНН 7806536270 в размере 507 023,06 руб.; ООО "Деловые линии" ИНН 7826156685 в размере 1 372,00 руб.; АО "Загорская ГАЭС-2" ИНН 5042086312 в размере 364 145,20 руб.; ООО "ИСК "ПЕТЕРБУРГ" ИНН 7805611703 в размере 58 622,85 </w:t>
      </w:r>
      <w:proofErr w:type="spellStart"/>
      <w:r w:rsidRPr="002500DA">
        <w:rPr>
          <w:rFonts w:ascii="Times New Roman" w:hAnsi="Times New Roman" w:cs="Times New Roman"/>
        </w:rPr>
        <w:t>руБ.</w:t>
      </w:r>
      <w:proofErr w:type="spellEnd"/>
      <w:r w:rsidRPr="002500DA">
        <w:rPr>
          <w:rFonts w:ascii="Times New Roman" w:hAnsi="Times New Roman" w:cs="Times New Roman"/>
        </w:rPr>
        <w:t xml:space="preserve">; ООО "ИНЖЕНЕРНЫЕ </w:t>
      </w:r>
      <w:r w:rsidRPr="002500DA">
        <w:rPr>
          <w:rFonts w:ascii="Times New Roman" w:hAnsi="Times New Roman" w:cs="Times New Roman"/>
        </w:rPr>
        <w:lastRenderedPageBreak/>
        <w:t>СИСТЕМЫ ЭНЕРГЕТИКИ" ИНН 9701038915 в размере 55 121,48 руб.;  ООО "Климат-</w:t>
      </w:r>
      <w:proofErr w:type="spellStart"/>
      <w:r w:rsidRPr="002500DA">
        <w:rPr>
          <w:rFonts w:ascii="Times New Roman" w:hAnsi="Times New Roman" w:cs="Times New Roman"/>
        </w:rPr>
        <w:t>Инженеринг</w:t>
      </w:r>
      <w:proofErr w:type="spellEnd"/>
      <w:r w:rsidRPr="002500DA">
        <w:rPr>
          <w:rFonts w:ascii="Times New Roman" w:hAnsi="Times New Roman" w:cs="Times New Roman"/>
        </w:rPr>
        <w:t>" ИНН 2630802818 в размере 1 700 000,00 руб.; ООО "КОМПЛЕКТСНАБ" ИНН 2724148485 в размере 5 569,57 руб.; ОАО "УК "Ленинец" ИНН 7816025796 в размере 11 628,00 руб.;  ИП Лопатина Мария Сергеевна ИНН 101801767518 в размере 1 100,00 руб.; ООО "ЛИКАРД" ИНН 3444197347 в размере 2 933,26 руб.; ООО СК «Люкс Инжиниринг» ИНН 7736251415 в размере 266 907,99 руб.; ОАО "Межрегиональный ТранзитТелеком" ИНН 7705017253 в размере 41,76 руб.; ОАО "Метрострой" ИНН 7813046910 в размере 17 500,00 руб.; ООО "Парк Технолоджи" ИНН 7810889052 в размере 190 832 882,21 руб.; АО "Почта России" - УФПС г. Санкт-Петербурга и Ленинградской области ИНН 7724490000 в размере 8 817,03 руб.; Салтанов Дмитрий Евгеньевич ИНН 780159634378 в размере 70 000,00 руб.; ООО "Строительная Компания ПРОТОН" ИНН 1655407039 в размере 142 750,00 руб.; ООО "Строительно-монтажная компания" ИНН 7826030989 в размере 28 563 749,96 руб.; ООО "СФИНКС" ИНН 2901292360 в размере 2 123 477,93 руб.; ООО "Татнефть-АЗС-Северо-Запад" ИНН 7810145092 в размере 57,89 руб.; ООО "ТД ПРИМУС" ИНН 7804513044 в размере 18 577 480,51 руб.; Индивидуальный предприниматель Чайка Алексей Владимирович ИНН 231503613320 в размере 647,67 руб.;  АО "</w:t>
      </w:r>
      <w:proofErr w:type="spellStart"/>
      <w:r w:rsidRPr="002500DA">
        <w:rPr>
          <w:rFonts w:ascii="Times New Roman" w:hAnsi="Times New Roman" w:cs="Times New Roman"/>
        </w:rPr>
        <w:t>ЧиркейГЭСстрой</w:t>
      </w:r>
      <w:proofErr w:type="spellEnd"/>
      <w:r w:rsidRPr="002500DA">
        <w:rPr>
          <w:rFonts w:ascii="Times New Roman" w:hAnsi="Times New Roman" w:cs="Times New Roman"/>
        </w:rPr>
        <w:t>" ИНН 0533001760 в размере 547 710,43 руб.; ООО "Эден Спрингс" ИНН 7718151150 в размере 630,01 руб.; ООО "Энергоцентр" ИНН 7811150786 в размере 375,73 руб. – начальная цена 276 967 568,49 руб.</w:t>
      </w:r>
    </w:p>
    <w:p w14:paraId="05AFDC61" w14:textId="77777777" w:rsidR="002500DA" w:rsidRPr="002500DA" w:rsidRDefault="002500DA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0CC39" w14:textId="3688A96C" w:rsidR="00DE356F" w:rsidRPr="002500DA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в качестве задатка для участия в торгах по продаже имущества Должника денежные средства в размере 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двадцать)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начальной цены 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лота, а «Организатор торгов», принимает задаток на банковский счет.</w:t>
      </w:r>
    </w:p>
    <w:p w14:paraId="5BA80CBE" w14:textId="198D5610" w:rsidR="001E697B" w:rsidRPr="002500DA" w:rsidRDefault="00DE356F" w:rsidP="00D0130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задатка в назначении </w:t>
      </w:r>
      <w:r w:rsidR="00935938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должно быть указано на проводимые торги, наименование Должника, номер лота.</w:t>
      </w:r>
    </w:p>
    <w:p w14:paraId="58FDBDEC" w14:textId="619B871A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Претендентом в счет обеспечения исполнения обязательств по оплате продаваемого на торгах имущества ООО «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Аиркат</w:t>
      </w:r>
      <w:proofErr w:type="spellEnd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Климатехник</w:t>
      </w:r>
      <w:proofErr w:type="spellEnd"/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96BEBF7" w14:textId="77777777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Претендентом Задаток засчитывается в счет оплаты приобретаемого имущества при подписании договора купли-продажи.</w:t>
      </w:r>
    </w:p>
    <w:p w14:paraId="5C48256A" w14:textId="77777777" w:rsidR="00935938" w:rsidRPr="002500DA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046AC" w14:textId="3348D18A" w:rsidR="00935938" w:rsidRPr="002500DA" w:rsidRDefault="00935938" w:rsidP="0093593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</w:t>
      </w:r>
    </w:p>
    <w:p w14:paraId="0B9B7C05" w14:textId="77777777" w:rsidR="00D01300" w:rsidRPr="002500DA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4154C" w14:textId="34071993" w:rsidR="00935938" w:rsidRPr="002500DA" w:rsidRDefault="00935938" w:rsidP="002500DA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указанные в п. 1 настоящего Соглашения, должны быть внесены Претендентом на банковский счет Организатора торгов по следующим реквизитам: </w:t>
      </w:r>
      <w:bookmarkStart w:id="0" w:name="_Hlk1134563"/>
      <w:r w:rsidR="002500DA" w:rsidRPr="0025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 ООО "АИРКАТ КЛИМАТЕХНИК" (ИНН 7810873736); Расчётный счёт: 40702810755000079252; БИК: 044030653; Банк: СЕВЕРО-ЗАПАДНЫЙ БАНК ПАО СБЕРБАНК; Корр. счёт: 30101810500000000653</w:t>
      </w:r>
      <w:bookmarkEnd w:id="0"/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</w:t>
      </w:r>
      <w:r w:rsidR="004B00EE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продажи посредством публичного предложения поступление Суммы задатка на расчетный счет должно быть подтверждено на момент подачи Претендентом заявки на участие в торгах и считаются внесенными с момента их зачисления на банковский счет Организатора торгов.</w:t>
      </w:r>
    </w:p>
    <w:p w14:paraId="5C21ABCC" w14:textId="77777777" w:rsidR="004B00EE" w:rsidRPr="002500DA" w:rsidRDefault="004B00EE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подтверждающим внесение задатка на банковский счет Организатора торгов, является выписка с банковского счета Организатора торгов. В случае если, в указанный срок задаток не поступил на счет Организатора, о</w:t>
      </w:r>
      <w:r w:rsidR="00025D0F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Заявителя по внесению задатка считаются неисполненными.</w:t>
      </w:r>
    </w:p>
    <w:p w14:paraId="12C88AE0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обязуется возвратить сумму задатка Претенденту в установленных настоящим Соглашением случаях, в соответствии с п. 3 настоящего Соглашения.</w:t>
      </w:r>
    </w:p>
    <w:p w14:paraId="32847E14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денежные средства, перечисленные организатору торгов в соответствии с настоящим Соглашением, проценты не начисляются.</w:t>
      </w:r>
    </w:p>
    <w:p w14:paraId="1FE5A2C7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27A25" w14:textId="77777777" w:rsidR="00025D0F" w:rsidRPr="002500DA" w:rsidRDefault="00025D0F" w:rsidP="00025D0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возврата и удержания задатка</w:t>
      </w:r>
    </w:p>
    <w:p w14:paraId="3F34ACB7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2C910" w14:textId="77777777" w:rsidR="00025D0F" w:rsidRPr="002500DA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обязан незамедлительно информировать Организатора торго</w:t>
      </w:r>
      <w:r w:rsidR="001E697B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банковских реквизитов. Организатор торгов не отвечает за нарушение установленных насто</w:t>
      </w:r>
      <w:r w:rsidR="004B7C77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Соглашением сроков возврата задатка в случае, </w:t>
      </w:r>
      <w:r w:rsidR="004B7C77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Претендент своевременно не информировал Организатора торгов об изменении своих банковских реквизитов.</w:t>
      </w:r>
    </w:p>
    <w:p w14:paraId="4B7849D2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0B4E36A" w14:textId="33434D35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случая если Претендент признан единственным участником торгов.</w:t>
      </w:r>
    </w:p>
    <w:p w14:paraId="16854974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на участие в торгах до момента приобретения статуса участника торгов.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125FA8DB" w14:textId="236846CB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2500DA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случая если Претендент признан единственным участником торгов.</w:t>
      </w:r>
    </w:p>
    <w:p w14:paraId="7ADD987F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22303028" w14:textId="77777777" w:rsidR="004B7C77" w:rsidRPr="002500DA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Задаток не возвращается в случае, если Претендент, признанный победителем Торгов:</w:t>
      </w:r>
    </w:p>
    <w:p w14:paraId="2DB4374A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уклонился или отказался от подписания договора купли-продажи в течение 5 рабочих дней с даты получения указанного предложения;</w:t>
      </w:r>
    </w:p>
    <w:p w14:paraId="75B9D3AB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отказался или уклонился от полной оплаты приобретенного имущества в срок, установленный заключенным договором купли-продажи.</w:t>
      </w:r>
    </w:p>
    <w:p w14:paraId="74FA3364" w14:textId="77777777" w:rsidR="005B5D82" w:rsidRPr="002500DA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26F4D" w14:textId="77777777" w:rsidR="004B7C77" w:rsidRPr="002500DA" w:rsidRDefault="004B7C77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соглашения</w:t>
      </w:r>
    </w:p>
    <w:p w14:paraId="35C4AD12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306C0C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момента его подписания Сторонами и прекращает свое действие исполнением Сторонами своих обязательств, предусмотренных настоящим Соглашением.</w:t>
      </w:r>
    </w:p>
    <w:p w14:paraId="3DADE067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Настоящее соглашение регулируется действующим законодательством Российской Федерации.</w:t>
      </w:r>
    </w:p>
    <w:p w14:paraId="5286934D" w14:textId="77777777" w:rsidR="004B7C77" w:rsidRPr="002500DA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договорились, что все документы</w:t>
      </w:r>
      <w:r w:rsidR="005B5D8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переданные посредством электронной почты и по</w:t>
      </w:r>
      <w:r w:rsidR="00106CC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писанные электронно-цифровой подписью</w:t>
      </w:r>
      <w:r w:rsidR="00106CC2"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юридическую силу до момента получения оригиналов документов.</w:t>
      </w:r>
    </w:p>
    <w:p w14:paraId="0FCDE08B" w14:textId="77777777" w:rsidR="005B5D82" w:rsidRPr="002500DA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Все возможные споры и разногласия будут разрешаться сторонами путем переговоров, они будут переданы на разрешение в судебном порядке в соответствии с действующим законодательством Российской Федерации.</w:t>
      </w:r>
    </w:p>
    <w:p w14:paraId="682BF9BA" w14:textId="77777777" w:rsidR="005B5D82" w:rsidRPr="002500DA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Настоящее Соглашение составлено в двух имеющих одинаковую юридическую силу экземплярах, по одному для каждой из Сторон.</w:t>
      </w:r>
    </w:p>
    <w:p w14:paraId="7A184E7A" w14:textId="77777777" w:rsidR="005B5D82" w:rsidRPr="002500DA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78C78" w14:textId="77777777" w:rsidR="005B5D82" w:rsidRPr="002500DA" w:rsidRDefault="005B5D82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14:paraId="18248BAC" w14:textId="77777777" w:rsidR="005B5D82" w:rsidRPr="002500DA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F022D" w14:textId="77777777" w:rsidR="004B7C77" w:rsidRPr="002500DA" w:rsidRDefault="004B7C77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4860" w:rsidRPr="002500DA" w14:paraId="5A64D158" w14:textId="77777777" w:rsidTr="005B5D82">
        <w:tc>
          <w:tcPr>
            <w:tcW w:w="4672" w:type="dxa"/>
          </w:tcPr>
          <w:p w14:paraId="53D35722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73" w:type="dxa"/>
          </w:tcPr>
          <w:p w14:paraId="6DC28492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</w:t>
            </w:r>
          </w:p>
        </w:tc>
      </w:tr>
      <w:tr w:rsidR="00234860" w:rsidRPr="002500DA" w14:paraId="3FD2E955" w14:textId="77777777" w:rsidTr="005B5D82">
        <w:tc>
          <w:tcPr>
            <w:tcW w:w="4672" w:type="dxa"/>
          </w:tcPr>
          <w:p w14:paraId="68C003FE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27E30" w14:textId="77777777" w:rsidR="002500DA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00DA">
              <w:rPr>
                <w:rFonts w:ascii="Times New Roman" w:hAnsi="Times New Roman" w:cs="Times New Roman"/>
                <w:b/>
              </w:rPr>
              <w:t>Организатор торгов - конкурсный управляющий ООО «</w:t>
            </w:r>
            <w:proofErr w:type="spellStart"/>
            <w:r w:rsidRPr="002500DA">
              <w:rPr>
                <w:rFonts w:ascii="Times New Roman" w:hAnsi="Times New Roman" w:cs="Times New Roman"/>
                <w:b/>
              </w:rPr>
              <w:t>Аиркат</w:t>
            </w:r>
            <w:proofErr w:type="spellEnd"/>
            <w:r w:rsidRPr="00250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00DA">
              <w:rPr>
                <w:rFonts w:ascii="Times New Roman" w:hAnsi="Times New Roman" w:cs="Times New Roman"/>
                <w:b/>
              </w:rPr>
              <w:t>Климатехник</w:t>
            </w:r>
            <w:proofErr w:type="spellEnd"/>
            <w:r w:rsidRPr="002500DA">
              <w:rPr>
                <w:rFonts w:ascii="Times New Roman" w:hAnsi="Times New Roman" w:cs="Times New Roman"/>
                <w:b/>
              </w:rPr>
              <w:t>» Яковенко Виктория Дмитриевна</w:t>
            </w:r>
            <w:r w:rsidRPr="002500DA">
              <w:rPr>
                <w:rFonts w:ascii="Times New Roman" w:hAnsi="Times New Roman" w:cs="Times New Roman"/>
                <w:color w:val="000000"/>
              </w:rPr>
              <w:t>,</w:t>
            </w:r>
            <w:r w:rsidRPr="002500D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D63B3A" w14:textId="77777777" w:rsidR="002500DA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661E1D" w14:textId="67DFE80D" w:rsidR="005B5D82" w:rsidRPr="002500DA" w:rsidRDefault="002500DA" w:rsidP="002500DA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hAnsi="Times New Roman" w:cs="Times New Roman"/>
                <w:bCs/>
              </w:rPr>
              <w:t>действующая на основании решения Арбитражного суда города Санкт-Петербурга и Ленинградской области от 21.10.2022 и определения от 19.05.2023 по делу № А56-44259/2021</w:t>
            </w:r>
          </w:p>
        </w:tc>
        <w:tc>
          <w:tcPr>
            <w:tcW w:w="4673" w:type="dxa"/>
          </w:tcPr>
          <w:p w14:paraId="4D9DF528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D82" w:rsidRPr="002500DA" w14:paraId="515FD41B" w14:textId="77777777" w:rsidTr="005B5D82">
        <w:tc>
          <w:tcPr>
            <w:tcW w:w="4672" w:type="dxa"/>
          </w:tcPr>
          <w:p w14:paraId="194E27A4" w14:textId="77777777" w:rsidR="005B5D82" w:rsidRPr="002500DA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3AED1" w14:textId="6480BFD8" w:rsidR="00C13B5C" w:rsidRPr="002500DA" w:rsidRDefault="002500DA" w:rsidP="00C13B5C">
            <w:pPr>
              <w:pStyle w:val="Default"/>
              <w:ind w:left="-74"/>
            </w:pPr>
            <w:r w:rsidRPr="002500DA">
              <w:t>Банковские реквизиты для внесения задатков:</w:t>
            </w:r>
          </w:p>
          <w:p w14:paraId="2C2EEFA1" w14:textId="77777777" w:rsidR="002500DA" w:rsidRPr="002500DA" w:rsidRDefault="002500DA" w:rsidP="00C13B5C">
            <w:pPr>
              <w:pStyle w:val="Default"/>
              <w:ind w:left="-74"/>
              <w:rPr>
                <w:b/>
                <w:bCs/>
                <w:lang w:eastAsia="ru-RU"/>
              </w:rPr>
            </w:pPr>
            <w:r w:rsidRPr="002500DA">
              <w:rPr>
                <w:b/>
                <w:bCs/>
                <w:lang w:eastAsia="ru-RU"/>
              </w:rPr>
              <w:t xml:space="preserve">Получатель: ООО "АИРКАТ КЛИМАТЕХНИК" (ИНН 7810873736); Расчётный счёт: 40702810755000079252; БИК: 044030653; </w:t>
            </w:r>
          </w:p>
          <w:p w14:paraId="187BB488" w14:textId="77777777" w:rsidR="002500DA" w:rsidRPr="002500DA" w:rsidRDefault="002500DA" w:rsidP="00C13B5C">
            <w:pPr>
              <w:pStyle w:val="Default"/>
              <w:ind w:left="-74"/>
              <w:rPr>
                <w:b/>
                <w:bCs/>
                <w:lang w:eastAsia="ru-RU"/>
              </w:rPr>
            </w:pPr>
            <w:r w:rsidRPr="002500DA">
              <w:rPr>
                <w:b/>
                <w:bCs/>
                <w:lang w:eastAsia="ru-RU"/>
              </w:rPr>
              <w:t xml:space="preserve">Банк: СЕВЕРО-ЗАПАДНЫЙ БАНК ПАО СБЕРБАНК; </w:t>
            </w:r>
          </w:p>
          <w:p w14:paraId="1790ACC6" w14:textId="1FABAF95" w:rsidR="002500DA" w:rsidRPr="002500DA" w:rsidRDefault="002500DA" w:rsidP="00C13B5C">
            <w:pPr>
              <w:pStyle w:val="Default"/>
              <w:ind w:left="-74"/>
              <w:rPr>
                <w:bCs/>
              </w:rPr>
            </w:pPr>
            <w:r w:rsidRPr="002500DA">
              <w:rPr>
                <w:b/>
                <w:bCs/>
                <w:lang w:eastAsia="ru-RU"/>
              </w:rPr>
              <w:t>Корр. счёт: 30101810500000000653</w:t>
            </w:r>
          </w:p>
          <w:p w14:paraId="0E10B570" w14:textId="77777777" w:rsidR="00C13B5C" w:rsidRPr="002500DA" w:rsidRDefault="00C13B5C" w:rsidP="00C13B5C">
            <w:pPr>
              <w:pStyle w:val="Default"/>
              <w:ind w:left="-74"/>
            </w:pPr>
          </w:p>
          <w:p w14:paraId="1628424F" w14:textId="77777777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1F3EE" w14:textId="77777777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6536C" w14:textId="562DB4AA" w:rsidR="00234860" w:rsidRPr="002500DA" w:rsidRDefault="00234860" w:rsidP="001E697B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r w:rsidR="002500DA"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В. Д</w:t>
            </w:r>
            <w:r w:rsidRPr="0025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  <w:tc>
          <w:tcPr>
            <w:tcW w:w="4673" w:type="dxa"/>
          </w:tcPr>
          <w:p w14:paraId="01DB33D3" w14:textId="77777777" w:rsidR="005B5D82" w:rsidRPr="002500DA" w:rsidRDefault="005B5D82" w:rsidP="00025D0F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590153" w14:textId="77777777" w:rsidR="00025D0F" w:rsidRPr="002500DA" w:rsidRDefault="00025D0F" w:rsidP="00025D0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D0F" w:rsidRPr="0025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B4D"/>
    <w:multiLevelType w:val="multilevel"/>
    <w:tmpl w:val="0242D6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60E3FAC"/>
    <w:multiLevelType w:val="hybridMultilevel"/>
    <w:tmpl w:val="E056EA50"/>
    <w:lvl w:ilvl="0" w:tplc="A63E2AF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609461303">
    <w:abstractNumId w:val="0"/>
  </w:num>
  <w:num w:numId="2" w16cid:durableId="99013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6"/>
    <w:rsid w:val="00025D0F"/>
    <w:rsid w:val="00106CC2"/>
    <w:rsid w:val="001E697B"/>
    <w:rsid w:val="00234860"/>
    <w:rsid w:val="002500DA"/>
    <w:rsid w:val="003D0DA5"/>
    <w:rsid w:val="004B00EE"/>
    <w:rsid w:val="004B7C77"/>
    <w:rsid w:val="005B5D82"/>
    <w:rsid w:val="008937D6"/>
    <w:rsid w:val="00935938"/>
    <w:rsid w:val="009D3D09"/>
    <w:rsid w:val="00A208AE"/>
    <w:rsid w:val="00C13B5C"/>
    <w:rsid w:val="00D01300"/>
    <w:rsid w:val="00DC7AC7"/>
    <w:rsid w:val="00DE356F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BF4"/>
  <w15:chartTrackingRefBased/>
  <w15:docId w15:val="{CBC1D8A6-C05C-41BA-ACE9-39F9E46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56F"/>
    <w:pPr>
      <w:ind w:left="720"/>
      <w:contextualSpacing/>
    </w:pPr>
  </w:style>
  <w:style w:type="paragraph" w:customStyle="1" w:styleId="Number">
    <w:name w:val="Number"/>
    <w:basedOn w:val="a"/>
    <w:qFormat/>
    <w:rsid w:val="00C13B5C"/>
    <w:pPr>
      <w:spacing w:after="60" w:line="240" w:lineRule="auto"/>
      <w:jc w:val="righ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C13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Яковенко</dc:creator>
  <cp:keywords/>
  <dc:description/>
  <cp:lastModifiedBy>Виктория Яковенко</cp:lastModifiedBy>
  <cp:revision>5</cp:revision>
  <dcterms:created xsi:type="dcterms:W3CDTF">2020-07-17T12:39:00Z</dcterms:created>
  <dcterms:modified xsi:type="dcterms:W3CDTF">2023-12-18T13:28:00Z</dcterms:modified>
</cp:coreProperties>
</file>