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222C" w14:textId="77777777" w:rsidR="00066458" w:rsidRPr="00C80974" w:rsidRDefault="00066458" w:rsidP="00C809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Арбитражного суда Новгородской области от 13.08.2015 г. по делу </w:t>
      </w:r>
      <w:r w:rsidR="0018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66458">
        <w:rPr>
          <w:rFonts w:ascii="Times New Roman" w:eastAsia="Times New Roman" w:hAnsi="Times New Roman" w:cs="Times New Roman"/>
          <w:sz w:val="24"/>
          <w:szCs w:val="24"/>
          <w:lang w:eastAsia="ru-RU"/>
        </w:rPr>
        <w:t>№А44-2961/2015 Новгородское областное потребительское общество «Облпотребсоюз» (ИНН 5321060586, ОГРН 1025300787467, адрес: 173008, г. Великий Новгород, ул. Рабочая, д. 6) признано несостоятельным (банкротом), открыто конкурсное производство сроком на 6 месяцев. Конкурсным управляющим утвержден Ботвиньев Алексей Вячеславович (ИНН 366309522881, СНИЛС 047-753-434 81), член НП «Московская саморегулируемая организация профессиональных арбитражных управляющих» (125362, г. Москва, ул. Вишневая, д. 5, ОГРН 1027701024878, ИНН 7701321710), адрес для корреспонденции и заявления требований: 394030, г. Воронеж, ул. Кропоткина, 10 (офис НП МСОПАУ).</w:t>
      </w:r>
      <w:r w:rsidRPr="000664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Определением Арбитражного суда Новгородской области от 25.03.2021г. по делу №А44-2961/2015 Ботвиньев Алексей Вячеславович освобожден от исполнения обязанностей конкурсного управляющего НОПО «Облпотребсоюз», конкурсным управляющим Новгородского областного потребительского общества «Облпотребсоюз» (ИНН 5321060586, ОГРН 1025300787467, адрес: 173008, г. Великий Новгород, ул.Рабочая, д.6) утвержден Авилов Владимир Иванович (ИНН 366500714579, СНИЛС 035-405-476 34, член Ассоциации «Московская саморегулируемая организация профессиональных арбитражных управляющих» (125362, г. Москва, ул. Вишневая, д. 5, ОГРН 1027701024878, ИНН 7701321710). Адрес для направления корреспонденции управляющему: 394030, г. Воронеж, ул.Кропоткина,10 (офис Ассоциации МСОПАУ).</w:t>
      </w:r>
    </w:p>
    <w:p w14:paraId="0F5DAF04" w14:textId="77777777" w:rsidR="00066458" w:rsidRPr="007E204F" w:rsidRDefault="00066458" w:rsidP="00C809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 конкурсный управляющий НОПО «Облпотребсоюз» сообщает о том, что </w:t>
      </w:r>
      <w:r w:rsidR="007E204F" w:rsidRPr="007E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повторные </w:t>
      </w:r>
      <w:r w:rsidRPr="007E2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торги (аукцион на повышение, форма подачи предложений открытая) по продаже имущества НОПО «Облпотребсоюз»:</w:t>
      </w:r>
      <w:r w:rsidR="00981052" w:rsidRPr="007E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04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№1: Права требования дебиторской задолженности (сообщения о торгах на сайте ЕФРСБ №</w:t>
      </w:r>
      <w:r w:rsidR="007E204F" w:rsidRPr="007E204F">
        <w:rPr>
          <w:rFonts w:ascii="Times New Roman" w:hAnsi="Times New Roman" w:cs="Times New Roman"/>
          <w:sz w:val="24"/>
          <w:szCs w:val="24"/>
        </w:rPr>
        <w:t xml:space="preserve">13498191 </w:t>
      </w:r>
      <w:r w:rsidR="00C80974" w:rsidRPr="007E204F">
        <w:rPr>
          <w:rFonts w:ascii="Times New Roman" w:hAnsi="Times New Roman" w:cs="Times New Roman"/>
          <w:sz w:val="24"/>
          <w:szCs w:val="24"/>
        </w:rPr>
        <w:t xml:space="preserve"> </w:t>
      </w:r>
      <w:r w:rsidR="007E204F" w:rsidRPr="007E2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25.01.2024</w:t>
      </w:r>
      <w:r w:rsidRPr="007E204F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сообщения</w:t>
      </w:r>
      <w:r w:rsidR="00981052" w:rsidRPr="007E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«Коммерсантъ» </w:t>
      </w:r>
      <w:r w:rsidR="007E204F" w:rsidRPr="007E204F">
        <w:rPr>
          <w:rFonts w:ascii="Times New Roman" w:hAnsi="Times New Roman" w:cs="Times New Roman"/>
          <w:sz w:val="24"/>
          <w:szCs w:val="24"/>
          <w:lang w:eastAsia="ru-RU"/>
        </w:rPr>
        <w:t>№93010000399</w:t>
      </w:r>
      <w:r w:rsidR="00981052" w:rsidRPr="007E20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204F" w:rsidRPr="007E204F">
        <w:rPr>
          <w:rFonts w:ascii="Times New Roman" w:hAnsi="Times New Roman" w:cs="Times New Roman"/>
          <w:kern w:val="36"/>
          <w:sz w:val="24"/>
          <w:szCs w:val="24"/>
          <w:lang w:eastAsia="ru-RU"/>
        </w:rPr>
        <w:t>№20(7710) от 03.02.2024</w:t>
      </w:r>
      <w:r w:rsidR="00981052" w:rsidRPr="007E204F">
        <w:rPr>
          <w:rFonts w:ascii="Times New Roman" w:hAnsi="Times New Roman" w:cs="Times New Roman"/>
          <w:kern w:val="36"/>
          <w:sz w:val="24"/>
          <w:szCs w:val="24"/>
          <w:lang w:eastAsia="ru-RU"/>
        </w:rPr>
        <w:t>г.)</w:t>
      </w:r>
      <w:r w:rsidR="00C80974" w:rsidRPr="007E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на электронной торговой площадке ОАО «Российский аукционный дом» (www.auction-house.ru) признаны несостоявшимися по причине отсутствия заявок на участие в торгах.</w:t>
      </w:r>
    </w:p>
    <w:p w14:paraId="180FF10E" w14:textId="3087C07C" w:rsidR="00C80974" w:rsidRPr="00C80974" w:rsidRDefault="00066458" w:rsidP="00C809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конкурсный управляющий НОПО «Облпотребсоюз» сообщает о проведении на электронной торговой площадке ОАО «Российский аукционны</w:t>
      </w:r>
      <w:r w:rsidR="00FD4EC5" w:rsidRPr="007E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дом» (www.auction-house.ru) </w:t>
      </w:r>
      <w:r w:rsidR="00262AC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FD4EC5" w:rsidRPr="007E204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62A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E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.2024г. </w:t>
      </w:r>
      <w:r w:rsidR="00262A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E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AC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7E204F">
        <w:rPr>
          <w:rFonts w:ascii="Times New Roman" w:eastAsia="Times New Roman" w:hAnsi="Times New Roman" w:cs="Times New Roman"/>
          <w:sz w:val="24"/>
          <w:szCs w:val="24"/>
          <w:lang w:eastAsia="ru-RU"/>
        </w:rPr>
        <w:t>.00ч. открытых торгов (</w:t>
      </w:r>
      <w:r w:rsidR="007E204F" w:rsidRPr="007E204F">
        <w:rPr>
          <w:rFonts w:ascii="Times New Roman" w:eastAsia="Calibri" w:hAnsi="Times New Roman" w:cs="Times New Roman"/>
          <w:sz w:val="24"/>
          <w:szCs w:val="24"/>
        </w:rPr>
        <w:t>посредством публичного предложения</w:t>
      </w:r>
      <w:r w:rsidRPr="007E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продаже </w:t>
      </w:r>
      <w:r w:rsidR="00981052" w:rsidRPr="007E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НОПО «Облпотребсоюз»: </w:t>
      </w:r>
      <w:r w:rsidRPr="007E204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№1: Права требования дебиторской</w:t>
      </w:r>
      <w:r w:rsidR="007E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задолженности: </w:t>
      </w:r>
      <w:r w:rsidRPr="000664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дебитора: Садальский Станислав Станиславович 19.09.1951 г.р. ИНН 532101995278 адрес: 173000, г. Великий Новгород, ул. Михайлова, д.24, корп.1, кв.1; размер требования, руб.: 12 673 852,19; Документы-основания права требования: Определение Арбитражного суда Новгородской области от 30.06.2023г. по делу №А44-2961/2015; начальная</w:t>
      </w:r>
      <w:r w:rsidR="00C80974" w:rsidRPr="00C80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продажная цена руб.: 11 406 466,98; </w:t>
      </w:r>
    </w:p>
    <w:p w14:paraId="369F5195" w14:textId="77777777" w:rsidR="00C80974" w:rsidRPr="00C80974" w:rsidRDefault="00066458" w:rsidP="00C809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дебитора: Садальский Станислав Станиславович 19.</w:t>
      </w:r>
      <w:r w:rsidR="00C80974" w:rsidRPr="00C80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09.1951 г.р. ИНН 532101995278; </w:t>
      </w:r>
      <w:r w:rsidRPr="000664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173000, г. Великий Новгород, ул. Михайлова, д.24, корп.1, кв.1; Пикин Михаил Васильевич 29.01.1962 г.р. ИНН 530200034627, адрес: 109469, г. Москва, Марьи</w:t>
      </w:r>
      <w:r w:rsidR="00C80974" w:rsidRPr="00C80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нский парк, д.9, корп. 1, кв.55 </w:t>
      </w:r>
      <w:r w:rsidRPr="0006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требования, руб.: 2 112 115,72 солидарно; Документы-основания права требования: Определение Арбитражного суда Новгородской области от 30.06.2023г. по делу №А44-2961/2015; начальная </w:t>
      </w:r>
      <w:r w:rsidR="00C80974" w:rsidRPr="00C80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продажная цена руб.: 1 900 904, 14; </w:t>
      </w:r>
    </w:p>
    <w:p w14:paraId="190998C3" w14:textId="77777777" w:rsidR="00C80974" w:rsidRDefault="00066458" w:rsidP="00C809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дебитора: Садальский Станислав Станиславович 19.</w:t>
      </w:r>
      <w:r w:rsidR="00C80974" w:rsidRPr="00C80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09.1951 г.р. ИНН 532101995278; </w:t>
      </w:r>
      <w:r w:rsidRPr="000664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173000, г. Великий Новгород, ул. Михайлова, д.24, корп.1, кв.1; Пикин Михаил Васильевич 29.01.1962 г.р. ИНН 530200034627, адрес: 109469, г. Москва, Марьинский парк, д.9, корп. 1, кв.55; Петрищев Олег Алексеевич 07.08.1962 г.р. ИНН 532101926980 адрес: 173000, г. Великий Новгород, ул. Тимура Фрунзе-Оловянка, д.7, кв.48 размер требования, руб.: 24 227 045,93 солидарно; Документы-основания права требования: Определение Арбитражного суда Новгородской о</w:t>
      </w:r>
      <w:r w:rsidR="00C80974" w:rsidRPr="00C80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бласти </w:t>
      </w:r>
      <w:r w:rsidRPr="000664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30.06.2023г. по делу №А44-2961/2015; начальная пр</w:t>
      </w:r>
      <w:r w:rsidR="00C80974" w:rsidRPr="00C80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одажная цена руб.: 21 804 341,34</w:t>
      </w:r>
      <w:r w:rsidRPr="0006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2036218C" w14:textId="77777777" w:rsidR="00C80974" w:rsidRDefault="00066458" w:rsidP="00C809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Наименование дебитора: Пикин Михаил Васильевич 29.01.1962 г.р. ИНН 530200034627, адрес: 109469, г. Москва, Марьинский парк, д.9, корп. 1, кв.55; Петрищев Олег Алексеевич 07.08.1962 г.р. ИНН 532101926980 адрес: 173000, г. Великий Новгород, ул. Тимура Фрунзе-Оловянка, д.7, кв.48 размер требования, руб.: 2 149 949,77 солидарно; Документы-основания права требования: Определение Арбитражного суда Новгородской области от 30.06.2023г. по делу №А44-2961/2015; начальная продажная цена руб.: </w:t>
      </w:r>
      <w:r w:rsidR="00C80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1 934 954,79;</w:t>
      </w:r>
    </w:p>
    <w:p w14:paraId="57B1ADE2" w14:textId="77777777" w:rsidR="00C80974" w:rsidRDefault="00066458" w:rsidP="00C809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дебитора: Петрищев Олег Алексеевич 07.08.1962 г.р. ИНН 532101926980 адрес: 173000, г. Великий Новгород, ул. Тимура Фрунзе-Оловянка, д.7, кв.48 размер требования, руб.: 6 779 686,42; Документы-основания права требования: Определение Арбитражного суда Новгородской области от 30.06.2023г. по делу №А44-2961/2015; начальна</w:t>
      </w:r>
      <w:r w:rsidR="00C8097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продажная цена руб.: 6 101 717,78</w:t>
      </w:r>
      <w:r w:rsidRPr="0006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Итого: </w:t>
      </w:r>
      <w:r w:rsidR="00C80974">
        <w:rPr>
          <w:rFonts w:ascii="Times New Roman" w:eastAsia="Times New Roman" w:hAnsi="Times New Roman" w:cs="Times New Roman"/>
          <w:sz w:val="24"/>
          <w:szCs w:val="24"/>
          <w:lang w:eastAsia="ru-RU"/>
        </w:rPr>
        <w:t>43 148 385</w:t>
      </w:r>
      <w:r w:rsidR="00C80974" w:rsidRPr="0006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,03 </w:t>
      </w:r>
      <w:r w:rsidR="00C809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14:paraId="56688F84" w14:textId="77777777" w:rsidR="00C80974" w:rsidRDefault="00066458" w:rsidP="00C809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продажи ло</w:t>
      </w:r>
      <w:r w:rsidR="00C809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 №1: 43 148 385</w:t>
      </w:r>
      <w:r w:rsidRPr="00066458">
        <w:rPr>
          <w:rFonts w:ascii="Times New Roman" w:eastAsia="Times New Roman" w:hAnsi="Times New Roman" w:cs="Times New Roman"/>
          <w:sz w:val="24"/>
          <w:szCs w:val="24"/>
          <w:lang w:eastAsia="ru-RU"/>
        </w:rPr>
        <w:t>,03 руб. (НДС уплате не подлежит). Общий размер задатка - 10 (десять)% о</w:t>
      </w:r>
      <w:r w:rsidR="00C80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начальной цены продажи лота. </w:t>
      </w:r>
    </w:p>
    <w:p w14:paraId="0456A1AF" w14:textId="77777777" w:rsidR="00C80974" w:rsidRDefault="00066458" w:rsidP="00C809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для уплаты задатка: получатель: НОВОБЛПОТРЕБСОЮЗ, ИНН 5321060586, КПП 532101001, р/с №40703810101300000865 в ДО "ПЯТНИЦКАЯ" в г. Москва АО "АЛЬФ А-БАНК", к/с 30101810200000000593, БИК 044525593. </w:t>
      </w:r>
    </w:p>
    <w:p w14:paraId="0A856B2D" w14:textId="77777777" w:rsidR="007E204F" w:rsidRPr="00BB6ECC" w:rsidRDefault="007E204F" w:rsidP="007E204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ECC">
        <w:rPr>
          <w:rFonts w:ascii="Times New Roman" w:hAnsi="Times New Roman" w:cs="Times New Roman"/>
          <w:sz w:val="24"/>
          <w:szCs w:val="24"/>
        </w:rPr>
        <w:t xml:space="preserve">Первый период торгов (начало торгов) по продаже имущества посредством в форме публичного предложения начинается с 31 календарного дня с даты публикации объявления о продаже имущества. Если в течение 5 (Пяти) календарных дней с даты начала торгов посредством публичного предложения, не будут представлены заявки на участие в торгах, содержащие предложения о цене имущества, которая не ниже установленной начальной цены продажи имущества, то начальная цена продажи имущества последовательно снижается в следующем порядке:  </w:t>
      </w:r>
    </w:p>
    <w:p w14:paraId="3B6D6475" w14:textId="77777777" w:rsidR="007E204F" w:rsidRPr="00BB6ECC" w:rsidRDefault="007E204F" w:rsidP="007E20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6ECC">
        <w:rPr>
          <w:rFonts w:ascii="Times New Roman" w:hAnsi="Times New Roman" w:cs="Times New Roman"/>
          <w:sz w:val="24"/>
          <w:szCs w:val="24"/>
        </w:rPr>
        <w:t xml:space="preserve">- с 6 по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B6ECC">
        <w:rPr>
          <w:rFonts w:ascii="Times New Roman" w:hAnsi="Times New Roman" w:cs="Times New Roman"/>
          <w:sz w:val="24"/>
          <w:szCs w:val="24"/>
        </w:rPr>
        <w:t xml:space="preserve"> календарный день с даты начала торгов посредством публичного предложения 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B6ECC">
        <w:rPr>
          <w:rFonts w:ascii="Times New Roman" w:hAnsi="Times New Roman" w:cs="Times New Roman"/>
          <w:sz w:val="24"/>
          <w:szCs w:val="24"/>
        </w:rPr>
        <w:t>ачальная цена продажи уменьшается на 20% от начальной продажной цены, по которой имущество выставлялось на первые торги.</w:t>
      </w:r>
    </w:p>
    <w:p w14:paraId="6EB39E70" w14:textId="77777777" w:rsidR="007E204F" w:rsidRDefault="007E204F" w:rsidP="007E20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6ECC">
        <w:rPr>
          <w:rFonts w:ascii="Times New Roman" w:hAnsi="Times New Roman" w:cs="Times New Roman"/>
          <w:sz w:val="24"/>
          <w:szCs w:val="24"/>
        </w:rPr>
        <w:t xml:space="preserve">-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B6EC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B6ECC">
        <w:rPr>
          <w:rFonts w:ascii="Times New Roman" w:hAnsi="Times New Roman" w:cs="Times New Roman"/>
          <w:sz w:val="24"/>
          <w:szCs w:val="24"/>
        </w:rPr>
        <w:t xml:space="preserve"> календарный день с даты начала торгов посредством публичного предложения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ECC">
        <w:rPr>
          <w:rFonts w:ascii="Times New Roman" w:hAnsi="Times New Roman" w:cs="Times New Roman"/>
          <w:sz w:val="24"/>
          <w:szCs w:val="24"/>
        </w:rPr>
        <w:t>начальная цена продажи уменьшается на 30% от начальной продажной цены, по которой имущество выставлялось на первые торги.</w:t>
      </w:r>
    </w:p>
    <w:p w14:paraId="7BD228E4" w14:textId="77777777" w:rsidR="007E204F" w:rsidRDefault="007E204F" w:rsidP="007E20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6ECC">
        <w:rPr>
          <w:rFonts w:ascii="Times New Roman" w:hAnsi="Times New Roman" w:cs="Times New Roman"/>
          <w:sz w:val="24"/>
          <w:szCs w:val="24"/>
        </w:rPr>
        <w:t xml:space="preserve">-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B6EC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B6ECC">
        <w:rPr>
          <w:rFonts w:ascii="Times New Roman" w:hAnsi="Times New Roman" w:cs="Times New Roman"/>
          <w:sz w:val="24"/>
          <w:szCs w:val="24"/>
        </w:rPr>
        <w:t xml:space="preserve"> календарный день с даты начала торгов посредством публичного предложения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ECC">
        <w:rPr>
          <w:rFonts w:ascii="Times New Roman" w:hAnsi="Times New Roman" w:cs="Times New Roman"/>
          <w:sz w:val="24"/>
          <w:szCs w:val="24"/>
        </w:rPr>
        <w:t>начальная цена продажи уменьшается на 40% от начальной продажной цены, по которой имущество выставлялось на первые торги.</w:t>
      </w:r>
    </w:p>
    <w:p w14:paraId="4877BCEC" w14:textId="77777777" w:rsidR="007E204F" w:rsidRPr="00BB6ECC" w:rsidRDefault="007E204F" w:rsidP="007E20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6ECC">
        <w:rPr>
          <w:rFonts w:ascii="Times New Roman" w:hAnsi="Times New Roman" w:cs="Times New Roman"/>
          <w:sz w:val="24"/>
          <w:szCs w:val="24"/>
        </w:rPr>
        <w:t xml:space="preserve">- с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BB6EC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B6ECC">
        <w:rPr>
          <w:rFonts w:ascii="Times New Roman" w:hAnsi="Times New Roman" w:cs="Times New Roman"/>
          <w:sz w:val="24"/>
          <w:szCs w:val="24"/>
        </w:rPr>
        <w:t xml:space="preserve"> календарный день с даты начала торгов посредством публичного предложения 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B6ECC">
        <w:rPr>
          <w:rFonts w:ascii="Times New Roman" w:hAnsi="Times New Roman" w:cs="Times New Roman"/>
          <w:sz w:val="24"/>
          <w:szCs w:val="24"/>
        </w:rPr>
        <w:t xml:space="preserve">ачальная цена продажи уменьшается на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B6ECC">
        <w:rPr>
          <w:rFonts w:ascii="Times New Roman" w:hAnsi="Times New Roman" w:cs="Times New Roman"/>
          <w:sz w:val="24"/>
          <w:szCs w:val="24"/>
        </w:rPr>
        <w:t>0% от начальной продажной цены, по которой имущество выставлялось на первые торги.</w:t>
      </w:r>
    </w:p>
    <w:p w14:paraId="34977A95" w14:textId="77777777" w:rsidR="007E204F" w:rsidRDefault="007E204F" w:rsidP="007E20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6ECC">
        <w:rPr>
          <w:rFonts w:ascii="Times New Roman" w:hAnsi="Times New Roman" w:cs="Times New Roman"/>
          <w:sz w:val="24"/>
          <w:szCs w:val="24"/>
        </w:rPr>
        <w:t xml:space="preserve">- с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B6EC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B6ECC">
        <w:rPr>
          <w:rFonts w:ascii="Times New Roman" w:hAnsi="Times New Roman" w:cs="Times New Roman"/>
          <w:sz w:val="24"/>
          <w:szCs w:val="24"/>
        </w:rPr>
        <w:t xml:space="preserve"> календарный день с даты начала торгов посредством публичного предложения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ECC">
        <w:rPr>
          <w:rFonts w:ascii="Times New Roman" w:hAnsi="Times New Roman" w:cs="Times New Roman"/>
          <w:sz w:val="24"/>
          <w:szCs w:val="24"/>
        </w:rPr>
        <w:t xml:space="preserve">начальная цена продажи уменьшается на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B6ECC">
        <w:rPr>
          <w:rFonts w:ascii="Times New Roman" w:hAnsi="Times New Roman" w:cs="Times New Roman"/>
          <w:sz w:val="24"/>
          <w:szCs w:val="24"/>
        </w:rPr>
        <w:t>0% от начальной продажной цены, по которой имущество выставлялось на первые торги.</w:t>
      </w:r>
    </w:p>
    <w:p w14:paraId="32467F98" w14:textId="77777777" w:rsidR="007E204F" w:rsidRDefault="007E204F" w:rsidP="007E20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6ECC">
        <w:rPr>
          <w:rFonts w:ascii="Times New Roman" w:hAnsi="Times New Roman" w:cs="Times New Roman"/>
          <w:sz w:val="24"/>
          <w:szCs w:val="24"/>
        </w:rPr>
        <w:t xml:space="preserve">- с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B6EC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B6ECC">
        <w:rPr>
          <w:rFonts w:ascii="Times New Roman" w:hAnsi="Times New Roman" w:cs="Times New Roman"/>
          <w:sz w:val="24"/>
          <w:szCs w:val="24"/>
        </w:rPr>
        <w:t xml:space="preserve"> календарный день с даты начала торгов посредством публичного предложения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ECC">
        <w:rPr>
          <w:rFonts w:ascii="Times New Roman" w:hAnsi="Times New Roman" w:cs="Times New Roman"/>
          <w:sz w:val="24"/>
          <w:szCs w:val="24"/>
        </w:rPr>
        <w:t xml:space="preserve">начальная цена продажи уменьшается на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B6ECC">
        <w:rPr>
          <w:rFonts w:ascii="Times New Roman" w:hAnsi="Times New Roman" w:cs="Times New Roman"/>
          <w:sz w:val="24"/>
          <w:szCs w:val="24"/>
        </w:rPr>
        <w:t>0% от начальной продажной цены, по которой имущество выставлялось на первые торги.</w:t>
      </w:r>
    </w:p>
    <w:p w14:paraId="5599BF69" w14:textId="77777777" w:rsidR="007E204F" w:rsidRPr="00BB6ECC" w:rsidRDefault="007E204F" w:rsidP="007E20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6ECC">
        <w:rPr>
          <w:rFonts w:ascii="Times New Roman" w:hAnsi="Times New Roman" w:cs="Times New Roman"/>
          <w:sz w:val="24"/>
          <w:szCs w:val="24"/>
        </w:rPr>
        <w:t xml:space="preserve">- с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BB6EC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B6ECC">
        <w:rPr>
          <w:rFonts w:ascii="Times New Roman" w:hAnsi="Times New Roman" w:cs="Times New Roman"/>
          <w:sz w:val="24"/>
          <w:szCs w:val="24"/>
        </w:rPr>
        <w:t xml:space="preserve"> календарный день с даты начала торгов посредством публичного предложения 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B6ECC">
        <w:rPr>
          <w:rFonts w:ascii="Times New Roman" w:hAnsi="Times New Roman" w:cs="Times New Roman"/>
          <w:sz w:val="24"/>
          <w:szCs w:val="24"/>
        </w:rPr>
        <w:t xml:space="preserve">ачальная цена продажи уменьшается на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BB6ECC">
        <w:rPr>
          <w:rFonts w:ascii="Times New Roman" w:hAnsi="Times New Roman" w:cs="Times New Roman"/>
          <w:sz w:val="24"/>
          <w:szCs w:val="24"/>
        </w:rPr>
        <w:t>% от начальной продажной цены, по которой имущество выставлялось на первые торги.</w:t>
      </w:r>
    </w:p>
    <w:p w14:paraId="06510D25" w14:textId="77777777" w:rsidR="007E204F" w:rsidRDefault="007E204F" w:rsidP="007E20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6ECC">
        <w:rPr>
          <w:rFonts w:ascii="Times New Roman" w:hAnsi="Times New Roman" w:cs="Times New Roman"/>
          <w:sz w:val="24"/>
          <w:szCs w:val="24"/>
        </w:rPr>
        <w:t xml:space="preserve">- с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B6EC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B6ECC">
        <w:rPr>
          <w:rFonts w:ascii="Times New Roman" w:hAnsi="Times New Roman" w:cs="Times New Roman"/>
          <w:sz w:val="24"/>
          <w:szCs w:val="24"/>
        </w:rPr>
        <w:t xml:space="preserve"> календарный день с даты начала торгов посредством публичного предложения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ECC">
        <w:rPr>
          <w:rFonts w:ascii="Times New Roman" w:hAnsi="Times New Roman" w:cs="Times New Roman"/>
          <w:sz w:val="24"/>
          <w:szCs w:val="24"/>
        </w:rPr>
        <w:t xml:space="preserve">начальная цена продажи уменьшается на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BB6ECC">
        <w:rPr>
          <w:rFonts w:ascii="Times New Roman" w:hAnsi="Times New Roman" w:cs="Times New Roman"/>
          <w:sz w:val="24"/>
          <w:szCs w:val="24"/>
        </w:rPr>
        <w:t>% от начальной продажной цены, по которой имущество выставлялось на первые торги.</w:t>
      </w:r>
    </w:p>
    <w:p w14:paraId="6E71EA6D" w14:textId="77777777" w:rsidR="007E204F" w:rsidRPr="00C45A88" w:rsidRDefault="007E204F" w:rsidP="007E20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6ECC">
        <w:rPr>
          <w:rFonts w:ascii="Times New Roman" w:hAnsi="Times New Roman" w:cs="Times New Roman"/>
          <w:sz w:val="24"/>
          <w:szCs w:val="24"/>
        </w:rPr>
        <w:t xml:space="preserve">- с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B6EC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B6ECC">
        <w:rPr>
          <w:rFonts w:ascii="Times New Roman" w:hAnsi="Times New Roman" w:cs="Times New Roman"/>
          <w:sz w:val="24"/>
          <w:szCs w:val="24"/>
        </w:rPr>
        <w:t xml:space="preserve"> календарный день с даты начала торгов посредством публичного предложения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ECC">
        <w:rPr>
          <w:rFonts w:ascii="Times New Roman" w:hAnsi="Times New Roman" w:cs="Times New Roman"/>
          <w:sz w:val="24"/>
          <w:szCs w:val="24"/>
        </w:rPr>
        <w:t xml:space="preserve">начальная цена продажи уменьшается на 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BB6ECC">
        <w:rPr>
          <w:rFonts w:ascii="Times New Roman" w:hAnsi="Times New Roman" w:cs="Times New Roman"/>
          <w:sz w:val="24"/>
          <w:szCs w:val="24"/>
        </w:rPr>
        <w:t>% от начальной продажной цены, по которой имущество выставлялось на первые торги.</w:t>
      </w:r>
    </w:p>
    <w:p w14:paraId="233B5B53" w14:textId="77777777" w:rsidR="007E204F" w:rsidRPr="00C45A88" w:rsidRDefault="007E204F" w:rsidP="007E20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6ECC">
        <w:rPr>
          <w:rFonts w:ascii="Times New Roman" w:hAnsi="Times New Roman" w:cs="Times New Roman"/>
          <w:sz w:val="24"/>
          <w:szCs w:val="24"/>
        </w:rPr>
        <w:t xml:space="preserve">- с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B6EC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B6ECC">
        <w:rPr>
          <w:rFonts w:ascii="Times New Roman" w:hAnsi="Times New Roman" w:cs="Times New Roman"/>
          <w:sz w:val="24"/>
          <w:szCs w:val="24"/>
        </w:rPr>
        <w:t xml:space="preserve"> календарный день с даты начала торгов посредством публичного предложения </w:t>
      </w:r>
      <w:r w:rsidRPr="00BB6ECC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ECC">
        <w:rPr>
          <w:rFonts w:ascii="Times New Roman" w:hAnsi="Times New Roman" w:cs="Times New Roman"/>
          <w:sz w:val="24"/>
          <w:szCs w:val="24"/>
        </w:rPr>
        <w:t xml:space="preserve">начальная цена продажи уменьшается на </w:t>
      </w:r>
      <w:r>
        <w:rPr>
          <w:rFonts w:ascii="Times New Roman" w:hAnsi="Times New Roman" w:cs="Times New Roman"/>
          <w:sz w:val="24"/>
          <w:szCs w:val="24"/>
        </w:rPr>
        <w:t>99,9</w:t>
      </w:r>
      <w:r w:rsidRPr="00BB6ECC">
        <w:rPr>
          <w:rFonts w:ascii="Times New Roman" w:hAnsi="Times New Roman" w:cs="Times New Roman"/>
          <w:sz w:val="24"/>
          <w:szCs w:val="24"/>
        </w:rPr>
        <w:t>% от начальной продажной цены, по которой имущество выставлялось на первые торги.</w:t>
      </w:r>
    </w:p>
    <w:p w14:paraId="372B3F38" w14:textId="77777777" w:rsidR="007E204F" w:rsidRDefault="007E204F" w:rsidP="00C809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50670" w14:textId="77777777" w:rsidR="00066458" w:rsidRPr="00066458" w:rsidRDefault="00066458" w:rsidP="00C809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торгах необ</w:t>
      </w:r>
      <w:r w:rsidR="0018559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 в срок с 09 ч. 00 мин. 22.04.2024 г. до 17 ч. 00 мин. 16.05</w:t>
      </w:r>
      <w:r w:rsidRPr="00066458">
        <w:rPr>
          <w:rFonts w:ascii="Times New Roman" w:eastAsia="Times New Roman" w:hAnsi="Times New Roman" w:cs="Times New Roman"/>
          <w:sz w:val="24"/>
          <w:szCs w:val="24"/>
          <w:lang w:eastAsia="ru-RU"/>
        </w:rPr>
        <w:t>.2024 г. подать заявку на участие в торгах и оплатить з</w:t>
      </w:r>
      <w:r w:rsidR="00C80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адаток в вышеуказанном порядке. </w:t>
      </w:r>
      <w:r w:rsidRPr="000664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торгах оформляется на русском языке в форме электронного документа, подписанного электронной подписью заявителя, и должна содержать сведения, предусмотренные ст. 110 ФЗ «О несостоятельности (банкротстве)» №127-ФЗ от 26.10.2002 и Приказом Минэкономразвития РФ №495 от 23.07.2015: наименование, организационно-правовую форму, место нахождения, почтовый адрес заявителя (для юр.лица); фамилию, имя, отчество, паспортные данные, сведения о месте жительства заявителя (для физ.лица); номер телефона, e-mail заявителя;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заинтересованности; сведения об участии в капитале заявителя конкурсного управляющего, а также Ассоциации СРО. К заявке на участие в торгах прилагаются документы, предусмотренные ст. 110 ФЗ «О несостоятельности (банкротстве)» №127-ФЗ от 26.10.2002 в форме электронных документов, подписанных электро</w:t>
      </w:r>
      <w:r w:rsidR="00FD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подписью заявителя. </w:t>
      </w:r>
      <w:r w:rsidRPr="000664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</w:t>
      </w:r>
    </w:p>
    <w:p w14:paraId="5474A7EA" w14:textId="77777777" w:rsidR="005C3A10" w:rsidRDefault="005C3A10" w:rsidP="00C80974">
      <w:pPr>
        <w:jc w:val="both"/>
      </w:pPr>
    </w:p>
    <w:sectPr w:rsidR="005C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58"/>
    <w:rsid w:val="00066458"/>
    <w:rsid w:val="0018559B"/>
    <w:rsid w:val="00262AC5"/>
    <w:rsid w:val="005C3A10"/>
    <w:rsid w:val="007E204F"/>
    <w:rsid w:val="00981052"/>
    <w:rsid w:val="009E3594"/>
    <w:rsid w:val="00C80974"/>
    <w:rsid w:val="00F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C122"/>
  <w15:chartTrackingRefBased/>
  <w15:docId w15:val="{50CB3E92-22AD-42C2-973A-B660E0A0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1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1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0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1052"/>
    <w:rPr>
      <w:color w:val="0000FF"/>
      <w:u w:val="single"/>
    </w:rPr>
  </w:style>
  <w:style w:type="character" w:customStyle="1" w:styleId="search-sbkprint-text">
    <w:name w:val="search-sbk__print-text"/>
    <w:basedOn w:val="a0"/>
    <w:rsid w:val="00981052"/>
  </w:style>
  <w:style w:type="paragraph" w:styleId="a4">
    <w:name w:val="No Spacing"/>
    <w:uiPriority w:val="1"/>
    <w:qFormat/>
    <w:rsid w:val="00981052"/>
    <w:pPr>
      <w:spacing w:after="0" w:line="240" w:lineRule="auto"/>
    </w:pPr>
  </w:style>
  <w:style w:type="paragraph" w:customStyle="1" w:styleId="ConsPlusNormal">
    <w:name w:val="ConsPlusNormal"/>
    <w:rsid w:val="007E2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TIV</dc:creator>
  <cp:keywords/>
  <dc:description/>
  <cp:lastModifiedBy>Kamyshev</cp:lastModifiedBy>
  <cp:revision>4</cp:revision>
  <dcterms:created xsi:type="dcterms:W3CDTF">2024-03-13T12:39:00Z</dcterms:created>
  <dcterms:modified xsi:type="dcterms:W3CDTF">2024-03-14T09:19:00Z</dcterms:modified>
</cp:coreProperties>
</file>