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5A" w:rsidRDefault="001C4FEC">
      <w:pPr>
        <w:spacing w:after="0" w:line="360" w:lineRule="auto"/>
        <w:jc w:val="center"/>
        <w:outlineLvl w:val="2"/>
        <w:rPr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 ДВИЖИМОГО ИМУЩЕСТВА</w:t>
      </w:r>
    </w:p>
    <w:p w:rsidR="00466B5A" w:rsidRDefault="001C4FEC">
      <w:pPr>
        <w:spacing w:after="0" w:line="360" w:lineRule="auto"/>
        <w:jc w:val="center"/>
        <w:outlineLvl w:val="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№_________________</w:t>
      </w:r>
    </w:p>
    <w:p w:rsidR="00466B5A" w:rsidRDefault="00466B5A">
      <w:pPr>
        <w:tabs>
          <w:tab w:val="left" w:pos="6096"/>
        </w:tabs>
        <w:spacing w:after="0" w:line="240" w:lineRule="auto"/>
        <w:jc w:val="both"/>
        <w:outlineLvl w:val="2"/>
        <w:rPr>
          <w:sz w:val="24"/>
          <w:szCs w:val="24"/>
        </w:rPr>
      </w:pPr>
    </w:p>
    <w:p w:rsidR="00466B5A" w:rsidRDefault="001C4FEC">
      <w:pPr>
        <w:tabs>
          <w:tab w:val="left" w:pos="6096"/>
        </w:tabs>
        <w:spacing w:after="0" w:line="240" w:lineRule="auto"/>
        <w:jc w:val="both"/>
        <w:outlineLvl w:val="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Советская Гавань                                                                       «______»___________20__ года</w:t>
      </w:r>
    </w:p>
    <w:p w:rsidR="00466B5A" w:rsidRDefault="00466B5A">
      <w:pPr>
        <w:tabs>
          <w:tab w:val="left" w:pos="609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5A" w:rsidRDefault="001C4FEC">
      <w:pPr>
        <w:spacing w:after="0" w:line="276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«Дальневосточная генерирующая компания» (АО «ДГК»)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 – «Продавец»), в лице директора структурного подразделения «ТЭЦ в г. Советская Гавань» Павленко Владимира Юрьевича, действующего на ос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новании доверенности                     № 51/324 от 30.11.2022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(далее – «Покупатель»), в лице _____________________________, действующего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____________________, с другой стороны, совместно в дальнейшем именуемые «Стороны», а по отдельности – «Сторона» по результатам проведенного Аукциона и на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Протокола № _____ от ________ года, заключили настоящий договор (далее – «Договор») о нижеследующем: </w:t>
      </w:r>
    </w:p>
    <w:p w:rsidR="00466B5A" w:rsidRDefault="00466B5A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5A" w:rsidRDefault="001C4FEC">
      <w:pPr>
        <w:spacing w:after="0" w:line="276" w:lineRule="auto"/>
        <w:contextualSpacing/>
        <w:jc w:val="center"/>
        <w:textAlignment w:val="baseline"/>
        <w:outlineLvl w:val="2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466B5A" w:rsidRDefault="001C4FEC">
      <w:pPr>
        <w:spacing w:after="0" w:line="276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Продавец обязуется передать в собственность Покупателю, а Покупатель обязуется принять и уплатить Цену Договора на движимое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(далее – «Имущество»), являющееся собственностью Продавца - шарнирно-сочлененный самосвал DOOSAN DA30 - со следующими характеристиками:</w:t>
      </w:r>
    </w:p>
    <w:p w:rsidR="00466B5A" w:rsidRDefault="001C4FEC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- 2021, </w:t>
      </w:r>
    </w:p>
    <w:p w:rsidR="00466B5A" w:rsidRDefault="001C4FEC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заводской номер машины, идентификационный номер машины (VIN или PIN) - DIN0DA30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LM0721842, </w:t>
      </w:r>
    </w:p>
    <w:p w:rsidR="00466B5A" w:rsidRDefault="001C4FEC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модель, номер двигателя - DC13, 7206075,</w:t>
      </w:r>
    </w:p>
    <w:p w:rsidR="00466B5A" w:rsidRDefault="001C4FEC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 машины — многоцветный: оранжевый, черный,</w:t>
      </w:r>
    </w:p>
    <w:p w:rsidR="00466B5A" w:rsidRDefault="001C4FEC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габаритные размеры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9515 x 2967 x 3604,</w:t>
      </w:r>
    </w:p>
    <w:p w:rsidR="00466B5A" w:rsidRDefault="001C4FEC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правоустанавливающий документ - паспорт самоходной машины и других видов техники RU ТК 242568, выдан 25.12.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2021, таможенный пост Морской порт Владивосток.</w:t>
      </w:r>
    </w:p>
    <w:p w:rsidR="00466B5A" w:rsidRDefault="001C4FEC">
      <w:pPr>
        <w:spacing w:after="0" w:line="276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Имущество, передаваемое по Договору Покупателю, является бывшим в употреблении. Качество Имущества Покупателю известно и претензий к качеству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Покупатель не имеет.</w:t>
      </w:r>
    </w:p>
    <w:p w:rsidR="00466B5A" w:rsidRDefault="001C4FEC">
      <w:pPr>
        <w:spacing w:after="0" w:line="276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Место передачи Имущества – Приморский край, г. Артем, ул. Каширская, д. 23. </w:t>
      </w:r>
    </w:p>
    <w:p w:rsidR="00466B5A" w:rsidRDefault="00466B5A">
      <w:pPr>
        <w:widowControl w:val="0"/>
        <w:spacing w:after="0" w:line="276" w:lineRule="auto"/>
        <w:ind w:left="567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5A" w:rsidRDefault="001C4FEC">
      <w:pPr>
        <w:spacing w:after="0" w:line="276" w:lineRule="auto"/>
        <w:contextualSpacing/>
        <w:jc w:val="center"/>
        <w:textAlignment w:val="baseline"/>
        <w:outlineLvl w:val="2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466B5A" w:rsidRDefault="001C4FEC">
      <w:pPr>
        <w:widowControl w:val="0"/>
        <w:spacing w:after="0" w:line="276" w:lineRule="auto"/>
        <w:ind w:firstLine="567"/>
        <w:contextualSpacing/>
        <w:jc w:val="both"/>
        <w:textAlignment w:val="baseline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Цена приобретаемого Покупателем Имущества, указанного в п. 1.1. настоящего Договора, составляет _________ (__________________) рубля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коп., в том числе НДС (___%)    ________ (________) рублей ____ коп.</w:t>
      </w:r>
      <w:bookmarkStart w:id="1" w:name="_Ref19285172"/>
      <w:bookmarkEnd w:id="1"/>
    </w:p>
    <w:p w:rsidR="00466B5A" w:rsidRDefault="001C4FEC">
      <w:pPr>
        <w:pStyle w:val="a8"/>
        <w:widowControl w:val="0"/>
        <w:spacing w:after="0"/>
        <w:ind w:left="0" w:firstLine="567"/>
        <w:jc w:val="both"/>
        <w:textAlignment w:val="baseline"/>
        <w:outlineLvl w:val="2"/>
      </w:pPr>
      <w:r>
        <w:rPr>
          <w:rFonts w:ascii="Times New Roman" w:hAnsi="Times New Roman"/>
          <w:sz w:val="24"/>
          <w:szCs w:val="24"/>
        </w:rPr>
        <w:t>2.2 Задаток, внесенный Покупателем в соответствии с документацией о продаже имущества  в сумме ________ (__________________) рублей _____ копеек засчитывается в счет оплаты стоимости И</w:t>
      </w:r>
      <w:r>
        <w:rPr>
          <w:rFonts w:ascii="Times New Roman" w:hAnsi="Times New Roman"/>
          <w:sz w:val="24"/>
          <w:szCs w:val="24"/>
        </w:rPr>
        <w:t>мущества, НДС подлежит исчислению на дату поступления денежных средств.</w:t>
      </w:r>
    </w:p>
    <w:p w:rsidR="00466B5A" w:rsidRDefault="001C4FEC">
      <w:pPr>
        <w:pStyle w:val="a8"/>
        <w:widowControl w:val="0"/>
        <w:spacing w:after="0"/>
        <w:ind w:left="0" w:firstLine="568"/>
        <w:jc w:val="both"/>
        <w:textAlignment w:val="baseline"/>
        <w:outlineLvl w:val="2"/>
      </w:pPr>
      <w:r>
        <w:rPr>
          <w:rFonts w:ascii="Times New Roman" w:hAnsi="Times New Roman"/>
          <w:sz w:val="24"/>
          <w:szCs w:val="24"/>
        </w:rPr>
        <w:t xml:space="preserve">2.3 Расчеты по Договору осуществляются в валюте Российской Федерации. Оплата производится Покупателем в течение 5 (пяти) дней </w:t>
      </w:r>
      <w:r>
        <w:rPr>
          <w:rFonts w:ascii="Times New Roman" w:hAnsi="Times New Roman"/>
          <w:bCs/>
          <w:sz w:val="24"/>
          <w:szCs w:val="24"/>
        </w:rPr>
        <w:t xml:space="preserve">с даты заключения Договора и подписания сторонами Акта о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риеме-передачи объекта основных средств (кроме зданий и </w:t>
      </w:r>
      <w:r>
        <w:rPr>
          <w:rFonts w:ascii="Times New Roman" w:hAnsi="Times New Roman"/>
          <w:sz w:val="24"/>
          <w:szCs w:val="24"/>
        </w:rPr>
        <w:lastRenderedPageBreak/>
        <w:t xml:space="preserve">сооружений) по форме ОС-1 (Приложение № 2) и </w:t>
      </w:r>
      <w:r>
        <w:rPr>
          <w:rFonts w:ascii="Times New Roman" w:hAnsi="Times New Roman"/>
          <w:bCs/>
          <w:spacing w:val="-3"/>
          <w:sz w:val="24"/>
          <w:szCs w:val="24"/>
        </w:rPr>
        <w:t>Акта приема-передачи движимого имущества (Приложение № 1),</w:t>
      </w:r>
      <w:r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 Продавца, указанный в Договоре. Обязательс</w:t>
      </w:r>
      <w:r>
        <w:rPr>
          <w:rFonts w:ascii="Times New Roman" w:hAnsi="Times New Roman"/>
          <w:sz w:val="24"/>
          <w:szCs w:val="24"/>
        </w:rPr>
        <w:t xml:space="preserve">тво Покупателя по осуществлению платежа считается исполненным с даты зачисления денежных средств на расчетный счет Продавца. </w:t>
      </w:r>
    </w:p>
    <w:p w:rsidR="00466B5A" w:rsidRDefault="001C4FEC">
      <w:pPr>
        <w:widowControl w:val="0"/>
        <w:spacing w:after="0" w:line="276" w:lineRule="auto"/>
        <w:ind w:firstLine="567"/>
        <w:contextualSpacing/>
        <w:jc w:val="both"/>
        <w:textAlignment w:val="baseline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 Продавец обязан представить Покупателю счет-фактуру, выставленный в сроки и оформленный в порядке, установленном законодательс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Российской Федерации. В случае нарушения Продавцом данного требования, он обязан произвести замену счет-фактуры в течение 3 (трех) рабочих дней с даты получения соответствующего письменного требования Покупателя.</w:t>
      </w:r>
    </w:p>
    <w:p w:rsidR="00466B5A" w:rsidRDefault="00466B5A">
      <w:pPr>
        <w:widowControl w:val="0"/>
        <w:spacing w:after="0" w:line="276" w:lineRule="auto"/>
        <w:ind w:firstLine="567"/>
        <w:contextualSpacing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466B5A" w:rsidRDefault="001C4FEC">
      <w:pPr>
        <w:numPr>
          <w:ilvl w:val="0"/>
          <w:numId w:val="2"/>
        </w:numPr>
        <w:spacing w:after="0" w:line="276" w:lineRule="auto"/>
        <w:contextualSpacing/>
        <w:jc w:val="center"/>
        <w:outlineLvl w:val="2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ПРИЕМКИ ИМУЩЕСТВА</w:t>
      </w:r>
    </w:p>
    <w:p w:rsidR="00466B5A" w:rsidRDefault="001C4FEC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76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В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15 (пятнадцати) рабочих дней с даты подписания договора Продавец обязан передать Покупателю Имущество по Акту приема-передачи движимого имущества (по форме Приложения № 1), Акту о приеме-передачи объекта основных средств (кроме зданий и сооружений)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форме ОС-1 (по форме Приложения № 2). Вместе с Имуществом Продавец передает Покупателю всю имеющуюся у Продавца документацию на Имущество.</w:t>
      </w:r>
    </w:p>
    <w:p w:rsidR="00466B5A" w:rsidRDefault="001C4FEC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76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Обязательство Продавца передать Имущество Покупателю считается исполненным после подписания Сторонами Акта прие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ма-передачи движимого имущества и Акта приема-передачи объекта основных средств (кроме зданий и сооружений) по форме ОС-1.</w:t>
      </w:r>
    </w:p>
    <w:p w:rsidR="00466B5A" w:rsidRDefault="001C4FEC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76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 С момента подписания Акта приема-передачи движимого имущества ответственность за сохранность, обязанности по содержанию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риск его случайной гибели или порчи переходят к Покупателю. </w:t>
      </w:r>
    </w:p>
    <w:p w:rsidR="00466B5A" w:rsidRDefault="001C4FEC">
      <w:pPr>
        <w:widowControl w:val="0"/>
        <w:numPr>
          <w:ilvl w:val="1"/>
          <w:numId w:val="2"/>
        </w:numPr>
        <w:tabs>
          <w:tab w:val="left" w:pos="1134"/>
        </w:tabs>
        <w:spacing w:after="0" w:line="276" w:lineRule="auto"/>
        <w:ind w:firstLine="709"/>
        <w:contextualSpacing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 Покупатель обязан обеспечить присутствие во время приемки Имущества в месте передачи имущества уполномоченного представителя с надлежащим образом оформленной доверенностью на приемк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имущества. При отсутствии представителя Покупателя или отсутствии у такого представителя надлежащим образом оформленной доверенности, Продавец вправе отказаться от передачи Имущества, при этом такой отказ не будет являться нарушением обязательств Продавц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Договору. Оригинал доверенности представителя Покупателя подлежит передаче Продавцу.</w:t>
      </w:r>
    </w:p>
    <w:p w:rsidR="00466B5A" w:rsidRDefault="001C4FEC">
      <w:pPr>
        <w:widowControl w:val="0"/>
        <w:numPr>
          <w:ilvl w:val="1"/>
          <w:numId w:val="2"/>
        </w:numPr>
        <w:tabs>
          <w:tab w:val="left" w:pos="1134"/>
        </w:tabs>
        <w:spacing w:after="0" w:line="276" w:lineRule="auto"/>
        <w:ind w:firstLine="709"/>
        <w:contextualSpacing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</w:t>
      </w:r>
      <w:bookmarkStart w:id="2" w:name="_Ref1927989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приемки Имущества, Стороны подписывают акт приема-передачи движимого имущества в 2 (двух) экземплярах (Приложение № 1 к Договору). </w:t>
      </w:r>
      <w:bookmarkEnd w:id="2"/>
    </w:p>
    <w:p w:rsidR="00466B5A" w:rsidRDefault="001C4FEC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76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на Имущество, а также риск его случайной гибели или утраты переходит от Продавца к Покупателю с момента подписания Сторонами акта приема-передачи движимого имущества.</w:t>
      </w:r>
    </w:p>
    <w:p w:rsidR="00466B5A" w:rsidRDefault="00466B5A">
      <w:pPr>
        <w:shd w:val="clear" w:color="auto" w:fill="FFFFFF"/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5A" w:rsidRDefault="001C4FE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76" w:lineRule="auto"/>
        <w:ind w:firstLine="1069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ОБЯЗАННОСТИ СТОРОН</w:t>
      </w:r>
    </w:p>
    <w:p w:rsidR="00466B5A" w:rsidRDefault="001C4FEC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4.1 Покупатель </w:t>
      </w:r>
      <w:r>
        <w:rPr>
          <w:rFonts w:ascii="Times New Roman" w:hAnsi="Times New Roman"/>
          <w:sz w:val="24"/>
          <w:szCs w:val="24"/>
        </w:rPr>
        <w:t>обязуется:</w:t>
      </w:r>
    </w:p>
    <w:p w:rsidR="00466B5A" w:rsidRDefault="001C4FEC">
      <w:pPr>
        <w:pStyle w:val="a8"/>
        <w:numPr>
          <w:ilvl w:val="2"/>
          <w:numId w:val="2"/>
        </w:numPr>
        <w:shd w:val="clear" w:color="auto" w:fill="FFFFFF"/>
        <w:tabs>
          <w:tab w:val="left" w:pos="1134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4.1.1 В течение 15 </w:t>
      </w:r>
      <w:r>
        <w:rPr>
          <w:rFonts w:ascii="Times New Roman" w:hAnsi="Times New Roman"/>
          <w:sz w:val="24"/>
          <w:szCs w:val="24"/>
        </w:rPr>
        <w:t>(пятнадцати) рабочих дней с даты подписания договора принять от Продавца Имущество по акту приема-передачи движимого имущества (по форме Приложения № 1 к Договору), акту о приеме-передаче объекта основных средств (кроме зданий и сооружений) по форме ОС-1 (</w:t>
      </w:r>
      <w:r>
        <w:rPr>
          <w:rFonts w:ascii="Times New Roman" w:hAnsi="Times New Roman"/>
          <w:sz w:val="24"/>
          <w:szCs w:val="24"/>
        </w:rPr>
        <w:t>по форме Приложения № 2 к Договору).</w:t>
      </w:r>
    </w:p>
    <w:p w:rsidR="00466B5A" w:rsidRDefault="001C4FEC">
      <w:pPr>
        <w:pStyle w:val="a8"/>
        <w:numPr>
          <w:ilvl w:val="2"/>
          <w:numId w:val="2"/>
        </w:numPr>
        <w:shd w:val="clear" w:color="auto" w:fill="FFFFFF"/>
        <w:tabs>
          <w:tab w:val="left" w:pos="1134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4.1.2 Оплатить стоимость Имущества в срок и в порядке, установленном в соответствии с п.2.3 Договора.</w:t>
      </w:r>
    </w:p>
    <w:p w:rsidR="00466B5A" w:rsidRDefault="001C4FEC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4.2 Продавец обязан:</w:t>
      </w:r>
    </w:p>
    <w:p w:rsidR="00466B5A" w:rsidRDefault="001C4FEC">
      <w:pPr>
        <w:pStyle w:val="a8"/>
        <w:widowControl w:val="0"/>
        <w:tabs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4.2.1. В течение 15 (пятнадцати) рабочих дней с даты подписания договора передать Покупателю Иму</w:t>
      </w:r>
      <w:r>
        <w:rPr>
          <w:rFonts w:ascii="Times New Roman" w:hAnsi="Times New Roman"/>
          <w:sz w:val="24"/>
          <w:szCs w:val="24"/>
        </w:rPr>
        <w:t>щество по акту приема-передачи движимого имущества (по форме Приложения № 1 к Договору), акту о приеме-передаче объекта основных средств (кроме зданий и сооружений) по форме ОС-1 (по форме Приложения № 2 к Договору).</w:t>
      </w:r>
    </w:p>
    <w:p w:rsidR="00466B5A" w:rsidRDefault="001C4FEC">
      <w:pPr>
        <w:pStyle w:val="a8"/>
        <w:widowControl w:val="0"/>
        <w:numPr>
          <w:ilvl w:val="2"/>
          <w:numId w:val="4"/>
        </w:numPr>
        <w:tabs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Предоставить Покупателю все документы </w:t>
      </w:r>
      <w:r>
        <w:rPr>
          <w:rFonts w:ascii="Times New Roman" w:hAnsi="Times New Roman"/>
          <w:sz w:val="24"/>
          <w:szCs w:val="24"/>
        </w:rPr>
        <w:t>по Имуществу в течение 10 (десяти) рабочих дней с даты передачи Имущества по актам приема-передачи имущества.</w:t>
      </w:r>
    </w:p>
    <w:p w:rsidR="00466B5A" w:rsidRDefault="001C4FEC">
      <w:pPr>
        <w:pStyle w:val="a8"/>
        <w:widowControl w:val="0"/>
        <w:numPr>
          <w:ilvl w:val="2"/>
          <w:numId w:val="4"/>
        </w:numPr>
        <w:tabs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Не совершать с даты подписания Договора Сторонами никаких действий, которые могут повлечь возникновение у третьих лиц каких-либо прав на передавае</w:t>
      </w:r>
      <w:r>
        <w:rPr>
          <w:rFonts w:ascii="Times New Roman" w:hAnsi="Times New Roman"/>
          <w:sz w:val="24"/>
          <w:szCs w:val="24"/>
        </w:rPr>
        <w:t>мое по Договору Имущество</w:t>
      </w:r>
    </w:p>
    <w:p w:rsidR="00466B5A" w:rsidRDefault="001C4FEC">
      <w:pPr>
        <w:widowControl w:val="0"/>
        <w:numPr>
          <w:ilvl w:val="1"/>
          <w:numId w:val="4"/>
        </w:numPr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Стороны обязуются обеспечить надлежащую охрану всей информации, предоставленной друг другу по договору, и обязуются не раскрывать ее любым другим лицам, за исключением случаев, когда обязанность такого раскрытия установлена требов</w:t>
      </w:r>
      <w:r>
        <w:rPr>
          <w:rFonts w:ascii="Times New Roman" w:hAnsi="Times New Roman"/>
          <w:sz w:val="24"/>
          <w:szCs w:val="24"/>
        </w:rPr>
        <w:t xml:space="preserve">аниями законодательства Российской Федерации или вступившим в законную силу судебным решением. Если одна из сторон допустит разглашение (распространение) информации, полученной по Договору, с нарушением изложенных требований, она обязана возместить другой </w:t>
      </w:r>
      <w:r>
        <w:rPr>
          <w:rFonts w:ascii="Times New Roman" w:hAnsi="Times New Roman"/>
          <w:sz w:val="24"/>
          <w:szCs w:val="24"/>
        </w:rPr>
        <w:t>Стороне причиненные таким образом убытки, вызванные разглашением в полном объеме, если последняя не докажет, что разглашение (распространение) информации имело место вопреки ее воле или по причине действия обстоятельств непреодолимой силы, и при этом Сторо</w:t>
      </w:r>
      <w:r>
        <w:rPr>
          <w:rFonts w:ascii="Times New Roman" w:hAnsi="Times New Roman"/>
          <w:sz w:val="24"/>
          <w:szCs w:val="24"/>
        </w:rPr>
        <w:t>ной, допустившей разглашение, были предприняты все возможные меры, направленные на недопущение распространения информации и минимизацию негативных последствий ее распространения. Стороны принимают все необходимые меры для того, чтобы их работники, контраге</w:t>
      </w:r>
      <w:r>
        <w:rPr>
          <w:rFonts w:ascii="Times New Roman" w:hAnsi="Times New Roman"/>
          <w:sz w:val="24"/>
          <w:szCs w:val="24"/>
        </w:rPr>
        <w:t>нты без предварительного письменного согласия другой стороны не информировали третьих лиц информацией, полученной Сторонами друг от друга в процессе исполнения настоящего Договора. Сторона договора должна быть незамедлительно уведомлена о факте распростран</w:t>
      </w:r>
      <w:r>
        <w:rPr>
          <w:rFonts w:ascii="Times New Roman" w:hAnsi="Times New Roman"/>
          <w:sz w:val="24"/>
          <w:szCs w:val="24"/>
        </w:rPr>
        <w:t xml:space="preserve">ения информации, полученной по Договору, и мерах, принятых для недопущения ее дальнейшего распространения и минимизации негативных последствий ее распространения, если   такое распространение имело место вопреки воле другой стороны или по причине действия </w:t>
      </w:r>
      <w:r>
        <w:rPr>
          <w:rFonts w:ascii="Times New Roman" w:hAnsi="Times New Roman"/>
          <w:sz w:val="24"/>
          <w:szCs w:val="24"/>
        </w:rPr>
        <w:t>обстоятельств непреодолимой силы.</w:t>
      </w:r>
    </w:p>
    <w:p w:rsidR="00466B5A" w:rsidRDefault="001C4FEC">
      <w:pPr>
        <w:pStyle w:val="a8"/>
        <w:widowControl w:val="0"/>
        <w:numPr>
          <w:ilvl w:val="1"/>
          <w:numId w:val="4"/>
        </w:numPr>
        <w:tabs>
          <w:tab w:val="left" w:pos="567"/>
          <w:tab w:val="left" w:pos="993"/>
        </w:tabs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 xml:space="preserve">Стороны обязуются соблюдать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№ 3 к договору №___________ от «___» ______ 202_ </w:t>
      </w:r>
      <w:r>
        <w:rPr>
          <w:rFonts w:ascii="Times New Roman" w:hAnsi="Times New Roman"/>
          <w:sz w:val="24"/>
          <w:szCs w:val="24"/>
        </w:rPr>
        <w:t>года. При отказе одной из сторон от подписания договора с данным условием, договор считается незаключенным.</w:t>
      </w:r>
    </w:p>
    <w:p w:rsidR="00466B5A" w:rsidRDefault="00466B5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B5A" w:rsidRDefault="001C4FEC">
      <w:pPr>
        <w:pStyle w:val="a8"/>
        <w:numPr>
          <w:ilvl w:val="0"/>
          <w:numId w:val="4"/>
        </w:numPr>
        <w:tabs>
          <w:tab w:val="left" w:pos="284"/>
        </w:tabs>
        <w:spacing w:after="0"/>
        <w:ind w:left="0" w:firstLine="0"/>
        <w:jc w:val="center"/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66B5A" w:rsidRDefault="001C4FEC">
      <w:pPr>
        <w:pStyle w:val="a8"/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законода</w:t>
      </w:r>
      <w:r>
        <w:rPr>
          <w:rFonts w:ascii="Times New Roman" w:hAnsi="Times New Roman"/>
          <w:sz w:val="24"/>
          <w:szCs w:val="24"/>
        </w:rPr>
        <w:t>тельством Российской Федерации и Договором. Меры ответственности, предусмотренные Договором, не освобождают Стороны от ответственности, установленной законодательством Российской Федерации и должны рассматриваться как дополнительные, если Договором прямо н</w:t>
      </w:r>
      <w:r>
        <w:rPr>
          <w:rFonts w:ascii="Times New Roman" w:hAnsi="Times New Roman"/>
          <w:sz w:val="24"/>
          <w:szCs w:val="24"/>
        </w:rPr>
        <w:t>е предусмотрено иное.</w:t>
      </w:r>
    </w:p>
    <w:p w:rsidR="00466B5A" w:rsidRDefault="001C4FEC">
      <w:pPr>
        <w:pStyle w:val="a8"/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>В случае, если Покупателем не были исполнены обязательства по оплате Имущества или исполнены не в полном объеме или в сроки, превышающие установленные п. 2.2 Договора, Продавец имеет право на получение с Покупателя неустойки в размере</w:t>
      </w:r>
      <w:r>
        <w:rPr>
          <w:rFonts w:ascii="Times New Roman" w:hAnsi="Times New Roman"/>
          <w:sz w:val="24"/>
          <w:szCs w:val="24"/>
        </w:rPr>
        <w:t xml:space="preserve"> 0,1% (ноль целых и одна десятая) процента от стоимости Имущества, указанной в п. 2.1. настоящего Договора за каждый день просрочки. </w:t>
      </w:r>
    </w:p>
    <w:p w:rsidR="00466B5A" w:rsidRDefault="001C4FEC">
      <w:pPr>
        <w:tabs>
          <w:tab w:val="left" w:pos="1276"/>
        </w:tabs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Уплата Покупателем неустойки Продавцу не освобождает Покупателя от исполнения обязательства по оплате Имущества в случае, </w:t>
      </w:r>
      <w:r>
        <w:rPr>
          <w:rFonts w:ascii="Times New Roman" w:hAnsi="Times New Roman"/>
          <w:sz w:val="24"/>
          <w:szCs w:val="24"/>
        </w:rPr>
        <w:t>если Продавец не отказался от исполнения настоящего Договора.</w:t>
      </w:r>
    </w:p>
    <w:p w:rsidR="00466B5A" w:rsidRDefault="001C4FEC">
      <w:pPr>
        <w:tabs>
          <w:tab w:val="left" w:pos="288"/>
        </w:tabs>
        <w:spacing w:before="709" w:after="0" w:line="276" w:lineRule="auto"/>
        <w:ind w:firstLine="624"/>
        <w:contextualSpacing/>
        <w:jc w:val="both"/>
        <w:textAlignment w:val="baseline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Покупателя от оплаты Имущества, задаток, внесенный Покупателем в соответствии с документацией о продаже имущества АО «ДГК»: _______________________________, в сумме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(________________________) рублей __ коп. Покупателю не возвращается.</w:t>
      </w:r>
    </w:p>
    <w:p w:rsidR="00466B5A" w:rsidRDefault="001C4FEC">
      <w:pPr>
        <w:pStyle w:val="a8"/>
        <w:numPr>
          <w:ilvl w:val="1"/>
          <w:numId w:val="5"/>
        </w:numPr>
        <w:tabs>
          <w:tab w:val="left" w:pos="1276"/>
        </w:tabs>
        <w:spacing w:after="0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В случае просрочки Покупателем оплаты Имущества по настоящему Договору на срок более 30 (тридцати) календарных дней, Продавец вправе в одностороннем порядке расторгнуть настоящий Договор</w:t>
      </w:r>
      <w:r>
        <w:rPr>
          <w:rFonts w:ascii="Times New Roman" w:hAnsi="Times New Roman"/>
          <w:sz w:val="24"/>
          <w:szCs w:val="24"/>
        </w:rPr>
        <w:t>, направив Покупателю уведомление о расторжении Договора.</w:t>
      </w:r>
    </w:p>
    <w:p w:rsidR="00466B5A" w:rsidRDefault="001C4FEC">
      <w:pPr>
        <w:pStyle w:val="a8"/>
        <w:numPr>
          <w:ilvl w:val="1"/>
          <w:numId w:val="5"/>
        </w:numPr>
        <w:tabs>
          <w:tab w:val="left" w:pos="1276"/>
        </w:tabs>
        <w:spacing w:after="0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Сторона, не исполнившая или ненадлежащим образом исполнившая свои обязательства по Договору при выполнении его условий, несёт ответственность, если не докажет, что надлежащее исполнение обязательств</w:t>
      </w:r>
      <w:r>
        <w:rPr>
          <w:rFonts w:ascii="Times New Roman" w:hAnsi="Times New Roman"/>
          <w:sz w:val="24"/>
          <w:szCs w:val="24"/>
        </w:rPr>
        <w:t xml:space="preserve"> оказалось невозможным вследствие непреодолимой силы (форс-мажор), т.е. чрезвычайных или непредотвратимых обстоятельств, при конкретных условиях конкретного периода времени.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466B5A" w:rsidRDefault="001C4FEC">
      <w:pPr>
        <w:pStyle w:val="a8"/>
        <w:numPr>
          <w:ilvl w:val="1"/>
          <w:numId w:val="5"/>
        </w:numPr>
        <w:tabs>
          <w:tab w:val="left" w:pos="1276"/>
        </w:tabs>
        <w:spacing w:after="0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Сторона, попавшая под влияние форс-мажорных обстоятельств, обязана уведомить</w:t>
      </w:r>
      <w:r>
        <w:rPr>
          <w:rFonts w:ascii="Times New Roman" w:hAnsi="Times New Roman"/>
          <w:sz w:val="24"/>
          <w:szCs w:val="24"/>
        </w:rPr>
        <w:t xml:space="preserve"> об этом другую Сторону любым возможным способом не позднее 5 календарных дней со дня наступления таких обстоятельств.</w:t>
      </w:r>
    </w:p>
    <w:p w:rsidR="00466B5A" w:rsidRDefault="001C4FEC">
      <w:pPr>
        <w:pStyle w:val="a8"/>
        <w:numPr>
          <w:ilvl w:val="1"/>
          <w:numId w:val="5"/>
        </w:numPr>
        <w:tabs>
          <w:tab w:val="left" w:pos="1276"/>
        </w:tabs>
        <w:spacing w:after="0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Надлежащим (достаточным) доказательством наличия/ возникновения и продолжительности действия обстоятельств непреодолимой силы являются до</w:t>
      </w:r>
      <w:r>
        <w:rPr>
          <w:rFonts w:ascii="Times New Roman" w:hAnsi="Times New Roman"/>
          <w:sz w:val="24"/>
          <w:szCs w:val="24"/>
        </w:rPr>
        <w:t>кументы, выдаваемые компетентными органами (организациями), подтверждающие события, на которые заинтересованная Сторона ссылается в качестве обстоятельств непреодолимой силы (форс-мажора).</w:t>
      </w:r>
    </w:p>
    <w:p w:rsidR="00466B5A" w:rsidRDefault="001C4FEC">
      <w:pPr>
        <w:pStyle w:val="a8"/>
        <w:tabs>
          <w:tab w:val="left" w:pos="1276"/>
        </w:tabs>
        <w:spacing w:after="0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Отсутствие уведомления или несвоевременное уведомление об обстоятел</w:t>
      </w:r>
      <w:r>
        <w:rPr>
          <w:rFonts w:ascii="Times New Roman" w:hAnsi="Times New Roman"/>
          <w:sz w:val="24"/>
          <w:szCs w:val="24"/>
        </w:rPr>
        <w:t>ьствах непреодолимой силы лишает соответствующую Сторону права в дальнейшем ссылаться на их наступление как на основание, освобождающее или ограничивающее ее ответственность за неисполнение обязательств по Договору.</w:t>
      </w:r>
    </w:p>
    <w:p w:rsidR="00466B5A" w:rsidRDefault="00466B5A">
      <w:pPr>
        <w:pStyle w:val="a8"/>
        <w:tabs>
          <w:tab w:val="left" w:pos="1276"/>
        </w:tabs>
        <w:spacing w:after="0"/>
        <w:ind w:left="0"/>
        <w:jc w:val="both"/>
        <w:rPr>
          <w:b/>
        </w:rPr>
      </w:pPr>
    </w:p>
    <w:p w:rsidR="00466B5A" w:rsidRDefault="001C4FEC">
      <w:pPr>
        <w:pStyle w:val="a8"/>
        <w:widowControl w:val="0"/>
        <w:tabs>
          <w:tab w:val="left" w:pos="284"/>
          <w:tab w:val="left" w:pos="851"/>
        </w:tabs>
        <w:spacing w:after="0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6. ГАРАНТИИ СТОРОН (ЗАВЕРЕНИЯ ОБ ОБСТОЯ</w:t>
      </w:r>
      <w:r>
        <w:rPr>
          <w:rFonts w:ascii="Times New Roman" w:hAnsi="Times New Roman"/>
          <w:b/>
          <w:sz w:val="24"/>
          <w:szCs w:val="24"/>
        </w:rPr>
        <w:t>ТЕЛЬСТВАХ)</w:t>
      </w:r>
    </w:p>
    <w:p w:rsidR="00466B5A" w:rsidRDefault="001C4FEC">
      <w:pPr>
        <w:pStyle w:val="a8"/>
        <w:widowControl w:val="0"/>
        <w:numPr>
          <w:ilvl w:val="1"/>
          <w:numId w:val="6"/>
        </w:numPr>
        <w:tabs>
          <w:tab w:val="left" w:pos="1276"/>
        </w:tabs>
        <w:spacing w:after="0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Стороны гарантируют, что Договором не нарушаются обязательства соответствующей Стороны перед третьими лицами, нормативные документы.</w:t>
      </w:r>
    </w:p>
    <w:p w:rsidR="00466B5A" w:rsidRDefault="001C4FEC">
      <w:pPr>
        <w:pStyle w:val="a8"/>
        <w:numPr>
          <w:ilvl w:val="1"/>
          <w:numId w:val="7"/>
        </w:numPr>
        <w:tabs>
          <w:tab w:val="left" w:pos="1276"/>
        </w:tabs>
        <w:spacing w:after="0"/>
        <w:ind w:left="0" w:firstLine="851"/>
        <w:jc w:val="both"/>
        <w:outlineLvl w:val="0"/>
      </w:pPr>
      <w:bookmarkStart w:id="3" w:name="_Ref437609622"/>
      <w:r>
        <w:rPr>
          <w:rFonts w:ascii="Times New Roman" w:hAnsi="Times New Roman"/>
          <w:sz w:val="24"/>
          <w:szCs w:val="24"/>
        </w:rPr>
        <w:t>Продавец заверяет и гарантирует Покупателю, что на дату заключения Договора:</w:t>
      </w:r>
      <w:bookmarkEnd w:id="3"/>
    </w:p>
    <w:p w:rsidR="00466B5A" w:rsidRDefault="001C4FEC">
      <w:pPr>
        <w:pStyle w:val="a8"/>
        <w:numPr>
          <w:ilvl w:val="2"/>
          <w:numId w:val="8"/>
        </w:numPr>
        <w:tabs>
          <w:tab w:val="left" w:pos="1276"/>
        </w:tabs>
        <w:spacing w:after="0"/>
        <w:ind w:left="0" w:firstLine="851"/>
        <w:jc w:val="both"/>
        <w:outlineLvl w:val="0"/>
      </w:pPr>
      <w:r>
        <w:rPr>
          <w:rFonts w:ascii="Times New Roman" w:hAnsi="Times New Roman"/>
          <w:sz w:val="24"/>
          <w:szCs w:val="24"/>
        </w:rPr>
        <w:t xml:space="preserve">Продавец является действующим </w:t>
      </w:r>
      <w:r>
        <w:rPr>
          <w:rFonts w:ascii="Times New Roman" w:hAnsi="Times New Roman"/>
          <w:sz w:val="24"/>
          <w:szCs w:val="24"/>
        </w:rPr>
        <w:t>юридическим лицом и обладает правоспособностью на заключение Договора.</w:t>
      </w:r>
    </w:p>
    <w:p w:rsidR="00466B5A" w:rsidRDefault="001C4FEC">
      <w:pPr>
        <w:tabs>
          <w:tab w:val="left" w:pos="1276"/>
        </w:tabs>
        <w:spacing w:after="0" w:line="276" w:lineRule="auto"/>
        <w:ind w:firstLine="851"/>
        <w:jc w:val="both"/>
        <w:outlineLvl w:val="0"/>
      </w:pPr>
      <w:r>
        <w:rPr>
          <w:rFonts w:ascii="Times New Roman" w:hAnsi="Times New Roman"/>
          <w:sz w:val="24"/>
          <w:szCs w:val="24"/>
        </w:rPr>
        <w:t>6.2.2 Лицо, подписывающее Договор и настоящие заверения от имени Продавца, обладает всеми необходимыми полномочиями на их подписание.</w:t>
      </w:r>
    </w:p>
    <w:p w:rsidR="00466B5A" w:rsidRDefault="001C4FEC">
      <w:pPr>
        <w:pStyle w:val="a8"/>
        <w:numPr>
          <w:ilvl w:val="1"/>
          <w:numId w:val="8"/>
        </w:numPr>
        <w:tabs>
          <w:tab w:val="left" w:pos="1276"/>
        </w:tabs>
        <w:spacing w:after="0"/>
        <w:ind w:left="0" w:firstLine="851"/>
        <w:jc w:val="both"/>
        <w:outlineLvl w:val="0"/>
      </w:pPr>
      <w:r>
        <w:rPr>
          <w:rFonts w:ascii="Times New Roman" w:hAnsi="Times New Roman"/>
          <w:sz w:val="24"/>
          <w:szCs w:val="24"/>
        </w:rPr>
        <w:t xml:space="preserve">Покупатель заверяет и гарантирует Продавцу, что на </w:t>
      </w:r>
      <w:r>
        <w:rPr>
          <w:rFonts w:ascii="Times New Roman" w:hAnsi="Times New Roman"/>
          <w:sz w:val="24"/>
          <w:szCs w:val="24"/>
        </w:rPr>
        <w:t>дату заключения Договора:</w:t>
      </w:r>
    </w:p>
    <w:p w:rsidR="00466B5A" w:rsidRDefault="001C4FEC">
      <w:pPr>
        <w:numPr>
          <w:ilvl w:val="2"/>
          <w:numId w:val="8"/>
        </w:numPr>
        <w:tabs>
          <w:tab w:val="left" w:pos="1276"/>
        </w:tabs>
        <w:spacing w:after="0" w:line="276" w:lineRule="auto"/>
        <w:ind w:left="0" w:firstLine="851"/>
        <w:jc w:val="both"/>
        <w:outlineLvl w:val="0"/>
      </w:pPr>
      <w:r>
        <w:rPr>
          <w:rFonts w:ascii="Times New Roman" w:hAnsi="Times New Roman"/>
          <w:sz w:val="24"/>
          <w:szCs w:val="24"/>
        </w:rPr>
        <w:lastRenderedPageBreak/>
        <w:t>Покупатель является действующим юридическим лицом/дееспособным лицом и обладает правоспособностью на заключение Договора.</w:t>
      </w:r>
    </w:p>
    <w:p w:rsidR="00466B5A" w:rsidRDefault="001C4FEC">
      <w:pPr>
        <w:widowControl w:val="0"/>
        <w:numPr>
          <w:ilvl w:val="2"/>
          <w:numId w:val="8"/>
        </w:numPr>
        <w:tabs>
          <w:tab w:val="left" w:pos="1276"/>
        </w:tabs>
        <w:spacing w:after="0" w:line="276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Лицо, подписывающее Договор и настоящие заверения от имени Покупателя, обладает всеми необходимыми полномочи</w:t>
      </w:r>
      <w:r>
        <w:rPr>
          <w:rFonts w:ascii="Times New Roman" w:hAnsi="Times New Roman"/>
          <w:sz w:val="24"/>
          <w:szCs w:val="24"/>
        </w:rPr>
        <w:t>ями на их подписание.</w:t>
      </w:r>
    </w:p>
    <w:p w:rsidR="00466B5A" w:rsidRDefault="001C4FEC">
      <w:pPr>
        <w:widowControl w:val="0"/>
        <w:numPr>
          <w:ilvl w:val="1"/>
          <w:numId w:val="8"/>
        </w:numPr>
        <w:tabs>
          <w:tab w:val="left" w:pos="1276"/>
        </w:tabs>
        <w:spacing w:after="0" w:line="276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Стороны гарантируют, что на дату заключения Договора каждой из Сторон получены все необходимые корпоративные одобрения, требующиеся для заключения и исполнения Договора в соответствии с законодательством Российской Федерации и учредит</w:t>
      </w:r>
      <w:r>
        <w:rPr>
          <w:rFonts w:ascii="Times New Roman" w:hAnsi="Times New Roman"/>
          <w:sz w:val="24"/>
          <w:szCs w:val="24"/>
        </w:rPr>
        <w:t>ельными документами Сторон.</w:t>
      </w:r>
    </w:p>
    <w:p w:rsidR="00466B5A" w:rsidRDefault="001C4FEC">
      <w:pPr>
        <w:numPr>
          <w:ilvl w:val="1"/>
          <w:numId w:val="8"/>
        </w:numPr>
        <w:tabs>
          <w:tab w:val="left" w:pos="1276"/>
        </w:tabs>
        <w:spacing w:after="0" w:line="276" w:lineRule="auto"/>
        <w:ind w:left="0" w:firstLine="851"/>
        <w:jc w:val="both"/>
        <w:outlineLvl w:val="0"/>
      </w:pPr>
      <w:r>
        <w:rPr>
          <w:rFonts w:ascii="Times New Roman" w:hAnsi="Times New Roman"/>
          <w:sz w:val="24"/>
          <w:szCs w:val="24"/>
        </w:rPr>
        <w:t>Гарантии, перечисленные в настоящем разделе 6 Договора, являются в соответствии со статьей 431.2 ГК РФ заверениями об обстоятельствах. В случае недостоверности указанных в настоящем разделе заверений Сторона, предоставившая недо</w:t>
      </w:r>
      <w:r>
        <w:rPr>
          <w:rFonts w:ascii="Times New Roman" w:hAnsi="Times New Roman"/>
          <w:sz w:val="24"/>
          <w:szCs w:val="24"/>
        </w:rPr>
        <w:t xml:space="preserve">стоверные заверения об обстоятельствах, обязуется возместить другой Стороны по ее требованию убытки, причиненные недостоверностью таких заверений. </w:t>
      </w:r>
    </w:p>
    <w:p w:rsidR="00466B5A" w:rsidRDefault="00466B5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B5A" w:rsidRDefault="001C4FEC">
      <w:pPr>
        <w:pStyle w:val="a8"/>
        <w:numPr>
          <w:ilvl w:val="0"/>
          <w:numId w:val="7"/>
        </w:num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466B5A" w:rsidRDefault="001C4FEC">
      <w:pPr>
        <w:shd w:val="clear" w:color="auto" w:fill="FFFFFF"/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7.1.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даты его подписания Сторонами и действует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исполнения Сторонами всех обязательств по Договору.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6B5A" w:rsidRDefault="00466B5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B5A" w:rsidRDefault="001C4FEC">
      <w:pPr>
        <w:pStyle w:val="a8"/>
        <w:numPr>
          <w:ilvl w:val="0"/>
          <w:numId w:val="7"/>
        </w:num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ЗАКЛЮЧИТЕЛЬНЫЕ ПОЛОЖЕНИЯ </w:t>
      </w:r>
    </w:p>
    <w:p w:rsidR="00466B5A" w:rsidRDefault="001C4FEC">
      <w:pPr>
        <w:pStyle w:val="a8"/>
        <w:numPr>
          <w:ilvl w:val="1"/>
          <w:numId w:val="9"/>
        </w:numPr>
        <w:tabs>
          <w:tab w:val="left" w:pos="1276"/>
        </w:tabs>
        <w:spacing w:after="0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Все споры и разногласия, возникающие из настоящего Договора или в связи с ним, в том числе касающиеся его выполнения, нарушения, прекращения или действительности, подлежат р</w:t>
      </w:r>
      <w:r>
        <w:rPr>
          <w:rFonts w:ascii="Times New Roman" w:hAnsi="Times New Roman"/>
          <w:sz w:val="24"/>
          <w:szCs w:val="24"/>
        </w:rPr>
        <w:t>азрешению сторонами путем переговоров. Достигнутые договоренности в обязательном порядке фиксируются дополнительным соглашением сторон, которые с момента его подписания становятся неотъемлемой частью настоящего Договора.</w:t>
      </w:r>
    </w:p>
    <w:p w:rsidR="00466B5A" w:rsidRDefault="001C4FEC">
      <w:pPr>
        <w:tabs>
          <w:tab w:val="left" w:pos="0"/>
        </w:tabs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Неурегулированные разногласия подле</w:t>
      </w:r>
      <w:r>
        <w:rPr>
          <w:rFonts w:ascii="Times New Roman" w:hAnsi="Times New Roman"/>
          <w:sz w:val="24"/>
          <w:szCs w:val="24"/>
        </w:rPr>
        <w:t>жат разрешению между Сторонами в Арбитражном суде Хабаровского края.</w:t>
      </w:r>
    </w:p>
    <w:p w:rsidR="00466B5A" w:rsidRDefault="001C4FEC">
      <w:pPr>
        <w:pStyle w:val="a8"/>
        <w:numPr>
          <w:ilvl w:val="1"/>
          <w:numId w:val="9"/>
        </w:numPr>
        <w:tabs>
          <w:tab w:val="left" w:pos="0"/>
          <w:tab w:val="left" w:pos="567"/>
          <w:tab w:val="left" w:pos="1276"/>
        </w:tabs>
        <w:spacing w:after="0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 xml:space="preserve">Споры, указанные в п. 8.1. Договора, которые не были урегулированы Сторонами путем переговоров, подлежат разрешению в соответствии с законодательством РФ. </w:t>
      </w:r>
    </w:p>
    <w:p w:rsidR="00466B5A" w:rsidRDefault="001C4FEC">
      <w:pPr>
        <w:pStyle w:val="a8"/>
        <w:numPr>
          <w:ilvl w:val="1"/>
          <w:numId w:val="9"/>
        </w:numPr>
        <w:tabs>
          <w:tab w:val="left" w:pos="0"/>
          <w:tab w:val="left" w:pos="1276"/>
        </w:tabs>
        <w:spacing w:after="0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Сторонами применяется обязатель</w:t>
      </w:r>
      <w:r>
        <w:rPr>
          <w:rFonts w:ascii="Times New Roman" w:hAnsi="Times New Roman"/>
          <w:sz w:val="24"/>
          <w:szCs w:val="24"/>
        </w:rPr>
        <w:t>ный досудебный (претензионный) порядок разрешения споров. Сторона, права которой нарушены, до обращения в суд направляет другой Стороне письменную претензию с изложением своих требований. Претензии направляются в порядке, предусмотренном пунктом 8.6 Догово</w:t>
      </w:r>
      <w:r>
        <w:rPr>
          <w:rFonts w:ascii="Times New Roman" w:hAnsi="Times New Roman"/>
          <w:sz w:val="24"/>
          <w:szCs w:val="24"/>
        </w:rPr>
        <w:t xml:space="preserve">ра. </w:t>
      </w:r>
    </w:p>
    <w:p w:rsidR="00466B5A" w:rsidRDefault="001C4FEC">
      <w:pPr>
        <w:pStyle w:val="a8"/>
        <w:numPr>
          <w:ilvl w:val="1"/>
          <w:numId w:val="9"/>
        </w:numPr>
        <w:tabs>
          <w:tab w:val="left" w:pos="0"/>
          <w:tab w:val="left" w:pos="1276"/>
        </w:tabs>
        <w:spacing w:after="0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Срок для рассмотрения претензии – 15 (пятнадцать) рабочих дней со дня ее получения. Ес</w:t>
      </w:r>
      <w:r>
        <w:rPr>
          <w:rFonts w:ascii="Times New Roman" w:hAnsi="Times New Roman" w:cstheme="minorBidi"/>
          <w:sz w:val="24"/>
          <w:szCs w:val="24"/>
        </w:rPr>
        <w:t>ли в указанный срок требования не удовлетворены и не направлены мотивированные возражения, то Сторона, право которой нарушено, вправе обратиться с иском в суд.</w:t>
      </w:r>
    </w:p>
    <w:p w:rsidR="00466B5A" w:rsidRDefault="001C4FEC">
      <w:pPr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Уступ</w:t>
      </w:r>
      <w:r>
        <w:rPr>
          <w:rFonts w:ascii="Times New Roman" w:hAnsi="Times New Roman"/>
          <w:sz w:val="24"/>
          <w:szCs w:val="24"/>
        </w:rPr>
        <w:t xml:space="preserve">ка, передача в залог прав (требований), принадлежащих Покупателю на основании договора, допускается только с предварительного письменного согласия Продавца.  </w:t>
      </w:r>
    </w:p>
    <w:p w:rsidR="00466B5A" w:rsidRDefault="001C4FEC">
      <w:pPr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Стороны обязаны соблюдать условия «Антикоррупционной оговорки», изложенные в Приложении № 3. </w:t>
      </w:r>
    </w:p>
    <w:p w:rsidR="00466B5A" w:rsidRDefault="001C4FEC">
      <w:pPr>
        <w:pStyle w:val="a8"/>
        <w:numPr>
          <w:ilvl w:val="1"/>
          <w:numId w:val="9"/>
        </w:numPr>
        <w:tabs>
          <w:tab w:val="left" w:pos="0"/>
          <w:tab w:val="left" w:pos="1276"/>
        </w:tabs>
        <w:spacing w:after="0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 w:cstheme="minorBidi"/>
          <w:sz w:val="24"/>
          <w:szCs w:val="24"/>
        </w:rPr>
        <w:lastRenderedPageBreak/>
        <w:t>Люб</w:t>
      </w:r>
      <w:r>
        <w:rPr>
          <w:rFonts w:ascii="Times New Roman" w:hAnsi="Times New Roman" w:cstheme="minorBidi"/>
          <w:sz w:val="24"/>
          <w:szCs w:val="24"/>
        </w:rPr>
        <w:t>ые изменения и дополнения к Договору действительны лишь при условии, что они совер</w:t>
      </w:r>
      <w:r>
        <w:rPr>
          <w:rFonts w:ascii="Times New Roman" w:hAnsi="Times New Roman"/>
          <w:sz w:val="24"/>
          <w:szCs w:val="24"/>
        </w:rPr>
        <w:t>шены в письменной форме и подписаны надлежащим образом уполномоченными на то представителями сторон.</w:t>
      </w:r>
    </w:p>
    <w:p w:rsidR="00466B5A" w:rsidRDefault="001C4FEC">
      <w:pPr>
        <w:pStyle w:val="a8"/>
        <w:numPr>
          <w:ilvl w:val="1"/>
          <w:numId w:val="9"/>
        </w:numPr>
        <w:tabs>
          <w:tab w:val="left" w:pos="0"/>
          <w:tab w:val="left" w:pos="1276"/>
        </w:tabs>
        <w:spacing w:after="0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Письма, уведомления и/или сообщения направляются Стороне-получателю по </w:t>
      </w:r>
      <w:r>
        <w:rPr>
          <w:rFonts w:ascii="Times New Roman" w:hAnsi="Times New Roman"/>
          <w:sz w:val="24"/>
          <w:szCs w:val="24"/>
        </w:rPr>
        <w:t>адресу ее места нахождения, указанному в разделе 10 Договора или в полученном уведомлении Стороны об изменении адреса, почтовым отправлением.</w:t>
      </w:r>
    </w:p>
    <w:p w:rsidR="00466B5A" w:rsidRDefault="001C4FEC">
      <w:pPr>
        <w:pStyle w:val="a8"/>
        <w:numPr>
          <w:ilvl w:val="1"/>
          <w:numId w:val="9"/>
        </w:numPr>
        <w:tabs>
          <w:tab w:val="left" w:pos="1276"/>
        </w:tabs>
        <w:spacing w:after="0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466B5A" w:rsidRDefault="001C4FEC">
      <w:pPr>
        <w:pStyle w:val="a8"/>
        <w:numPr>
          <w:ilvl w:val="1"/>
          <w:numId w:val="9"/>
        </w:numPr>
        <w:tabs>
          <w:tab w:val="left" w:pos="0"/>
          <w:tab w:val="left" w:pos="1276"/>
        </w:tabs>
        <w:spacing w:after="0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Насто</w:t>
      </w:r>
      <w:r>
        <w:rPr>
          <w:rFonts w:ascii="Times New Roman" w:hAnsi="Times New Roman"/>
          <w:sz w:val="24"/>
          <w:szCs w:val="24"/>
        </w:rPr>
        <w:t xml:space="preserve">ящий Договор составлен в 2 (двух) экземплярах, имеющих равную </w:t>
      </w:r>
      <w:r>
        <w:rPr>
          <w:rFonts w:ascii="Times New Roman" w:hAnsi="Times New Roman"/>
          <w:color w:val="000000"/>
          <w:sz w:val="24"/>
          <w:szCs w:val="24"/>
        </w:rPr>
        <w:t>юридическую силу, по одному для каждой сторон</w:t>
      </w:r>
      <w:r>
        <w:rPr>
          <w:rFonts w:ascii="Times New Roman" w:hAnsi="Times New Roman"/>
          <w:sz w:val="24"/>
          <w:szCs w:val="24"/>
        </w:rPr>
        <w:t>.</w:t>
      </w:r>
    </w:p>
    <w:p w:rsidR="00466B5A" w:rsidRDefault="00466B5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B5A" w:rsidRDefault="001C4FEC">
      <w:pPr>
        <w:pStyle w:val="a8"/>
        <w:widowControl w:val="0"/>
        <w:shd w:val="clear" w:color="auto" w:fill="FFFFFF"/>
        <w:tabs>
          <w:tab w:val="left" w:pos="284"/>
        </w:tabs>
        <w:spacing w:after="0"/>
        <w:ind w:left="0"/>
        <w:jc w:val="center"/>
      </w:pPr>
      <w:r>
        <w:rPr>
          <w:rFonts w:ascii="Times New Roman" w:hAnsi="Times New Roman"/>
          <w:b/>
          <w:spacing w:val="-3"/>
          <w:sz w:val="24"/>
          <w:szCs w:val="24"/>
        </w:rPr>
        <w:t>9. СПИСОК ПРИЛОЖЕНИЙ</w:t>
      </w:r>
    </w:p>
    <w:p w:rsidR="00466B5A" w:rsidRDefault="001C4FEC">
      <w:pPr>
        <w:shd w:val="clear" w:color="auto" w:fill="FFFFFF"/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Приложение № 1: Форма акта приема-передачи движимого имущества.</w:t>
      </w:r>
    </w:p>
    <w:p w:rsidR="00466B5A" w:rsidRDefault="001C4FEC">
      <w:pPr>
        <w:shd w:val="clear" w:color="auto" w:fill="FFFFFF"/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Приложение № 2: Форма акта приема-передачи объектов основных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средств (кроме зданий, сооружений) по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форме № ОС-1.</w:t>
      </w:r>
    </w:p>
    <w:p w:rsidR="00466B5A" w:rsidRDefault="001C4FEC">
      <w:pPr>
        <w:shd w:val="clear" w:color="auto" w:fill="FFFFFF"/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Приложение № 3: – Антикоррупционная оговорка.</w:t>
      </w:r>
    </w:p>
    <w:p w:rsidR="00466B5A" w:rsidRDefault="00466B5A">
      <w:pPr>
        <w:shd w:val="clear" w:color="auto" w:fill="FFFFFF"/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5A" w:rsidRDefault="001C4FEC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РЕКВИЗИТЫ И ПОДПИСИ СТОРОН</w:t>
      </w:r>
    </w:p>
    <w:tbl>
      <w:tblPr>
        <w:tblW w:w="94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936"/>
        <w:gridCol w:w="4529"/>
      </w:tblGrid>
      <w:tr w:rsidR="00466B5A">
        <w:tc>
          <w:tcPr>
            <w:tcW w:w="4935" w:type="dxa"/>
          </w:tcPr>
          <w:p w:rsidR="00466B5A" w:rsidRDefault="001C4F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ПРОДАВЕЦ:</w:t>
            </w:r>
          </w:p>
        </w:tc>
        <w:tc>
          <w:tcPr>
            <w:tcW w:w="4529" w:type="dxa"/>
          </w:tcPr>
          <w:p w:rsidR="00466B5A" w:rsidRDefault="001C4F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466B5A">
        <w:trPr>
          <w:trHeight w:val="1977"/>
        </w:trPr>
        <w:tc>
          <w:tcPr>
            <w:tcW w:w="4935" w:type="dxa"/>
          </w:tcPr>
          <w:p w:rsidR="00466B5A" w:rsidRDefault="001C4F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АО «ДГК»</w:t>
            </w:r>
          </w:p>
          <w:p w:rsidR="00466B5A" w:rsidRDefault="001C4F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:rsidR="00466B5A" w:rsidRDefault="001C4F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г. Хабаровск</w:t>
            </w:r>
          </w:p>
          <w:p w:rsidR="00466B5A" w:rsidRDefault="001C4F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680000, Хабаровский край,</w:t>
            </w:r>
          </w:p>
          <w:p w:rsidR="00466B5A" w:rsidRDefault="001C4F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/>
                <w:sz w:val="24"/>
                <w:szCs w:val="24"/>
              </w:rPr>
              <w:t>Хабаровск, улица Фрунзе, дом 49</w:t>
            </w:r>
          </w:p>
          <w:p w:rsidR="00466B5A" w:rsidRDefault="001C4F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1434031363 / КПП 997650001</w:t>
            </w:r>
          </w:p>
          <w:p w:rsidR="00466B5A" w:rsidRDefault="001C4F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р/сч 407 028 102 700 000 088 18</w:t>
            </w:r>
          </w:p>
          <w:p w:rsidR="00466B5A" w:rsidRDefault="001C4F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к/сч 301 018 106 000 000 006 08</w:t>
            </w:r>
          </w:p>
          <w:p w:rsidR="00466B5A" w:rsidRDefault="001C4F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Дальневосточный банк</w:t>
            </w:r>
          </w:p>
          <w:p w:rsidR="00466B5A" w:rsidRDefault="001C4F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 России», г. Хабаровск</w:t>
            </w:r>
          </w:p>
          <w:p w:rsidR="00466B5A" w:rsidRDefault="001C4F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040813608 КПП банка 272202001</w:t>
            </w:r>
          </w:p>
          <w:p w:rsidR="00466B5A" w:rsidRDefault="00466B5A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29" w:type="dxa"/>
          </w:tcPr>
          <w:p w:rsidR="00466B5A" w:rsidRDefault="00466B5A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66B5A">
        <w:trPr>
          <w:trHeight w:val="1227"/>
        </w:trPr>
        <w:tc>
          <w:tcPr>
            <w:tcW w:w="4935" w:type="dxa"/>
          </w:tcPr>
          <w:p w:rsidR="00466B5A" w:rsidRDefault="001C4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66B5A" w:rsidRDefault="001C4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«ТЭЦ в г. Советская </w:t>
            </w:r>
            <w:r>
              <w:rPr>
                <w:rFonts w:ascii="Times New Roman" w:hAnsi="Times New Roman"/>
                <w:sz w:val="24"/>
                <w:szCs w:val="24"/>
              </w:rPr>
              <w:t>Гавань»</w:t>
            </w:r>
          </w:p>
          <w:p w:rsidR="00466B5A" w:rsidRDefault="00466B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B5A" w:rsidRDefault="001C4F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/В.Ю. Павленко /</w:t>
            </w:r>
          </w:p>
          <w:p w:rsidR="00466B5A" w:rsidRDefault="001C4F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29" w:type="dxa"/>
          </w:tcPr>
          <w:p w:rsidR="00466B5A" w:rsidRDefault="0046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B5A" w:rsidRDefault="00466B5A">
            <w:pPr>
              <w:spacing w:after="0" w:line="240" w:lineRule="auto"/>
              <w:rPr>
                <w:sz w:val="24"/>
                <w:szCs w:val="24"/>
              </w:rPr>
            </w:pPr>
          </w:p>
          <w:p w:rsidR="00466B5A" w:rsidRDefault="0046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B5A" w:rsidRDefault="001C4F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____________________/___________/</w:t>
            </w:r>
          </w:p>
          <w:p w:rsidR="00466B5A" w:rsidRDefault="001C4F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66B5A" w:rsidRDefault="00466B5A">
      <w:pPr>
        <w:spacing w:after="0" w:line="240" w:lineRule="auto"/>
        <w:ind w:left="5812" w:firstLine="709"/>
        <w:jc w:val="right"/>
        <w:rPr>
          <w:rFonts w:ascii="Times New Roman" w:hAnsi="Times New Roman"/>
        </w:rPr>
      </w:pPr>
    </w:p>
    <w:p w:rsidR="00466B5A" w:rsidRDefault="00466B5A">
      <w:pPr>
        <w:spacing w:after="0" w:line="240" w:lineRule="auto"/>
        <w:ind w:left="5812" w:firstLine="709"/>
        <w:jc w:val="right"/>
        <w:rPr>
          <w:rFonts w:ascii="Times New Roman" w:hAnsi="Times New Roman"/>
        </w:rPr>
      </w:pPr>
    </w:p>
    <w:p w:rsidR="00466B5A" w:rsidRDefault="00466B5A">
      <w:pPr>
        <w:spacing w:after="0" w:line="240" w:lineRule="auto"/>
        <w:ind w:left="5812" w:firstLine="709"/>
        <w:jc w:val="right"/>
        <w:rPr>
          <w:rFonts w:ascii="Times New Roman" w:hAnsi="Times New Roman"/>
        </w:rPr>
      </w:pPr>
    </w:p>
    <w:p w:rsidR="00466B5A" w:rsidRDefault="00466B5A">
      <w:pPr>
        <w:spacing w:after="0" w:line="240" w:lineRule="auto"/>
        <w:ind w:left="5812" w:firstLine="709"/>
        <w:jc w:val="right"/>
        <w:rPr>
          <w:rFonts w:ascii="Times New Roman" w:hAnsi="Times New Roman"/>
        </w:rPr>
      </w:pPr>
    </w:p>
    <w:p w:rsidR="00466B5A" w:rsidRDefault="00466B5A">
      <w:pPr>
        <w:spacing w:after="0" w:line="240" w:lineRule="auto"/>
        <w:ind w:left="5812" w:firstLine="709"/>
        <w:jc w:val="right"/>
        <w:rPr>
          <w:rFonts w:ascii="Times New Roman" w:hAnsi="Times New Roman"/>
        </w:rPr>
      </w:pPr>
    </w:p>
    <w:p w:rsidR="00466B5A" w:rsidRDefault="00466B5A">
      <w:pPr>
        <w:spacing w:after="0" w:line="240" w:lineRule="auto"/>
        <w:ind w:left="5812" w:firstLine="709"/>
        <w:jc w:val="right"/>
        <w:rPr>
          <w:rFonts w:ascii="Times New Roman" w:hAnsi="Times New Roman"/>
        </w:rPr>
      </w:pPr>
    </w:p>
    <w:p w:rsidR="00466B5A" w:rsidRDefault="00466B5A">
      <w:pPr>
        <w:spacing w:after="0" w:line="240" w:lineRule="auto"/>
        <w:ind w:left="5812" w:firstLine="709"/>
        <w:jc w:val="right"/>
        <w:rPr>
          <w:rFonts w:ascii="Times New Roman" w:hAnsi="Times New Roman"/>
        </w:rPr>
      </w:pPr>
    </w:p>
    <w:p w:rsidR="00466B5A" w:rsidRDefault="00466B5A">
      <w:pPr>
        <w:spacing w:after="0" w:line="240" w:lineRule="auto"/>
        <w:ind w:left="5812" w:firstLine="709"/>
        <w:jc w:val="right"/>
        <w:rPr>
          <w:rFonts w:ascii="Times New Roman" w:hAnsi="Times New Roman"/>
        </w:rPr>
      </w:pPr>
    </w:p>
    <w:p w:rsidR="00466B5A" w:rsidRDefault="00466B5A">
      <w:pPr>
        <w:spacing w:after="0" w:line="240" w:lineRule="auto"/>
        <w:ind w:left="5812" w:firstLine="709"/>
        <w:jc w:val="right"/>
        <w:rPr>
          <w:rFonts w:ascii="Times New Roman" w:hAnsi="Times New Roman"/>
        </w:rPr>
      </w:pPr>
    </w:p>
    <w:p w:rsidR="00466B5A" w:rsidRDefault="00466B5A">
      <w:pPr>
        <w:spacing w:after="0" w:line="240" w:lineRule="auto"/>
        <w:ind w:left="5812" w:firstLine="709"/>
        <w:jc w:val="right"/>
        <w:rPr>
          <w:rFonts w:ascii="Times New Roman" w:hAnsi="Times New Roman"/>
        </w:rPr>
      </w:pPr>
    </w:p>
    <w:p w:rsidR="00466B5A" w:rsidRDefault="00466B5A">
      <w:pPr>
        <w:spacing w:after="0" w:line="240" w:lineRule="auto"/>
        <w:ind w:left="5812" w:firstLine="709"/>
        <w:jc w:val="right"/>
        <w:rPr>
          <w:rFonts w:ascii="Times New Roman" w:hAnsi="Times New Roman"/>
        </w:rPr>
      </w:pPr>
    </w:p>
    <w:p w:rsidR="00466B5A" w:rsidRDefault="00466B5A">
      <w:pPr>
        <w:spacing w:after="0" w:line="240" w:lineRule="auto"/>
        <w:ind w:left="5812" w:firstLine="709"/>
        <w:jc w:val="right"/>
        <w:rPr>
          <w:rFonts w:ascii="Times New Roman" w:hAnsi="Times New Roman"/>
        </w:rPr>
      </w:pPr>
    </w:p>
    <w:p w:rsidR="00466B5A" w:rsidRDefault="00466B5A">
      <w:pPr>
        <w:spacing w:after="0" w:line="240" w:lineRule="auto"/>
        <w:ind w:left="5812" w:firstLine="709"/>
        <w:jc w:val="right"/>
        <w:rPr>
          <w:rFonts w:ascii="Times New Roman" w:hAnsi="Times New Roman"/>
        </w:rPr>
      </w:pPr>
    </w:p>
    <w:p w:rsidR="00466B5A" w:rsidRDefault="001C4FEC">
      <w:pPr>
        <w:spacing w:after="0" w:line="240" w:lineRule="auto"/>
        <w:ind w:left="5812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466B5A" w:rsidRDefault="001C4FEC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купли-продажи имущества</w:t>
      </w:r>
    </w:p>
    <w:p w:rsidR="00466B5A" w:rsidRDefault="001C4FEC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________</w:t>
      </w:r>
      <w:r>
        <w:rPr>
          <w:rFonts w:ascii="Times New Roman" w:eastAsia="Times New Roman" w:hAnsi="Times New Roman" w:cs="Times New Roman"/>
          <w:lang w:eastAsia="ru-RU"/>
        </w:rPr>
        <w:t>от «___» ______20__ года</w:t>
      </w:r>
    </w:p>
    <w:p w:rsidR="00466B5A" w:rsidRDefault="00466B5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5A" w:rsidRDefault="001C4FEC">
      <w:pPr>
        <w:spacing w:after="0" w:line="276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hyperlink r:id="rId8"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АКТ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466B5A" w:rsidRDefault="001C4FEC">
      <w:pPr>
        <w:spacing w:after="0" w:line="276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движимого имущества</w:t>
      </w:r>
    </w:p>
    <w:p w:rsidR="00466B5A" w:rsidRDefault="00466B5A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5A" w:rsidRDefault="001C4FEC">
      <w:pPr>
        <w:spacing w:after="0" w:line="276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                                               «_____»_________20__ года</w:t>
      </w:r>
    </w:p>
    <w:p w:rsidR="00466B5A" w:rsidRPr="006C0E51" w:rsidRDefault="001C4FEC">
      <w:pPr>
        <w:pStyle w:val="a0"/>
        <w:numPr>
          <w:ilvl w:val="0"/>
          <w:numId w:val="0"/>
        </w:numPr>
        <w:tabs>
          <w:tab w:val="left" w:pos="1923"/>
        </w:tabs>
        <w:ind w:firstLine="680"/>
        <w:rPr>
          <w:color w:val="auto"/>
        </w:rPr>
      </w:pPr>
      <w:r w:rsidRPr="006C0E51">
        <w:rPr>
          <w:color w:val="auto"/>
          <w:sz w:val="24"/>
          <w:szCs w:val="24"/>
        </w:rPr>
        <w:t>Акционерное общество «Д</w:t>
      </w:r>
      <w:r w:rsidRPr="006C0E51">
        <w:rPr>
          <w:color w:val="auto"/>
          <w:sz w:val="24"/>
          <w:szCs w:val="24"/>
        </w:rPr>
        <w:t xml:space="preserve">альневосточная генерирующая компания» (АО «ДГК») (далее  – «Продавец»), в лице директора структурного подразделения «ТЭЦ в г. Советская Гавань» Павленко Владимира Юрьевича, действующего на основании доверенности                № 51/324 от 30.11.2022 года, </w:t>
      </w:r>
      <w:r w:rsidRPr="006C0E51">
        <w:rPr>
          <w:color w:val="auto"/>
          <w:sz w:val="24"/>
          <w:szCs w:val="24"/>
        </w:rPr>
        <w:t>с одной стороны, и ______________ (далее – «Покупатель»), в лице ________________, действующего на основании ________, с другой стороны, совместно именуемые «Стороны», заключили настоящий Акт о нижеследующем:</w:t>
      </w:r>
    </w:p>
    <w:p w:rsidR="00466B5A" w:rsidRPr="006C0E51" w:rsidRDefault="001C4FEC">
      <w:pPr>
        <w:pStyle w:val="a0"/>
        <w:numPr>
          <w:ilvl w:val="0"/>
          <w:numId w:val="0"/>
        </w:numPr>
        <w:tabs>
          <w:tab w:val="left" w:pos="1923"/>
        </w:tabs>
        <w:ind w:firstLine="680"/>
        <w:rPr>
          <w:color w:val="auto"/>
        </w:rPr>
      </w:pPr>
      <w:r w:rsidRPr="006C0E51">
        <w:rPr>
          <w:color w:val="auto"/>
          <w:sz w:val="24"/>
          <w:szCs w:val="24"/>
        </w:rPr>
        <w:t>1. Продавец передает, а Покупатель принимает по</w:t>
      </w:r>
      <w:r w:rsidRPr="006C0E51">
        <w:rPr>
          <w:color w:val="auto"/>
          <w:sz w:val="24"/>
          <w:szCs w:val="24"/>
        </w:rPr>
        <w:t xml:space="preserve"> договору купли-продажи от ____________2024 №___________________движимое имущество: шарнирно-сочлененный самосвал DOOSAN DA30 - со следующими характеристиками:</w:t>
      </w:r>
    </w:p>
    <w:p w:rsidR="00466B5A" w:rsidRPr="006C0E51" w:rsidRDefault="001C4FEC">
      <w:pPr>
        <w:pStyle w:val="a0"/>
        <w:numPr>
          <w:ilvl w:val="0"/>
          <w:numId w:val="0"/>
        </w:numPr>
        <w:tabs>
          <w:tab w:val="left" w:pos="1923"/>
        </w:tabs>
        <w:ind w:firstLine="680"/>
        <w:rPr>
          <w:color w:val="auto"/>
        </w:rPr>
      </w:pPr>
      <w:r w:rsidRPr="006C0E51">
        <w:rPr>
          <w:color w:val="auto"/>
          <w:sz w:val="24"/>
          <w:szCs w:val="24"/>
        </w:rPr>
        <w:t xml:space="preserve">- год производства - 2021, </w:t>
      </w:r>
    </w:p>
    <w:p w:rsidR="00466B5A" w:rsidRPr="006C0E51" w:rsidRDefault="001C4FEC">
      <w:pPr>
        <w:pStyle w:val="a0"/>
        <w:numPr>
          <w:ilvl w:val="0"/>
          <w:numId w:val="0"/>
        </w:numPr>
        <w:tabs>
          <w:tab w:val="left" w:pos="1923"/>
        </w:tabs>
        <w:ind w:firstLine="680"/>
        <w:rPr>
          <w:color w:val="auto"/>
        </w:rPr>
      </w:pPr>
      <w:r w:rsidRPr="006C0E51">
        <w:rPr>
          <w:color w:val="auto"/>
          <w:sz w:val="24"/>
          <w:szCs w:val="24"/>
        </w:rPr>
        <w:t>- заводской номер машины, идентификационный номер машины (VIN или PI</w:t>
      </w:r>
      <w:r w:rsidRPr="006C0E51">
        <w:rPr>
          <w:color w:val="auto"/>
          <w:sz w:val="24"/>
          <w:szCs w:val="24"/>
        </w:rPr>
        <w:t xml:space="preserve">N) - DIN0DA30LM0721842, </w:t>
      </w:r>
    </w:p>
    <w:p w:rsidR="00466B5A" w:rsidRPr="006C0E51" w:rsidRDefault="001C4FEC">
      <w:pPr>
        <w:pStyle w:val="a0"/>
        <w:numPr>
          <w:ilvl w:val="0"/>
          <w:numId w:val="0"/>
        </w:numPr>
        <w:tabs>
          <w:tab w:val="left" w:pos="1923"/>
        </w:tabs>
        <w:ind w:firstLine="680"/>
        <w:rPr>
          <w:color w:val="auto"/>
        </w:rPr>
      </w:pPr>
      <w:r w:rsidRPr="006C0E51">
        <w:rPr>
          <w:color w:val="auto"/>
          <w:sz w:val="24"/>
          <w:szCs w:val="24"/>
        </w:rPr>
        <w:t>- модель, номер двигателя - DC13, 7206075,</w:t>
      </w:r>
    </w:p>
    <w:p w:rsidR="00466B5A" w:rsidRPr="006C0E51" w:rsidRDefault="001C4FEC">
      <w:pPr>
        <w:pStyle w:val="a0"/>
        <w:numPr>
          <w:ilvl w:val="0"/>
          <w:numId w:val="0"/>
        </w:numPr>
        <w:tabs>
          <w:tab w:val="left" w:pos="1923"/>
        </w:tabs>
        <w:ind w:firstLine="680"/>
        <w:rPr>
          <w:color w:val="auto"/>
        </w:rPr>
      </w:pPr>
      <w:r w:rsidRPr="006C0E51">
        <w:rPr>
          <w:color w:val="auto"/>
          <w:sz w:val="24"/>
          <w:szCs w:val="24"/>
        </w:rPr>
        <w:t>- цвет машины — многоцветный: оранжевый, черный,</w:t>
      </w:r>
    </w:p>
    <w:p w:rsidR="00466B5A" w:rsidRPr="006C0E51" w:rsidRDefault="001C4FEC">
      <w:pPr>
        <w:pStyle w:val="a0"/>
        <w:numPr>
          <w:ilvl w:val="0"/>
          <w:numId w:val="0"/>
        </w:numPr>
        <w:tabs>
          <w:tab w:val="left" w:pos="1923"/>
        </w:tabs>
        <w:ind w:firstLine="680"/>
        <w:rPr>
          <w:color w:val="auto"/>
        </w:rPr>
      </w:pPr>
      <w:r w:rsidRPr="006C0E51">
        <w:rPr>
          <w:color w:val="auto"/>
          <w:sz w:val="24"/>
          <w:szCs w:val="24"/>
        </w:rPr>
        <w:t>- габаритные размеры - 9515 x 2967 x 3604,</w:t>
      </w:r>
    </w:p>
    <w:p w:rsidR="00466B5A" w:rsidRPr="006C0E51" w:rsidRDefault="001C4FEC">
      <w:pPr>
        <w:pStyle w:val="a0"/>
        <w:numPr>
          <w:ilvl w:val="0"/>
          <w:numId w:val="0"/>
        </w:numPr>
        <w:tabs>
          <w:tab w:val="left" w:pos="1923"/>
        </w:tabs>
        <w:ind w:firstLine="680"/>
        <w:rPr>
          <w:color w:val="auto"/>
        </w:rPr>
      </w:pPr>
      <w:r w:rsidRPr="006C0E51">
        <w:rPr>
          <w:color w:val="auto"/>
          <w:sz w:val="24"/>
          <w:szCs w:val="24"/>
        </w:rPr>
        <w:t xml:space="preserve">- правоустанавливающий документ - паспорт самоходной машины и других видов техники RU ТК 242568, выдан 25.12.2021, таможенный пост Морской порт Владивосток., </w:t>
      </w:r>
    </w:p>
    <w:p w:rsidR="00466B5A" w:rsidRPr="006C0E51" w:rsidRDefault="001C4FEC">
      <w:pPr>
        <w:pStyle w:val="a0"/>
        <w:numPr>
          <w:ilvl w:val="0"/>
          <w:numId w:val="0"/>
        </w:numPr>
        <w:tabs>
          <w:tab w:val="left" w:pos="1923"/>
        </w:tabs>
        <w:ind w:firstLine="680"/>
        <w:rPr>
          <w:color w:val="auto"/>
        </w:rPr>
      </w:pPr>
      <w:r w:rsidRPr="006C0E51">
        <w:rPr>
          <w:color w:val="auto"/>
          <w:sz w:val="24"/>
          <w:szCs w:val="24"/>
        </w:rPr>
        <w:t>Имущество расположено по адресу: Приморский край, г. Артем, ул. Каширская, д. 23</w:t>
      </w:r>
      <w:r w:rsidRPr="006C0E51">
        <w:rPr>
          <w:color w:val="auto"/>
        </w:rPr>
        <w:t>.</w:t>
      </w:r>
    </w:p>
    <w:p w:rsidR="00466B5A" w:rsidRPr="006C0E51" w:rsidRDefault="001C4FEC">
      <w:pPr>
        <w:pStyle w:val="a8"/>
        <w:tabs>
          <w:tab w:val="left" w:pos="993"/>
        </w:tabs>
        <w:spacing w:after="0" w:line="283" w:lineRule="atLeast"/>
        <w:ind w:left="0" w:firstLine="680"/>
        <w:jc w:val="both"/>
      </w:pPr>
      <w:r w:rsidRPr="006C0E51">
        <w:rPr>
          <w:rFonts w:ascii="Times New Roman" w:hAnsi="Times New Roman"/>
          <w:sz w:val="24"/>
          <w:szCs w:val="24"/>
        </w:rPr>
        <w:t>2. Покупатель о</w:t>
      </w:r>
      <w:r w:rsidRPr="006C0E51">
        <w:rPr>
          <w:rFonts w:ascii="Times New Roman" w:hAnsi="Times New Roman"/>
          <w:sz w:val="24"/>
          <w:szCs w:val="24"/>
        </w:rPr>
        <w:t>смотрел и проверил передаваемое Имущество.</w:t>
      </w:r>
    </w:p>
    <w:p w:rsidR="00466B5A" w:rsidRDefault="001C4FEC">
      <w:pPr>
        <w:pStyle w:val="a8"/>
        <w:tabs>
          <w:tab w:val="left" w:pos="993"/>
        </w:tabs>
        <w:spacing w:after="0" w:line="283" w:lineRule="atLeast"/>
        <w:ind w:left="0" w:firstLine="680"/>
        <w:jc w:val="both"/>
      </w:pPr>
      <w:r w:rsidRPr="006C0E51">
        <w:rPr>
          <w:rFonts w:ascii="Times New Roman" w:hAnsi="Times New Roman"/>
          <w:sz w:val="24"/>
          <w:szCs w:val="24"/>
        </w:rPr>
        <w:t>Стороны установили, что состояние Имущ</w:t>
      </w:r>
      <w:r w:rsidRPr="006C0E51">
        <w:rPr>
          <w:rFonts w:ascii="Times New Roman" w:hAnsi="Times New Roman"/>
          <w:sz w:val="24"/>
          <w:szCs w:val="24"/>
        </w:rPr>
        <w:t>ества соответствует условиям до</w:t>
      </w:r>
      <w:r>
        <w:rPr>
          <w:rFonts w:ascii="Times New Roman" w:hAnsi="Times New Roman"/>
          <w:sz w:val="24"/>
          <w:szCs w:val="24"/>
        </w:rPr>
        <w:t>говора.</w:t>
      </w:r>
    </w:p>
    <w:p w:rsidR="00466B5A" w:rsidRDefault="001C4FEC">
      <w:pPr>
        <w:pStyle w:val="a8"/>
        <w:tabs>
          <w:tab w:val="left" w:pos="993"/>
        </w:tabs>
        <w:spacing w:after="0" w:line="240" w:lineRule="auto"/>
        <w:ind w:left="0" w:firstLine="680"/>
        <w:jc w:val="both"/>
      </w:pPr>
      <w:r>
        <w:rPr>
          <w:rFonts w:ascii="Times New Roman" w:hAnsi="Times New Roman"/>
          <w:sz w:val="24"/>
          <w:szCs w:val="24"/>
        </w:rPr>
        <w:t>Претензий к состоянию Имущества у Покупателя нет.</w:t>
      </w:r>
    </w:p>
    <w:p w:rsidR="00466B5A" w:rsidRDefault="001C4FEC">
      <w:pPr>
        <w:pStyle w:val="a8"/>
        <w:tabs>
          <w:tab w:val="left" w:pos="993"/>
        </w:tabs>
        <w:spacing w:after="0" w:line="240" w:lineRule="auto"/>
        <w:ind w:left="0" w:firstLine="680"/>
        <w:jc w:val="both"/>
      </w:pPr>
      <w:r>
        <w:rPr>
          <w:rFonts w:ascii="Times New Roman" w:hAnsi="Times New Roman"/>
          <w:sz w:val="24"/>
          <w:szCs w:val="24"/>
        </w:rPr>
        <w:t xml:space="preserve">3. Акт составлен в двух экземплярах, имеющих равную юридическую силу, по одному для </w:t>
      </w:r>
      <w:r>
        <w:rPr>
          <w:rFonts w:ascii="Times New Roman" w:hAnsi="Times New Roman"/>
          <w:sz w:val="24"/>
          <w:szCs w:val="24"/>
        </w:rPr>
        <w:t>каждой Стороны.</w:t>
      </w:r>
    </w:p>
    <w:p w:rsidR="00466B5A" w:rsidRDefault="001C4FEC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Подписи сторон</w:t>
      </w:r>
    </w:p>
    <w:tbl>
      <w:tblPr>
        <w:tblStyle w:val="afb"/>
        <w:tblpPr w:leftFromText="180" w:rightFromText="180" w:vertAnchor="text" w:horzAnchor="margin" w:tblpXSpec="center" w:tblpY="104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963"/>
        <w:gridCol w:w="4393"/>
      </w:tblGrid>
      <w:tr w:rsidR="00466B5A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1C4FEC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1C4FEC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</w:tc>
      </w:tr>
      <w:tr w:rsidR="00466B5A">
        <w:trPr>
          <w:trHeight w:val="184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466B5A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466B5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B5A">
        <w:trPr>
          <w:trHeight w:val="66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1C4F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66B5A" w:rsidRDefault="001C4F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«ТЭЦ в г. Советская Гавань»</w:t>
            </w:r>
          </w:p>
          <w:p w:rsidR="00466B5A" w:rsidRDefault="00466B5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66B5A" w:rsidRDefault="001C4FE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____________________/В.Ю. Павленко/</w:t>
            </w:r>
          </w:p>
          <w:p w:rsidR="00466B5A" w:rsidRDefault="001C4FEC">
            <w:pPr>
              <w:widowControl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466B5A">
            <w:pPr>
              <w:spacing w:after="0" w:line="240" w:lineRule="auto"/>
              <w:jc w:val="both"/>
              <w:outlineLvl w:val="2"/>
              <w:rPr>
                <w:rFonts w:eastAsia="Times New Roman" w:cs="Times New Roman"/>
                <w:lang w:eastAsia="ru-RU"/>
              </w:rPr>
            </w:pPr>
          </w:p>
          <w:p w:rsidR="00466B5A" w:rsidRDefault="00466B5A">
            <w:pPr>
              <w:spacing w:after="0" w:line="240" w:lineRule="auto"/>
              <w:jc w:val="both"/>
              <w:outlineLvl w:val="2"/>
              <w:rPr>
                <w:rFonts w:eastAsia="Times New Roman" w:cs="Times New Roman"/>
                <w:lang w:eastAsia="ru-RU"/>
              </w:rPr>
            </w:pPr>
          </w:p>
          <w:p w:rsidR="00466B5A" w:rsidRDefault="00466B5A">
            <w:pPr>
              <w:spacing w:after="0" w:line="240" w:lineRule="auto"/>
              <w:jc w:val="both"/>
              <w:outlineLvl w:val="2"/>
              <w:rPr>
                <w:rFonts w:eastAsia="Times New Roman" w:cs="Times New Roman"/>
                <w:lang w:eastAsia="ru-RU"/>
              </w:rPr>
            </w:pPr>
          </w:p>
          <w:p w:rsidR="00466B5A" w:rsidRDefault="001C4FE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/ _______________/</w:t>
            </w:r>
          </w:p>
        </w:tc>
      </w:tr>
    </w:tbl>
    <w:p w:rsidR="00466B5A" w:rsidRDefault="001C4FEC">
      <w:pPr>
        <w:spacing w:after="0" w:line="276" w:lineRule="auto"/>
        <w:ind w:lef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согласована:</w:t>
      </w:r>
    </w:p>
    <w:p w:rsidR="00466B5A" w:rsidRDefault="001C4FEC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</w:t>
      </w:r>
    </w:p>
    <w:p w:rsidR="00466B5A" w:rsidRDefault="00466B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b"/>
        <w:tblW w:w="10913" w:type="dxa"/>
        <w:tblInd w:w="177" w:type="dxa"/>
        <w:tblLayout w:type="fixed"/>
        <w:tblLook w:val="04A0" w:firstRow="1" w:lastRow="0" w:firstColumn="1" w:lastColumn="0" w:noHBand="0" w:noVBand="1"/>
      </w:tblPr>
      <w:tblGrid>
        <w:gridCol w:w="5045"/>
        <w:gridCol w:w="5868"/>
      </w:tblGrid>
      <w:tr w:rsidR="00466B5A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1C4FEC">
            <w:pPr>
              <w:widowControl w:val="0"/>
              <w:spacing w:after="0" w:line="276" w:lineRule="auto"/>
              <w:ind w:left="73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1C4FEC">
            <w:pPr>
              <w:widowControl w:val="0"/>
              <w:spacing w:after="0" w:line="276" w:lineRule="auto"/>
              <w:ind w:left="624" w:right="2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</w:tc>
      </w:tr>
      <w:tr w:rsidR="00466B5A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1C4FE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66B5A" w:rsidRDefault="001C4FE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«ТЭЦ </w:t>
            </w:r>
            <w:r>
              <w:rPr>
                <w:rFonts w:ascii="Times New Roman" w:hAnsi="Times New Roman"/>
                <w:sz w:val="24"/>
                <w:szCs w:val="24"/>
              </w:rPr>
              <w:t>в г. Советская Гавань»</w:t>
            </w:r>
          </w:p>
          <w:p w:rsidR="00466B5A" w:rsidRDefault="001C4FEC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____________________/В.Ю. Павленко/</w:t>
            </w:r>
          </w:p>
          <w:p w:rsidR="00466B5A" w:rsidRDefault="001C4FEC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466B5A">
            <w:pPr>
              <w:widowControl w:val="0"/>
              <w:snapToGrid w:val="0"/>
              <w:spacing w:after="0" w:line="276" w:lineRule="auto"/>
              <w:ind w:left="624"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B5A" w:rsidRDefault="00466B5A">
            <w:pPr>
              <w:widowControl w:val="0"/>
              <w:spacing w:after="0" w:line="276" w:lineRule="auto"/>
              <w:ind w:left="624" w:right="227"/>
              <w:jc w:val="both"/>
              <w:outlineLvl w:val="2"/>
              <w:rPr>
                <w:rFonts w:eastAsia="Times New Roman" w:cs="Times New Roman"/>
                <w:lang w:eastAsia="ru-RU"/>
              </w:rPr>
            </w:pPr>
          </w:p>
          <w:p w:rsidR="00466B5A" w:rsidRDefault="001C4FEC">
            <w:pPr>
              <w:widowControl w:val="0"/>
              <w:spacing w:after="0" w:line="276" w:lineRule="auto"/>
              <w:ind w:left="624" w:right="2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___________/____________/</w:t>
            </w:r>
          </w:p>
          <w:p w:rsidR="00466B5A" w:rsidRDefault="001C4FEC">
            <w:pPr>
              <w:widowControl w:val="0"/>
              <w:spacing w:after="0" w:line="276" w:lineRule="auto"/>
              <w:ind w:left="624" w:right="2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66B5A" w:rsidRDefault="00466B5A">
      <w:pPr>
        <w:spacing w:after="0" w:line="240" w:lineRule="auto"/>
        <w:ind w:left="5812" w:firstLine="709"/>
        <w:jc w:val="right"/>
        <w:rPr>
          <w:rFonts w:ascii="Times New Roman" w:hAnsi="Times New Roman"/>
        </w:rPr>
      </w:pPr>
    </w:p>
    <w:p w:rsidR="00466B5A" w:rsidRDefault="001C4FEC">
      <w:pPr>
        <w:spacing w:after="0" w:line="240" w:lineRule="auto"/>
        <w:ind w:left="5812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466B5A" w:rsidRDefault="001C4FEC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купли-продажи имущества</w:t>
      </w:r>
    </w:p>
    <w:p w:rsidR="00466B5A" w:rsidRDefault="001C4FEC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________</w:t>
      </w:r>
      <w:r>
        <w:rPr>
          <w:rFonts w:ascii="Times New Roman" w:eastAsia="Times New Roman" w:hAnsi="Times New Roman" w:cs="Times New Roman"/>
          <w:lang w:eastAsia="ru-RU"/>
        </w:rPr>
        <w:t>от «___» ______20__ года</w:t>
      </w:r>
    </w:p>
    <w:p w:rsidR="00466B5A" w:rsidRDefault="00466B5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66B5A" w:rsidRDefault="00466B5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6B5A" w:rsidRDefault="00466B5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66B5A" w:rsidRDefault="001C4F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акта приема-передачи объекта основных средств (кроме зданий,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сооружений)         № ОС-1</w:t>
      </w:r>
    </w:p>
    <w:p w:rsidR="00466B5A" w:rsidRDefault="00466B5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5A" w:rsidRDefault="00466B5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5A" w:rsidRDefault="00466B5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5A" w:rsidRDefault="001C4FEC">
      <w:pPr>
        <w:spacing w:after="0"/>
        <w:jc w:val="center"/>
        <w:rPr>
          <w:bCs/>
          <w:sz w:val="20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73775" cy="521589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521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B5A" w:rsidRDefault="001C4FE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14085" cy="4758055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85" cy="475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B5A" w:rsidRDefault="00466B5A">
      <w:pPr>
        <w:spacing w:after="0"/>
        <w:rPr>
          <w:rFonts w:ascii="Times New Roman" w:hAnsi="Times New Roman"/>
          <w:sz w:val="24"/>
          <w:szCs w:val="24"/>
        </w:rPr>
      </w:pPr>
    </w:p>
    <w:p w:rsidR="00466B5A" w:rsidRDefault="001C4FE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96940" cy="4547235"/>
            <wp:effectExtent l="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54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B5A" w:rsidRDefault="00466B5A">
      <w:pPr>
        <w:spacing w:after="0"/>
        <w:rPr>
          <w:rFonts w:ascii="Times New Roman" w:hAnsi="Times New Roman"/>
          <w:sz w:val="24"/>
          <w:szCs w:val="24"/>
        </w:rPr>
      </w:pPr>
    </w:p>
    <w:p w:rsidR="00466B5A" w:rsidRDefault="00466B5A">
      <w:pPr>
        <w:spacing w:after="0"/>
        <w:rPr>
          <w:rFonts w:ascii="Times New Roman" w:hAnsi="Times New Roman"/>
          <w:sz w:val="24"/>
          <w:szCs w:val="24"/>
        </w:rPr>
      </w:pPr>
    </w:p>
    <w:p w:rsidR="00466B5A" w:rsidRDefault="00466B5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b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963"/>
        <w:gridCol w:w="4393"/>
      </w:tblGrid>
      <w:tr w:rsidR="00466B5A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1C4FEC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1C4FEC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</w:tc>
      </w:tr>
      <w:tr w:rsidR="00466B5A">
        <w:trPr>
          <w:trHeight w:val="184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466B5A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466B5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B5A">
        <w:trPr>
          <w:trHeight w:val="66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1C4F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66B5A" w:rsidRDefault="001C4F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«ТЭЦ в г. Советская Гавань»</w:t>
            </w:r>
          </w:p>
          <w:p w:rsidR="00466B5A" w:rsidRDefault="00466B5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66B5A" w:rsidRDefault="001C4FE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____________________/В.Ю. Павленко/</w:t>
            </w:r>
          </w:p>
          <w:p w:rsidR="00466B5A" w:rsidRDefault="001C4FEC">
            <w:pPr>
              <w:widowControl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466B5A">
            <w:pPr>
              <w:spacing w:after="0" w:line="240" w:lineRule="auto"/>
              <w:jc w:val="both"/>
              <w:outlineLvl w:val="2"/>
              <w:rPr>
                <w:rFonts w:eastAsia="Times New Roman" w:cs="Times New Roman"/>
                <w:lang w:eastAsia="ru-RU"/>
              </w:rPr>
            </w:pPr>
          </w:p>
          <w:p w:rsidR="00466B5A" w:rsidRDefault="00466B5A">
            <w:pPr>
              <w:spacing w:after="0" w:line="240" w:lineRule="auto"/>
              <w:jc w:val="both"/>
              <w:outlineLvl w:val="2"/>
              <w:rPr>
                <w:rFonts w:eastAsia="Times New Roman" w:cs="Times New Roman"/>
                <w:lang w:eastAsia="ru-RU"/>
              </w:rPr>
            </w:pPr>
          </w:p>
          <w:p w:rsidR="00466B5A" w:rsidRDefault="00466B5A">
            <w:pPr>
              <w:spacing w:after="0" w:line="240" w:lineRule="auto"/>
              <w:jc w:val="both"/>
              <w:outlineLvl w:val="2"/>
              <w:rPr>
                <w:rFonts w:eastAsia="Times New Roman" w:cs="Times New Roman"/>
                <w:lang w:eastAsia="ru-RU"/>
              </w:rPr>
            </w:pPr>
          </w:p>
          <w:p w:rsidR="00466B5A" w:rsidRDefault="001C4FE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/ _______________/</w:t>
            </w:r>
          </w:p>
        </w:tc>
      </w:tr>
    </w:tbl>
    <w:p w:rsidR="00466B5A" w:rsidRDefault="00466B5A">
      <w:pPr>
        <w:spacing w:after="0"/>
        <w:rPr>
          <w:rFonts w:ascii="Times New Roman" w:hAnsi="Times New Roman"/>
          <w:sz w:val="24"/>
          <w:szCs w:val="24"/>
        </w:rPr>
      </w:pPr>
    </w:p>
    <w:p w:rsidR="00466B5A" w:rsidRDefault="001C4FEC">
      <w:pPr>
        <w:spacing w:after="0" w:line="276" w:lineRule="auto"/>
        <w:ind w:lef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согласована:</w:t>
      </w:r>
    </w:p>
    <w:p w:rsidR="00466B5A" w:rsidRDefault="001C4FEC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</w:t>
      </w:r>
    </w:p>
    <w:p w:rsidR="00466B5A" w:rsidRDefault="00466B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b"/>
        <w:tblW w:w="10913" w:type="dxa"/>
        <w:tblInd w:w="177" w:type="dxa"/>
        <w:tblLayout w:type="fixed"/>
        <w:tblLook w:val="04A0" w:firstRow="1" w:lastRow="0" w:firstColumn="1" w:lastColumn="0" w:noHBand="0" w:noVBand="1"/>
      </w:tblPr>
      <w:tblGrid>
        <w:gridCol w:w="5045"/>
        <w:gridCol w:w="5868"/>
      </w:tblGrid>
      <w:tr w:rsidR="00466B5A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1C4FEC">
            <w:pPr>
              <w:widowControl w:val="0"/>
              <w:spacing w:after="0" w:line="276" w:lineRule="auto"/>
              <w:ind w:left="73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1C4FEC">
            <w:pPr>
              <w:widowControl w:val="0"/>
              <w:spacing w:after="0" w:line="276" w:lineRule="auto"/>
              <w:ind w:left="624" w:right="2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</w:tc>
      </w:tr>
      <w:tr w:rsidR="00466B5A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1C4FE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66B5A" w:rsidRDefault="001C4FE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/>
                <w:sz w:val="24"/>
                <w:szCs w:val="24"/>
              </w:rPr>
              <w:t>«ТЭЦ в г. Советская Гавань»</w:t>
            </w:r>
          </w:p>
          <w:p w:rsidR="00466B5A" w:rsidRDefault="001C4FEC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____________________/В.Ю. Павленко/</w:t>
            </w:r>
          </w:p>
          <w:p w:rsidR="00466B5A" w:rsidRDefault="001C4FEC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66B5A" w:rsidRDefault="00466B5A">
            <w:pPr>
              <w:widowControl w:val="0"/>
              <w:snapToGrid w:val="0"/>
              <w:spacing w:after="0" w:line="276" w:lineRule="auto"/>
              <w:ind w:left="624"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B5A" w:rsidRDefault="00466B5A">
            <w:pPr>
              <w:widowControl w:val="0"/>
              <w:spacing w:after="0" w:line="276" w:lineRule="auto"/>
              <w:ind w:left="624" w:right="227"/>
              <w:jc w:val="both"/>
              <w:outlineLvl w:val="2"/>
              <w:rPr>
                <w:rFonts w:eastAsia="Times New Roman" w:cs="Times New Roman"/>
                <w:lang w:eastAsia="ru-RU"/>
              </w:rPr>
            </w:pPr>
          </w:p>
          <w:p w:rsidR="00466B5A" w:rsidRDefault="001C4FEC">
            <w:pPr>
              <w:widowControl w:val="0"/>
              <w:spacing w:after="0" w:line="276" w:lineRule="auto"/>
              <w:ind w:left="624" w:right="2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__________/____________/</w:t>
            </w:r>
          </w:p>
          <w:p w:rsidR="00466B5A" w:rsidRDefault="001C4FEC">
            <w:pPr>
              <w:widowControl w:val="0"/>
              <w:spacing w:after="0" w:line="276" w:lineRule="auto"/>
              <w:ind w:left="624" w:right="2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66B5A" w:rsidRDefault="001C4FEC">
      <w:pPr>
        <w:sectPr w:rsidR="00466B5A">
          <w:footerReference w:type="default" r:id="rId12"/>
          <w:pgSz w:w="11906" w:h="16838"/>
          <w:pgMar w:top="1134" w:right="567" w:bottom="1559" w:left="1701" w:header="0" w:footer="1134" w:gutter="0"/>
          <w:cols w:space="720"/>
          <w:formProt w:val="0"/>
          <w:docGrid w:linePitch="381" w:charSpace="4096"/>
        </w:sectPr>
      </w:pPr>
      <w:r>
        <w:br w:type="page"/>
      </w:r>
    </w:p>
    <w:p w:rsidR="00466B5A" w:rsidRDefault="001C4FEC">
      <w:pPr>
        <w:spacing w:after="0" w:line="240" w:lineRule="auto"/>
        <w:ind w:left="5812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466B5A" w:rsidRDefault="001C4FEC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договору купли-продажи </w:t>
      </w:r>
      <w:r>
        <w:rPr>
          <w:rFonts w:ascii="Times New Roman" w:hAnsi="Times New Roman"/>
        </w:rPr>
        <w:t>имущества</w:t>
      </w:r>
    </w:p>
    <w:p w:rsidR="00466B5A" w:rsidRDefault="001C4FEC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________</w:t>
      </w:r>
      <w:r>
        <w:rPr>
          <w:rFonts w:ascii="Times New Roman" w:eastAsia="Times New Roman" w:hAnsi="Times New Roman" w:cs="Times New Roman"/>
          <w:lang w:eastAsia="ru-RU"/>
        </w:rPr>
        <w:t>от «___» ______20__ года</w:t>
      </w:r>
    </w:p>
    <w:p w:rsidR="00466B5A" w:rsidRDefault="00466B5A">
      <w:pPr>
        <w:spacing w:after="0"/>
        <w:ind w:firstLine="709"/>
        <w:rPr>
          <w:sz w:val="24"/>
          <w:szCs w:val="24"/>
        </w:rPr>
      </w:pPr>
    </w:p>
    <w:p w:rsidR="00466B5A" w:rsidRDefault="001C4FEC">
      <w:pPr>
        <w:spacing w:after="0" w:line="240" w:lineRule="auto"/>
        <w:ind w:right="282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АНТИКОРРУПЦИОННАЯ ОГОВОРКА</w:t>
      </w:r>
      <w:r>
        <w:rPr>
          <w:rFonts w:ascii="Times New Roman" w:hAnsi="Times New Roman"/>
        </w:rPr>
        <w:t xml:space="preserve"> </w:t>
      </w:r>
    </w:p>
    <w:p w:rsidR="00466B5A" w:rsidRDefault="00466B5A">
      <w:pPr>
        <w:spacing w:after="0" w:line="240" w:lineRule="auto"/>
        <w:ind w:right="282" w:firstLine="709"/>
        <w:jc w:val="center"/>
        <w:rPr>
          <w:rFonts w:ascii="Times New Roman" w:hAnsi="Times New Roman"/>
        </w:rPr>
      </w:pPr>
    </w:p>
    <w:p w:rsidR="00466B5A" w:rsidRDefault="001C4F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Стороны обязуются обеспечить, чтобы при исполнении обязательств, возникающих по Договору или в связи с ним, их аффилированные лица, работники и / или представители не осуществляли, </w:t>
      </w:r>
      <w:r>
        <w:rPr>
          <w:rFonts w:ascii="Times New Roman" w:hAnsi="Times New Roman"/>
        </w:rPr>
        <w:t>прямо или косвенно не предлагали и не разрешали выплату денежных средств, передачу ценностей и/или подарков, безвозмездного оказания услуг или выполнения работ любым аффилированным лицам, работникам и / или представителям другой Стороны, а также лицам, афф</w:t>
      </w:r>
      <w:r>
        <w:rPr>
          <w:rFonts w:ascii="Times New Roman" w:hAnsi="Times New Roman"/>
        </w:rPr>
        <w:t>илированным по отношению к таким работникам и / или представителям, для оказания влияния на действия или решения соответствующих лиц с целью получения каких-либо неправомерных преимуществ или для достижения иных неправомерных целей.</w:t>
      </w:r>
    </w:p>
    <w:p w:rsidR="00466B5A" w:rsidRDefault="001C4F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исполнении своих об</w:t>
      </w:r>
      <w:r>
        <w:rPr>
          <w:rFonts w:ascii="Times New Roman" w:hAnsi="Times New Roman"/>
        </w:rPr>
        <w:t>язательств по Договору, Стороны, их аффилированные лица, работники и / или представители также обязуются не осуществлять действия, квалифицируемые Применимым правом как дача или получение взятки, коммерческий подкуп, а также любые иные действия, нарушающие</w:t>
      </w:r>
      <w:r>
        <w:rPr>
          <w:rFonts w:ascii="Times New Roman" w:hAnsi="Times New Roman"/>
        </w:rPr>
        <w:t xml:space="preserve"> требования Применимого права и международных актов о противодействии коррупции, легализации (отмыванию) доходов, полученных преступным путем.</w:t>
      </w:r>
    </w:p>
    <w:p w:rsidR="00466B5A" w:rsidRDefault="001C4F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возникновения у любой Стороны обоснованных предположений, что в процессе исполнения Договора произошло и</w:t>
      </w:r>
      <w:r>
        <w:rPr>
          <w:rFonts w:ascii="Times New Roman" w:hAnsi="Times New Roman"/>
        </w:rPr>
        <w:t>ли может произойти нарушение каких-либо положений настоящего раздела Договора, такая Сторона обязуется письменно уведомить другую Сторону о таких предположениях. В уведомлении Сторона обязана сослаться на факты или предоставить соответствующие материалы, п</w:t>
      </w:r>
      <w:r>
        <w:rPr>
          <w:rFonts w:ascii="Times New Roman" w:hAnsi="Times New Roman"/>
        </w:rPr>
        <w:t>одтверждающие или дающие основание полагать, что произошло или может произойти нарушение положений настоящего раздела.</w:t>
      </w:r>
    </w:p>
    <w:p w:rsidR="00466B5A" w:rsidRDefault="001C4F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направления письменного уведомления соответствующая Сторона имеет право приостановить исполнение обязательств по Договору до </w:t>
      </w:r>
      <w:r>
        <w:rPr>
          <w:rFonts w:ascii="Times New Roman" w:hAnsi="Times New Roman"/>
        </w:rPr>
        <w:t>получения письменного подтверждения другой Стороны, что нарушения не произошло или не произойдет. Соответствующее подтверждение должно быть направлено другой Стороной в течение 5 (пяти) рабочих дней с даты получения письменного уведомления.</w:t>
      </w:r>
    </w:p>
    <w:p w:rsidR="00466B5A" w:rsidRDefault="001C4F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гарант</w:t>
      </w:r>
      <w:r>
        <w:rPr>
          <w:rFonts w:ascii="Times New Roman" w:hAnsi="Times New Roman"/>
        </w:rPr>
        <w:t>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</w:t>
      </w:r>
      <w:r>
        <w:rPr>
          <w:rFonts w:ascii="Times New Roman" w:hAnsi="Times New Roman"/>
        </w:rPr>
        <w:t xml:space="preserve">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466B5A" w:rsidRDefault="001C4F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подтверждения факта нарушения одной Стороной положений настоящего раздела Договора и/или неполучения</w:t>
      </w:r>
      <w:r>
        <w:rPr>
          <w:rFonts w:ascii="Times New Roman" w:hAnsi="Times New Roman"/>
        </w:rPr>
        <w:t xml:space="preserve"> другой Стороной информации об итогах рассмотрения уведомления о нарушении, другая Сторона имеет право расторгнуть Договор в одностороннем внесудебном порядке путем направления письменного уведомления не позднее, чем за 5 (пять) календарных дней до даты пр</w:t>
      </w:r>
      <w:r>
        <w:rPr>
          <w:rFonts w:ascii="Times New Roman" w:hAnsi="Times New Roman"/>
        </w:rPr>
        <w:t xml:space="preserve">екращения действия Договора. </w:t>
      </w:r>
    </w:p>
    <w:p w:rsidR="00466B5A" w:rsidRDefault="001C4F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Каналы связи Линия доверия Группы РусГидро: </w:t>
      </w:r>
    </w:p>
    <w:p w:rsidR="00466B5A" w:rsidRDefault="001C4F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почта: ld@rushydro.ru.</w:t>
      </w:r>
    </w:p>
    <w:p w:rsidR="00466B5A" w:rsidRDefault="001C4F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Специальная форма «обратной связи», размещенная на официальном сайте Общества в сети интернет: http://www.rushydro.ru/ (далее перейти по ссылке «Л</w:t>
      </w:r>
      <w:r>
        <w:rPr>
          <w:rFonts w:ascii="Times New Roman" w:hAnsi="Times New Roman"/>
        </w:rPr>
        <w:t>иния доверия» и заполнить поля специальной формы «обратной связи»);</w:t>
      </w:r>
    </w:p>
    <w:p w:rsidR="00466B5A" w:rsidRDefault="001C4F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Телефонный автоответчик (необходимо позвонить по телефону +7(495) 785-09-37 (круглосуточно), дождаться сигнала о начале записи и оставить устное обращение).</w:t>
      </w:r>
    </w:p>
    <w:p w:rsidR="00466B5A" w:rsidRDefault="00466B5A">
      <w:pPr>
        <w:spacing w:after="0"/>
        <w:ind w:firstLine="709"/>
        <w:rPr>
          <w:sz w:val="16"/>
          <w:szCs w:val="16"/>
        </w:rPr>
      </w:pPr>
    </w:p>
    <w:p w:rsidR="00466B5A" w:rsidRDefault="001C4FEC">
      <w:pPr>
        <w:spacing w:after="0"/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ПОДПИСИ СТОРОН</w:t>
      </w:r>
    </w:p>
    <w:p w:rsidR="00466B5A" w:rsidRDefault="00466B5A">
      <w:pPr>
        <w:spacing w:after="0"/>
        <w:ind w:firstLine="567"/>
        <w:jc w:val="center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29"/>
        <w:gridCol w:w="6"/>
        <w:gridCol w:w="4704"/>
      </w:tblGrid>
      <w:tr w:rsidR="00466B5A">
        <w:tc>
          <w:tcPr>
            <w:tcW w:w="4928" w:type="dxa"/>
          </w:tcPr>
          <w:p w:rsidR="00466B5A" w:rsidRDefault="001C4FEC">
            <w:pPr>
              <w:widowControl w:val="0"/>
              <w:spacing w:after="0" w:line="252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ПРОДАВЕЦ:</w:t>
            </w:r>
          </w:p>
        </w:tc>
        <w:tc>
          <w:tcPr>
            <w:tcW w:w="4710" w:type="dxa"/>
            <w:gridSpan w:val="2"/>
          </w:tcPr>
          <w:p w:rsidR="00466B5A" w:rsidRDefault="001C4FEC">
            <w:pPr>
              <w:widowControl w:val="0"/>
              <w:spacing w:after="0" w:line="252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ПОКУ</w:t>
            </w:r>
            <w:r>
              <w:rPr>
                <w:rFonts w:ascii="Times New Roman" w:hAnsi="Times New Roman"/>
                <w:b/>
                <w:bCs/>
              </w:rPr>
              <w:t>ПАТЕЛЬ:</w:t>
            </w:r>
          </w:p>
        </w:tc>
      </w:tr>
      <w:tr w:rsidR="00466B5A">
        <w:trPr>
          <w:trHeight w:val="95"/>
        </w:trPr>
        <w:tc>
          <w:tcPr>
            <w:tcW w:w="4934" w:type="dxa"/>
            <w:gridSpan w:val="2"/>
          </w:tcPr>
          <w:p w:rsidR="00466B5A" w:rsidRDefault="001C4F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466B5A" w:rsidRDefault="001C4F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«ТЭЦ в г. Советская Гавань»</w:t>
            </w:r>
          </w:p>
          <w:p w:rsidR="00466B5A" w:rsidRDefault="00466B5A">
            <w:pPr>
              <w:widowControl w:val="0"/>
              <w:spacing w:after="0"/>
              <w:rPr>
                <w:rFonts w:ascii="Times New Roman" w:hAnsi="Times New Roman"/>
              </w:rPr>
            </w:pPr>
          </w:p>
          <w:p w:rsidR="00466B5A" w:rsidRDefault="001C4FEC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____________________/В.Ю. Павленко/</w:t>
            </w:r>
          </w:p>
          <w:p w:rsidR="00466B5A" w:rsidRDefault="001C4FEC">
            <w:pPr>
              <w:widowControl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4704" w:type="dxa"/>
          </w:tcPr>
          <w:p w:rsidR="00466B5A" w:rsidRDefault="00466B5A">
            <w:pPr>
              <w:spacing w:after="0"/>
              <w:rPr>
                <w:rFonts w:ascii="Times New Roman" w:hAnsi="Times New Roman"/>
              </w:rPr>
            </w:pPr>
          </w:p>
          <w:p w:rsidR="00466B5A" w:rsidRDefault="00466B5A">
            <w:pPr>
              <w:spacing w:after="0"/>
              <w:rPr>
                <w:rFonts w:ascii="Times New Roman" w:hAnsi="Times New Roman"/>
              </w:rPr>
            </w:pPr>
          </w:p>
          <w:p w:rsidR="00466B5A" w:rsidRDefault="00466B5A">
            <w:pPr>
              <w:widowControl w:val="0"/>
              <w:spacing w:after="0"/>
              <w:rPr>
                <w:rFonts w:ascii="Times New Roman" w:hAnsi="Times New Roman"/>
              </w:rPr>
            </w:pPr>
          </w:p>
          <w:p w:rsidR="00466B5A" w:rsidRDefault="001C4FEC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____________________/______________/</w:t>
            </w:r>
          </w:p>
          <w:p w:rsidR="00466B5A" w:rsidRDefault="001C4FEC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  <w:bookmarkEnd w:id="0"/>
    </w:tbl>
    <w:p w:rsidR="00466B5A" w:rsidRDefault="00466B5A" w:rsidP="006C0E51">
      <w:pPr>
        <w:spacing w:after="0"/>
        <w:jc w:val="right"/>
        <w:rPr>
          <w:rFonts w:ascii="Times New Roman" w:hAnsi="Times New Roman"/>
        </w:rPr>
      </w:pPr>
    </w:p>
    <w:sectPr w:rsidR="00466B5A">
      <w:footerReference w:type="default" r:id="rId13"/>
      <w:footerReference w:type="first" r:id="rId14"/>
      <w:pgSz w:w="11906" w:h="16838"/>
      <w:pgMar w:top="1134" w:right="796" w:bottom="1134" w:left="1701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4FEC">
      <w:pPr>
        <w:spacing w:after="0" w:line="240" w:lineRule="auto"/>
      </w:pPr>
      <w:r>
        <w:separator/>
      </w:r>
    </w:p>
  </w:endnote>
  <w:endnote w:type="continuationSeparator" w:id="0">
    <w:p w:rsidR="00000000" w:rsidRDefault="001C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Iosevka Term SS03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708701"/>
      <w:docPartObj>
        <w:docPartGallery w:val="Page Numbers (Bottom of Page)"/>
        <w:docPartUnique/>
      </w:docPartObj>
    </w:sdtPr>
    <w:sdtEndPr/>
    <w:sdtContent>
      <w:p w:rsidR="00466B5A" w:rsidRDefault="001C4FEC">
        <w:pPr>
          <w:pStyle w:val="ad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466B5A" w:rsidRDefault="001C4FEC">
        <w:pPr>
          <w:pStyle w:val="ad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5A" w:rsidRDefault="001C4FEC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19075" cy="145415"/>
              <wp:effectExtent l="0" t="0" r="0" b="0"/>
              <wp:wrapSquare wrapText="bothSides"/>
              <wp:docPr id="4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66B5A" w:rsidRDefault="001C4FEC">
                          <w:pPr>
                            <w:pStyle w:val="ad"/>
                            <w:rPr>
                              <w:rStyle w:val="ae"/>
                            </w:rPr>
                          </w:pPr>
                          <w:r>
                            <w:rPr>
                              <w:rStyle w:val="ae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fldChar w:fldCharType="separate"/>
                          </w:r>
                          <w:r w:rsidR="006C0E51">
                            <w:rPr>
                              <w:rStyle w:val="ae"/>
                              <w:noProof/>
                              <w:color w:val="000000"/>
                            </w:rPr>
                            <w:t>11</w:t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4" o:spid="_x0000_s1026" style="position:absolute;margin-left:-33.95pt;margin-top:.05pt;width:17.25pt;height:11.45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" o:allowincell="f" filled="f" stroked="f" strokeweight="0">
              <v:textbox style="mso-fit-shape-to-text:t" inset="0,0,0,0">
                <w:txbxContent>
                  <w:p w:rsidR="00466B5A" w:rsidRDefault="001C4FEC">
                    <w:pPr>
                      <w:pStyle w:val="ad"/>
                      <w:rPr>
                        <w:rStyle w:val="ae"/>
                      </w:rPr>
                    </w:pPr>
                    <w:r>
                      <w:rPr>
                        <w:rStyle w:val="ae"/>
                        <w:color w:val="000000"/>
                      </w:rPr>
                      <w:fldChar w:fldCharType="begin"/>
                    </w:r>
                    <w:r>
                      <w:rPr>
                        <w:rStyle w:val="ae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e"/>
                        <w:color w:val="000000"/>
                      </w:rPr>
                      <w:fldChar w:fldCharType="separate"/>
                    </w:r>
                    <w:r w:rsidR="006C0E51">
                      <w:rPr>
                        <w:rStyle w:val="ae"/>
                        <w:noProof/>
                        <w:color w:val="000000"/>
                      </w:rPr>
                      <w:t>11</w:t>
                    </w:r>
                    <w:r>
                      <w:rPr>
                        <w:rStyle w:val="ae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5A" w:rsidRDefault="00466B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4FEC">
      <w:pPr>
        <w:spacing w:after="0" w:line="240" w:lineRule="auto"/>
      </w:pPr>
      <w:r>
        <w:separator/>
      </w:r>
    </w:p>
  </w:footnote>
  <w:footnote w:type="continuationSeparator" w:id="0">
    <w:p w:rsidR="00000000" w:rsidRDefault="001C4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9DF"/>
    <w:multiLevelType w:val="multilevel"/>
    <w:tmpl w:val="FF5C0FCC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rFonts w:cs="Times New Roman"/>
        <w:b/>
      </w:rPr>
    </w:lvl>
    <w:lvl w:ilvl="1">
      <w:start w:val="1"/>
      <w:numFmt w:val="decimal"/>
      <w:pStyle w:val="2"/>
      <w:lvlText w:val="4.%2."/>
      <w:lvlJc w:val="left"/>
      <w:pPr>
        <w:tabs>
          <w:tab w:val="num" w:pos="0"/>
        </w:tabs>
        <w:ind w:left="1851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46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77" w:hanging="1440"/>
      </w:pPr>
      <w:rPr>
        <w:rFonts w:cs="Times New Roman"/>
      </w:rPr>
    </w:lvl>
  </w:abstractNum>
  <w:abstractNum w:abstractNumId="1" w15:restartNumberingAfterBreak="0">
    <w:nsid w:val="0B794E54"/>
    <w:multiLevelType w:val="multilevel"/>
    <w:tmpl w:val="5D3C2814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532" w:hanging="525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34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74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10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4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84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856" w:hanging="1800"/>
      </w:pPr>
    </w:lvl>
  </w:abstractNum>
  <w:abstractNum w:abstractNumId="2" w15:restartNumberingAfterBreak="0">
    <w:nsid w:val="0D86073C"/>
    <w:multiLevelType w:val="multilevel"/>
    <w:tmpl w:val="80CA24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3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194C8A"/>
    <w:multiLevelType w:val="multilevel"/>
    <w:tmpl w:val="34586F80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/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07" w:hanging="540"/>
      </w:pPr>
      <w:rPr>
        <w:rFonts w:ascii="Times New Roman" w:hAnsi="Times New Roman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4" w15:restartNumberingAfterBreak="0">
    <w:nsid w:val="5A7625D7"/>
    <w:multiLevelType w:val="multilevel"/>
    <w:tmpl w:val="D3366B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ED14B51"/>
    <w:multiLevelType w:val="multilevel"/>
    <w:tmpl w:val="31B2DD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F8936B5"/>
    <w:multiLevelType w:val="multilevel"/>
    <w:tmpl w:val="D84C8D2A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/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835" w:hanging="72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95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2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5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793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22816" w:hanging="1800"/>
      </w:pPr>
    </w:lvl>
  </w:abstractNum>
  <w:abstractNum w:abstractNumId="7" w15:restartNumberingAfterBreak="0">
    <w:nsid w:val="7429115F"/>
    <w:multiLevelType w:val="multilevel"/>
    <w:tmpl w:val="5906C4F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75" w:hanging="360"/>
      </w:pPr>
      <w:rPr>
        <w:rFonts w:ascii="Times New Roman" w:hAnsi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5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065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5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015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13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27931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22816" w:hanging="1800"/>
      </w:pPr>
      <w:rPr>
        <w:color w:val="auto"/>
      </w:rPr>
    </w:lvl>
  </w:abstractNum>
  <w:abstractNum w:abstractNumId="8" w15:restartNumberingAfterBreak="0">
    <w:nsid w:val="748328D9"/>
    <w:multiLevelType w:val="multilevel"/>
    <w:tmpl w:val="73A6362E"/>
    <w:lvl w:ilvl="0">
      <w:start w:val="5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7652768D"/>
    <w:multiLevelType w:val="multilevel"/>
    <w:tmpl w:val="BDC2389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50" w:hanging="360"/>
      </w:pPr>
      <w:rPr>
        <w:rFonts w:ascii="Times New Roman" w:hAnsi="Times New Roman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20" w:hanging="18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5A"/>
    <w:rsid w:val="001C4FEC"/>
    <w:rsid w:val="00466B5A"/>
    <w:rsid w:val="006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9B5E0-A6B5-4761-8450-4E4855D4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D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F3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5F34CB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qFormat/>
    <w:rsid w:val="005F34CB"/>
    <w:rPr>
      <w:rFonts w:ascii="Times New Roman" w:eastAsia="Times New Roman" w:hAnsi="Times New Roman" w:cs="Times New Roman"/>
      <w:bCs/>
      <w:sz w:val="28"/>
      <w:szCs w:val="28"/>
    </w:rPr>
  </w:style>
  <w:style w:type="character" w:styleId="a4">
    <w:name w:val="Hyperlink"/>
    <w:basedOn w:val="a1"/>
    <w:uiPriority w:val="99"/>
    <w:rsid w:val="005F34CB"/>
    <w:rPr>
      <w:color w:val="0000FF"/>
      <w:u w:val="single"/>
    </w:rPr>
  </w:style>
  <w:style w:type="character" w:customStyle="1" w:styleId="a5">
    <w:name w:val="Основной текст Знак"/>
    <w:basedOn w:val="a1"/>
    <w:link w:val="a0"/>
    <w:uiPriority w:val="99"/>
    <w:qFormat/>
    <w:rsid w:val="005F34CB"/>
    <w:rPr>
      <w:rFonts w:ascii="Times New Roman" w:eastAsia="Times New Roman" w:hAnsi="Times New Roman" w:cs="Times New Roman"/>
      <w:bCs/>
      <w:spacing w:val="-1"/>
      <w:sz w:val="28"/>
      <w:szCs w:val="28"/>
    </w:rPr>
  </w:style>
  <w:style w:type="character" w:customStyle="1" w:styleId="HTML">
    <w:name w:val="Стандартный HTML Знак"/>
    <w:basedOn w:val="a1"/>
    <w:link w:val="HTML0"/>
    <w:uiPriority w:val="99"/>
    <w:qFormat/>
    <w:rsid w:val="005F34CB"/>
    <w:rPr>
      <w:rFonts w:ascii="Arial Unicode MS" w:eastAsia="Times New Roman" w:hAnsi="Arial Unicode MS" w:cs="Times New Roman"/>
      <w:sz w:val="20"/>
      <w:szCs w:val="20"/>
      <w:lang w:eastAsia="ru-RU"/>
    </w:rPr>
  </w:style>
  <w:style w:type="character" w:styleId="a6">
    <w:name w:val="Placeholder Text"/>
    <w:basedOn w:val="a1"/>
    <w:uiPriority w:val="99"/>
    <w:semiHidden/>
    <w:qFormat/>
    <w:rsid w:val="005F34CB"/>
    <w:rPr>
      <w:color w:val="808080"/>
    </w:rPr>
  </w:style>
  <w:style w:type="character" w:customStyle="1" w:styleId="a7">
    <w:name w:val="Абзац списка Знак"/>
    <w:link w:val="a8"/>
    <w:uiPriority w:val="1"/>
    <w:qFormat/>
    <w:locked/>
    <w:rsid w:val="005F34C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qFormat/>
    <w:rsid w:val="005F3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line number"/>
    <w:basedOn w:val="a1"/>
    <w:uiPriority w:val="99"/>
    <w:semiHidden/>
    <w:unhideWhenUsed/>
    <w:qFormat/>
    <w:rsid w:val="005501DC"/>
  </w:style>
  <w:style w:type="character" w:customStyle="1" w:styleId="aa">
    <w:name w:val="Верхний колонтитул Знак"/>
    <w:basedOn w:val="a1"/>
    <w:link w:val="ab"/>
    <w:uiPriority w:val="99"/>
    <w:qFormat/>
    <w:rsid w:val="005501DC"/>
  </w:style>
  <w:style w:type="character" w:customStyle="1" w:styleId="ac">
    <w:name w:val="Нижний колонтитул Знак"/>
    <w:basedOn w:val="a1"/>
    <w:link w:val="ad"/>
    <w:uiPriority w:val="99"/>
    <w:qFormat/>
    <w:rsid w:val="005501DC"/>
  </w:style>
  <w:style w:type="character" w:styleId="ae">
    <w:name w:val="page number"/>
    <w:qFormat/>
    <w:rPr>
      <w:rFonts w:ascii="Times New Roman" w:hAnsi="Times New Roman"/>
      <w:sz w:val="20"/>
    </w:rPr>
  </w:style>
  <w:style w:type="character" w:customStyle="1" w:styleId="af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Times New Roman" w:hAnsi="Times New Roman" w:cs="Times New Roman"/>
    </w:rPr>
  </w:style>
  <w:style w:type="paragraph" w:styleId="af0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2"/>
    <w:link w:val="a5"/>
    <w:uiPriority w:val="99"/>
    <w:qFormat/>
    <w:rsid w:val="005F34CB"/>
    <w:pPr>
      <w:spacing w:before="0"/>
    </w:pPr>
    <w:rPr>
      <w:spacing w:val="-1"/>
    </w:rPr>
  </w:style>
  <w:style w:type="paragraph" w:styleId="af1">
    <w:name w:val="List"/>
    <w:basedOn w:val="a0"/>
    <w:rPr>
      <w:rFonts w:cs="Lohit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styleId="HTML0">
    <w:name w:val="HTML Preformatted"/>
    <w:basedOn w:val="a"/>
    <w:link w:val="HTML"/>
    <w:uiPriority w:val="99"/>
    <w:qFormat/>
    <w:rsid w:val="005F3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ru-RU"/>
    </w:rPr>
  </w:style>
  <w:style w:type="paragraph" w:styleId="a8">
    <w:name w:val="List Paragraph"/>
    <w:basedOn w:val="a"/>
    <w:link w:val="a7"/>
    <w:uiPriority w:val="1"/>
    <w:qFormat/>
    <w:rsid w:val="005F34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rsid w:val="005501D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unhideWhenUsed/>
    <w:rsid w:val="005501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Содержимое врезки"/>
    <w:basedOn w:val="a"/>
    <w:qFormat/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styleId="af8">
    <w:name w:val="Subtitle"/>
    <w:basedOn w:val="a"/>
    <w:next w:val="a0"/>
    <w:qFormat/>
    <w:pPr>
      <w:spacing w:before="60" w:after="120"/>
      <w:jc w:val="center"/>
    </w:pPr>
    <w:rPr>
      <w:sz w:val="36"/>
      <w:szCs w:val="36"/>
    </w:rPr>
  </w:style>
  <w:style w:type="paragraph" w:customStyle="1" w:styleId="af9">
    <w:name w:val="Блочная цитата"/>
    <w:basedOn w:val="a"/>
    <w:qFormat/>
    <w:pPr>
      <w:spacing w:after="283"/>
      <w:ind w:left="567" w:right="567"/>
    </w:pPr>
  </w:style>
  <w:style w:type="paragraph" w:customStyle="1" w:styleId="afa">
    <w:name w:val="Текст в заданном формате"/>
    <w:basedOn w:val="a"/>
    <w:qFormat/>
    <w:pPr>
      <w:spacing w:after="0"/>
    </w:pPr>
    <w:rPr>
      <w:rFonts w:ascii="Iosevka Term SS03" w:eastAsia="Iosevka Term SS03" w:hAnsi="Iosevka Term SS03" w:cs="Iosevka Term SS03"/>
      <w:sz w:val="20"/>
      <w:szCs w:val="20"/>
    </w:rPr>
  </w:style>
  <w:style w:type="numbering" w:customStyle="1" w:styleId="WW8Num11">
    <w:name w:val="WW8Num11"/>
    <w:qFormat/>
  </w:style>
  <w:style w:type="table" w:styleId="afb">
    <w:name w:val="Table Grid"/>
    <w:basedOn w:val="a2"/>
    <w:uiPriority w:val="39"/>
    <w:rsid w:val="005F34C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tovar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C8F5-ECE2-4369-9D41-FBB7E7C7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12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DVGK</Company>
  <LinksUpToDate>false</LinksUpToDate>
  <CharactersWithSpaces>21266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Бобрякова Светлана Владимировна</dc:creator>
  <dc:description/>
  <cp:lastModifiedBy>Коновалова Любовь Анатольевна</cp:lastModifiedBy>
  <cp:revision>31</cp:revision>
  <dcterms:created xsi:type="dcterms:W3CDTF">2024-01-21T23:16:00Z</dcterms:created>
  <dcterms:modified xsi:type="dcterms:W3CDTF">2024-03-20T08:29:00Z</dcterms:modified>
  <dc:language>ru-RU</dc:language>
</cp:coreProperties>
</file>