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Style0"/>
        <w:tblW w:w="10395" w:type="dxa"/>
        <w:jc w:val="left"/>
        <w:tblInd w:w="0" w:type="dxa"/>
        <w:tblLayout w:type="fixed"/>
        <w:tblCellMar>
          <w:top w:w="0" w:type="dxa"/>
          <w:left w:w="108" w:type="dxa"/>
          <w:bottom w:w="0" w:type="dxa"/>
          <w:right w:w="108" w:type="dxa"/>
        </w:tblCellMar>
        <w:tblLook w:val="04a0"/>
      </w:tblPr>
      <w:tblGrid>
        <w:gridCol w:w="944"/>
        <w:gridCol w:w="945"/>
        <w:gridCol w:w="945"/>
        <w:gridCol w:w="945"/>
        <w:gridCol w:w="945"/>
        <w:gridCol w:w="946"/>
        <w:gridCol w:w="945"/>
        <w:gridCol w:w="945"/>
        <w:gridCol w:w="945"/>
        <w:gridCol w:w="945"/>
        <w:gridCol w:w="944"/>
      </w:tblGrid>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ДОГОВОР</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купли-продажи</w:t>
            </w:r>
          </w:p>
        </w:tc>
      </w:tr>
      <w:tr>
        <w:trPr>
          <w:trHeight w:val="265" w:hRule="atLeast"/>
        </w:trPr>
        <w:tc>
          <w:tcPr>
            <w:tcW w:w="9450" w:type="dxa"/>
            <w:gridSpan w:val="10"/>
            <w:tcBorders/>
            <w:shd w:color="FFFFFF" w:fill="auto" w:val="clear"/>
          </w:tcPr>
          <w:p>
            <w:pPr>
              <w:pStyle w:val="Normal"/>
              <w:bidi w:val="0"/>
              <w:spacing w:lineRule="auto" w:line="240" w:before="0" w:after="0"/>
              <w:jc w:val="both"/>
              <w:rPr>
                <w:rFonts w:ascii="Times New Roman" w:hAnsi="Times New Roman"/>
                <w:sz w:val="20"/>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Мы, нижеподписавшиеся: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Гадимов Роял Ихтияр Оглы (30.03.1990г.р., место рожд: с. Гарадаглы р-н Гасым Исмаилов Азербайджанская ССР, адрес рег: 186220, Карелия Респ, Кондопожский р-н, Кондопога г, Советов ул, дом № 62, квартира 4, СНИЛС19318807700, ИНН 100304003704, паспорт РФ серия 8621, номер 373400, выдан 27.10.2021, кем выдан МВД по Республике Карелия, код подразделения 100-002), в лице Гражданина РФ Финансового управляющего Мякишковой Юлии Николаевны (ИНН 425200647158, СНИЛС 18918836033, рег.номер 22153), действующего на основании решения Арбитражного суда Республики Карелия от 27.09.2023г. по делу №А26-6472/2023, именуемый в дальнейшем «Продавец», с одной стороны, 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 Предмет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1.1.  В соответствии с проведенными торгами на сайте https://bankrot.fedresurs.ru сообщение о проведении торгов №           от          г. (путем прямых предложений) по продаже имущества  Гадимова Рояла Ихтияра Оглы, а также по настоящему договору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2824РЕ, модель:  БЕЗ МОДЕЛИ, VIN: XU42824PEE0000681, год изготовления: 2014 (далее - Имущество).</w:t>
            </w:r>
          </w:p>
        </w:tc>
      </w:tr>
      <w:tr>
        <w:trPr>
          <w:trHeight w:val="60" w:hRule="atLeast"/>
        </w:trPr>
        <w:tc>
          <w:tcPr>
            <w:tcW w:w="10394" w:type="dxa"/>
            <w:gridSpan w:val="11"/>
            <w:tcBorders/>
            <w:shd w:color="FFFFFF" w:fill="FFFFFF"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 xml:space="preserve">1.3. На момент составления Договора купли-продажи на вышеуказанном имуществе обременения/ограничения </w:t>
            </w:r>
            <w:r>
              <w:rPr>
                <w:rFonts w:ascii="Times New Roman" w:hAnsi="Times New Roman"/>
                <w:kern w:val="0"/>
                <w:sz w:val="20"/>
                <w:szCs w:val="20"/>
                <w:lang w:val="ru-RU"/>
              </w:rPr>
              <w:t>имеются.</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1.4. Имущество обеспечено обременением в виде залога в пользу ПАО "СОВКОМБАНК" (ИНН 4401116480, ОГРН 1144400000425).</w:t>
              <w:br/>
              <w:t>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2. Обязанности Сторон</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 Продавец обязуется:</w:t>
            </w:r>
          </w:p>
        </w:tc>
      </w:tr>
      <w:tr>
        <w:trPr>
          <w:trHeight w:val="27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2.1.1. Передать Покупателю имущество по акту приема-передачи.</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 Покупатель обязан:</w:t>
            </w:r>
          </w:p>
        </w:tc>
      </w:tr>
      <w:tr>
        <w:trPr>
          <w:trHeight w:val="28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2.2.1. Оплатить полную стоимость имущества в соответствии с настоящим договором.</w:t>
            </w:r>
          </w:p>
        </w:tc>
      </w:tr>
      <w:tr>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3. Цена и порядок расчетов</w:t>
            </w:r>
          </w:p>
        </w:tc>
      </w:tr>
      <w:tr>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3.1. Стоимость имущества составляет:</w:t>
              <w:br/>
              <w:t>(Ноль) рублей 00 копеек является окончательной и изменению не подлежит.</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Гадимова Рояла Ихтияра Оглы 40817810950173497547</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left"/>
              <w:rPr>
                <w:rFonts w:ascii="Arial" w:hAnsi="Arial"/>
                <w:kern w:val="0"/>
                <w:sz w:val="16"/>
                <w:szCs w:val="20"/>
              </w:rPr>
            </w:pPr>
            <w:r>
              <w:rPr>
                <w:rFonts w:ascii="Times New Roman" w:hAnsi="Times New Roman"/>
                <w:kern w:val="0"/>
                <w:sz w:val="20"/>
                <w:szCs w:val="20"/>
              </w:rPr>
              <w:t>в течение тридцати дней с даты подписания настоящего договора.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4. Передача имущества и переход риска случайной гибели имущества</w:t>
            </w:r>
          </w:p>
        </w:tc>
      </w:tr>
      <w:tr>
        <w:trPr>
          <w:trHeight w:val="93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5. Возникновение права собственности</w:t>
            </w:r>
          </w:p>
        </w:tc>
      </w:tr>
      <w:tr>
        <w:trPr>
          <w:trHeight w:val="101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5.1. Право собственности Имуществом возникает у Покупателя с момента подписания акта приема-передачи Имущества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6. Ответственность Сторон</w:t>
            </w:r>
          </w:p>
        </w:tc>
      </w:tr>
      <w:tr>
        <w:trPr>
          <w:trHeight w:val="51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7. Порядок разрешения споров</w:t>
            </w:r>
          </w:p>
        </w:tc>
      </w:tr>
      <w:tr>
        <w:trPr>
          <w:trHeight w:val="54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8. Условия изменения и расторжения договора</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8.1. Расторжение настоящего договора осуществляется в порядке, предусмотренном законодательством Российской Федерации.</w:t>
            </w:r>
          </w:p>
        </w:tc>
      </w:tr>
      <w:tr>
        <w:trPr>
          <w:trHeight w:val="695"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r>
          </w:p>
        </w:tc>
      </w:tr>
      <w:tr>
        <w:trPr>
          <w:trHeight w:val="1670" w:hRule="atLeast"/>
        </w:trPr>
        <w:tc>
          <w:tcPr>
            <w:tcW w:w="10394" w:type="dxa"/>
            <w:gridSpan w:val="11"/>
            <w:tcBorders/>
            <w:shd w:color="FFFFFF" w:fill="auto" w:val="clear"/>
            <w:vAlign w:val="bottom"/>
          </w:tcPr>
          <w:p>
            <w:pPr>
              <w:pStyle w:val="Normal"/>
              <w:bidi w:val="0"/>
              <w:spacing w:lineRule="auto" w:line="240" w:before="0" w:after="0"/>
              <w:jc w:val="both"/>
              <w:rPr>
                <w:rFonts w:ascii="Times New Roman" w:hAnsi="Times New Roman"/>
                <w:sz w:val="20"/>
                <w:szCs w:val="20"/>
              </w:rPr>
            </w:pPr>
            <w:r>
              <w:rPr>
                <w:rFonts w:ascii="Times New Roman" w:hAnsi="Times New Roman"/>
                <w:kern w:val="0"/>
                <w:sz w:val="20"/>
                <w:szCs w:val="20"/>
              </w:rPr>
              <w:t>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9. Заключительные положения</w:t>
            </w:r>
          </w:p>
        </w:tc>
      </w:tr>
      <w:tr>
        <w:trPr>
          <w:trHeight w:val="59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9.2. Сторонами договора рассмотрены все документы, подготовленные в связи с продажей имущества.</w:t>
            </w:r>
          </w:p>
        </w:tc>
      </w:tr>
      <w:tr>
        <w:trPr>
          <w:trHeight w:val="26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9.3. Настоящий Договор составлен в 2-х экземплярах, имеющих одинаковую юридическую силу.</w:t>
            </w:r>
          </w:p>
        </w:tc>
      </w:tr>
      <w:tr>
        <w:trPr>
          <w:trHeight w:val="985" w:hRule="atLeast"/>
        </w:trPr>
        <w:tc>
          <w:tcPr>
            <w:tcW w:w="10394" w:type="dxa"/>
            <w:gridSpan w:val="11"/>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4" w:type="dxa"/>
            <w:gridSpan w:val="11"/>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10. Реквизиты и подписи Сторон</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Продавец:</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Покупатель:</w:t>
            </w:r>
          </w:p>
        </w:tc>
      </w:tr>
      <w:tr>
        <w:trPr>
          <w:trHeight w:val="290" w:hRule="atLeast"/>
        </w:trPr>
        <w:tc>
          <w:tcPr>
            <w:tcW w:w="4724" w:type="dxa"/>
            <w:gridSpan w:val="5"/>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c>
          <w:tcPr>
            <w:tcW w:w="5670" w:type="dxa"/>
            <w:gridSpan w:val="6"/>
            <w:tcBorders/>
            <w:shd w:color="FFFFFF" w:fill="auto" w:val="clear"/>
            <w:vAlign w:val="bottom"/>
          </w:tcPr>
          <w:p>
            <w:pPr>
              <w:pStyle w:val="Normal"/>
              <w:bidi w:val="0"/>
              <w:spacing w:lineRule="auto" w:line="240" w:before="0" w:after="0"/>
              <w:jc w:val="center"/>
              <w:rPr>
                <w:rFonts w:ascii="Arial" w:hAnsi="Arial"/>
                <w:kern w:val="0"/>
                <w:sz w:val="16"/>
                <w:szCs w:val="20"/>
              </w:rPr>
            </w:pPr>
            <w:r>
              <w:rPr>
                <w:rFonts w:ascii="Times New Roman" w:hAnsi="Times New Roman"/>
                <w:b/>
                <w:kern w:val="0"/>
                <w:sz w:val="20"/>
                <w:szCs w:val="20"/>
              </w:rPr>
              <w:t>Гражданин РФ</w:t>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Гадимов Роял Ихтияр Оглы (30.03.1990г.р., место рожд: с. Гарадаглы р-н Гасым Исмаилов Азербайджанская ССР, адрес рег: 186220, Карелия Респ, Кондопожский р-н, Кондопога г, Советов ул, дом № 62, квартира 4, СНИЛС19318807700, ИНН 100304003704, паспорт РФ серия 8621, номер 373400, выдан 27.10.2021, кем выдан МВД по Республике Карелия, код подразделения 100-002)</w:t>
            </w:r>
          </w:p>
        </w:tc>
        <w:tc>
          <w:tcPr>
            <w:tcW w:w="5670" w:type="dxa"/>
            <w:gridSpan w:val="6"/>
            <w:vMerge w:val="restart"/>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kern w:val="0"/>
                <w:sz w:val="20"/>
                <w:szCs w:val="20"/>
              </w:rPr>
              <w:t>Наименование банка: ФИЛИАЛ "ЦЕНТРАЛЬНЫЙ" ПАО "СОВКОМБАНК"</w:t>
              <w:br/>
              <w:t>ИНН 4401116480</w:t>
              <w:br/>
              <w:t>ОГРН 1144400000425</w:t>
              <w:br/>
              <w:t>БИК 045004763</w:t>
              <w:br/>
              <w:t>КПП 440101001</w:t>
              <w:br/>
              <w:t>к/сч 30101810150040000763</w:t>
              <w:br/>
              <w:t>счет Гадимова Рояла Ихтияра Оглы 40817810950173497547</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Финансовый управляющий</w:t>
            </w:r>
          </w:p>
        </w:tc>
        <w:tc>
          <w:tcPr>
            <w:tcW w:w="5670" w:type="dxa"/>
            <w:gridSpan w:val="6"/>
            <w:vMerge w:val="continue"/>
            <w:tcBorders/>
            <w:shd w:color="FFFFFF" w:fill="auto" w:val="clear"/>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Гадимова Рояла Ихтияра Оглы</w:t>
            </w:r>
          </w:p>
        </w:tc>
        <w:tc>
          <w:tcPr>
            <w:tcW w:w="946"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tcPr>
          <w:p>
            <w:pPr>
              <w:pStyle w:val="Normal"/>
              <w:bidi w:val="0"/>
              <w:spacing w:lineRule="auto" w:line="240" w:before="0" w:after="0"/>
              <w:jc w:val="right"/>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5"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944" w:type="dxa"/>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r>
        <w:trPr/>
        <w:tc>
          <w:tcPr>
            <w:tcW w:w="4724" w:type="dxa"/>
            <w:gridSpan w:val="5"/>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Times New Roman" w:hAnsi="Times New Roman"/>
                <w:b/>
                <w:kern w:val="0"/>
                <w:sz w:val="20"/>
                <w:szCs w:val="20"/>
              </w:rPr>
              <w:t>Мякишкова Юлия Николаевна</w:t>
            </w:r>
          </w:p>
        </w:tc>
        <w:tc>
          <w:tcPr>
            <w:tcW w:w="2836"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c>
          <w:tcPr>
            <w:tcW w:w="2834" w:type="dxa"/>
            <w:gridSpan w:val="3"/>
            <w:tcBorders/>
            <w:shd w:color="FFFFFF" w:fill="auto" w:val="clear"/>
            <w:vAlign w:val="bottom"/>
          </w:tcPr>
          <w:p>
            <w:pPr>
              <w:pStyle w:val="Normal"/>
              <w:bidi w:val="0"/>
              <w:spacing w:lineRule="auto" w:line="240" w:before="0" w:after="0"/>
              <w:jc w:val="both"/>
              <w:rPr>
                <w:rFonts w:ascii="Arial" w:hAnsi="Arial"/>
                <w:kern w:val="0"/>
                <w:sz w:val="16"/>
                <w:szCs w:val="20"/>
              </w:rPr>
            </w:pPr>
            <w:r>
              <w:rPr>
                <w:rFonts w:ascii="Arial" w:hAnsi="Arial"/>
                <w:kern w:val="0"/>
                <w:sz w:val="16"/>
                <w:szCs w:val="20"/>
              </w:rPr>
            </w:r>
          </w:p>
        </w:tc>
      </w:tr>
    </w:tbl>
    <w:sectPr>
      <w:type w:val="nextPage"/>
      <w:pgSz w:w="11906" w:h="16838"/>
      <w:pgMar w:left="567" w:right="567" w:gutter="0" w:header="0" w:top="567"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kern w:val="2"/>
        <w:sz w:val="22"/>
        <w:szCs w:val="24"/>
        <w:lang w:val="ru-RU" w:eastAsia="zh-CN" w:bidi="hi-IN"/>
      </w:rPr>
    </w:rPrDefault>
    <w:pPrDefault>
      <w:pPr>
        <w:suppressAutoHyphens w:val="true"/>
      </w:pPr>
    </w:pPrDefault>
  </w:docDefaults>
  <w:style w:type="paragraph" w:styleId="Normal">
    <w:name w:val="Normal"/>
    <w:qFormat/>
    <w:pPr>
      <w:widowControl w:val="false"/>
      <w:bidi w:val="0"/>
    </w:pPr>
    <w:rPr>
      <w:rFonts w:ascii="Calibri" w:hAnsi="Calibri" w:eastAsia="NSimSun" w:cs="Arial"/>
      <w:color w:val="auto"/>
      <w:kern w:val="2"/>
      <w:sz w:val="22"/>
      <w:szCs w:val="24"/>
      <w:lang w:val="ru-RU" w:eastAsia="zh-CN" w:bidi="hi-IN"/>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table" w:styleId="TableStyle0">
    <w:name w:val="TableStyle0"/>
    <w:pPr>
      <w:spacing w:after="0" w:line="240" w:lineRule="auto"/>
    </w:pPr>
    <w:rPr>
      <w:sz w:val="1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3</TotalTime>
  <Application>LibreOffice/7.6.4.1$Windows_X86_64 LibreOffice_project/e19e193f88cd6c0525a17fb7a176ed8e6a3e2aa1</Application>
  <AppVersion>15.0000</AppVersion>
  <Pages>3</Pages>
  <Words>1160</Words>
  <Characters>8158</Characters>
  <CharactersWithSpaces>9287</CharactersWithSpaces>
  <Paragraphs>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2024-03-28T16:57:13Z</dcterms:modified>
  <cp:revision>1</cp:revision>
  <dc:subject/>
  <dc:title/>
</cp:coreProperties>
</file>