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5AEBA" w14:textId="558983A3" w:rsidR="004F112D" w:rsidRPr="006123F5" w:rsidRDefault="004F112D" w:rsidP="004F11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23F5">
        <w:rPr>
          <w:rFonts w:ascii="Times New Roman" w:hAnsi="Times New Roman" w:cs="Times New Roman"/>
          <w:b/>
          <w:bCs/>
          <w:sz w:val="24"/>
          <w:szCs w:val="24"/>
        </w:rPr>
        <w:t xml:space="preserve">Подробный перечень имущества </w:t>
      </w:r>
      <w:r w:rsidR="006123F5" w:rsidRPr="006123F5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6123F5">
        <w:rPr>
          <w:rFonts w:ascii="Times New Roman" w:hAnsi="Times New Roman" w:cs="Times New Roman"/>
          <w:b/>
          <w:bCs/>
          <w:sz w:val="24"/>
          <w:szCs w:val="24"/>
        </w:rPr>
        <w:t>ота №1:</w:t>
      </w:r>
    </w:p>
    <w:p w14:paraId="3CD2383F" w14:textId="41763302" w:rsidR="006123F5" w:rsidRPr="006123F5" w:rsidRDefault="006123F5" w:rsidP="006123F5">
      <w:pPr>
        <w:jc w:val="both"/>
        <w:rPr>
          <w:rFonts w:ascii="Times New Roman" w:hAnsi="Times New Roman" w:cs="Times New Roman"/>
          <w:sz w:val="24"/>
          <w:szCs w:val="24"/>
        </w:rPr>
      </w:pPr>
      <w:r w:rsidRPr="006123F5">
        <w:rPr>
          <w:rFonts w:ascii="Times New Roman" w:hAnsi="Times New Roman" w:cs="Times New Roman"/>
          <w:sz w:val="24"/>
          <w:szCs w:val="24"/>
        </w:rPr>
        <w:t xml:space="preserve">1) </w:t>
      </w:r>
      <w:r w:rsidR="00A432CA">
        <w:rPr>
          <w:rFonts w:ascii="Times New Roman" w:hAnsi="Times New Roman" w:cs="Times New Roman"/>
          <w:sz w:val="24"/>
          <w:szCs w:val="24"/>
        </w:rPr>
        <w:t xml:space="preserve">   </w:t>
      </w:r>
      <w:r w:rsidRPr="006123F5">
        <w:rPr>
          <w:rFonts w:ascii="Times New Roman" w:hAnsi="Times New Roman" w:cs="Times New Roman"/>
          <w:sz w:val="24"/>
          <w:szCs w:val="24"/>
        </w:rPr>
        <w:t xml:space="preserve">Слип для подъема и спуска судов. Год выпуска 2014, Основания слипа: Сваи РИТ, буронабивные с электрическим разрядом, стальные, бесшовные, диаметр 325 мм., толщина стенки 8 мм, длина 19 м., 130 шт. Внутреннее заполнение свай: арматурный каркас, инъекционная смесь- бетонный раствор ПСБ M-250W8F4 с пластифицирующей добавкой ЛТС, 188 </w:t>
      </w:r>
      <w:proofErr w:type="spellStart"/>
      <w:r w:rsidRPr="006123F5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6123F5">
        <w:rPr>
          <w:rFonts w:ascii="Times New Roman" w:hAnsi="Times New Roman" w:cs="Times New Roman"/>
          <w:sz w:val="24"/>
          <w:szCs w:val="24"/>
        </w:rPr>
        <w:t>. Ж/б опоры, размером 35*2*0,95м - 2 шт.</w:t>
      </w:r>
    </w:p>
    <w:p w14:paraId="67C4A439" w14:textId="77777777" w:rsidR="006123F5" w:rsidRPr="006123F5" w:rsidRDefault="006123F5" w:rsidP="006123F5">
      <w:pPr>
        <w:jc w:val="both"/>
        <w:rPr>
          <w:rFonts w:ascii="Times New Roman" w:hAnsi="Times New Roman" w:cs="Times New Roman"/>
          <w:sz w:val="24"/>
          <w:szCs w:val="24"/>
        </w:rPr>
      </w:pPr>
      <w:r w:rsidRPr="006123F5">
        <w:rPr>
          <w:rFonts w:ascii="Times New Roman" w:hAnsi="Times New Roman" w:cs="Times New Roman"/>
          <w:sz w:val="24"/>
          <w:szCs w:val="24"/>
        </w:rPr>
        <w:t>2)</w:t>
      </w:r>
      <w:r w:rsidRPr="006123F5">
        <w:rPr>
          <w:rFonts w:ascii="Times New Roman" w:hAnsi="Times New Roman" w:cs="Times New Roman"/>
          <w:sz w:val="24"/>
          <w:szCs w:val="24"/>
        </w:rPr>
        <w:tab/>
        <w:t>Ангар для хранения судов. Год выпуска 2014. Площадь 3060 кв.м. Габаритные размеры (длина*ширина*высота) - 102*30*12(м), Кровля ангара двускатная, состав: двуслойный водоизоляционный ковер, из наплавляемого рулонного материала «</w:t>
      </w:r>
      <w:proofErr w:type="spellStart"/>
      <w:r w:rsidRPr="006123F5">
        <w:rPr>
          <w:rFonts w:ascii="Times New Roman" w:hAnsi="Times New Roman" w:cs="Times New Roman"/>
          <w:sz w:val="24"/>
          <w:szCs w:val="24"/>
        </w:rPr>
        <w:t>изопласт</w:t>
      </w:r>
      <w:proofErr w:type="spellEnd"/>
      <w:r w:rsidRPr="006123F5">
        <w:rPr>
          <w:rFonts w:ascii="Times New Roman" w:hAnsi="Times New Roman" w:cs="Times New Roman"/>
          <w:sz w:val="24"/>
          <w:szCs w:val="24"/>
        </w:rPr>
        <w:t xml:space="preserve">». Стены и потолочные перекрытия - «Сэндвич» панели ПСБ 100. Окна - металлопластиковые, с заполнением однокамерными стеклопакетами, размером 3000*800 (мм). Общее количество - 16 шт. Ворота автоматические подъемные производства компании Champion Doors, Финляндия. Ворота Champion NK2 Double (120 мм), с размерами 6*8 м - 1 шт. Ворота Champion NK.4-180 </w:t>
      </w:r>
      <w:proofErr w:type="spellStart"/>
      <w:r w:rsidRPr="006123F5">
        <w:rPr>
          <w:rFonts w:ascii="Times New Roman" w:hAnsi="Times New Roman" w:cs="Times New Roman"/>
          <w:sz w:val="24"/>
          <w:szCs w:val="24"/>
        </w:rPr>
        <w:t>Warm</w:t>
      </w:r>
      <w:proofErr w:type="spellEnd"/>
      <w:r w:rsidRPr="006123F5">
        <w:rPr>
          <w:rFonts w:ascii="Times New Roman" w:hAnsi="Times New Roman" w:cs="Times New Roman"/>
          <w:sz w:val="24"/>
          <w:szCs w:val="24"/>
        </w:rPr>
        <w:t>, размерами 11*12м-1 шт.</w:t>
      </w:r>
    </w:p>
    <w:p w14:paraId="7DDD08A7" w14:textId="77777777" w:rsidR="006123F5" w:rsidRPr="006123F5" w:rsidRDefault="006123F5" w:rsidP="006123F5">
      <w:pPr>
        <w:jc w:val="both"/>
        <w:rPr>
          <w:rFonts w:ascii="Times New Roman" w:hAnsi="Times New Roman" w:cs="Times New Roman"/>
          <w:sz w:val="24"/>
          <w:szCs w:val="24"/>
        </w:rPr>
      </w:pPr>
      <w:r w:rsidRPr="006123F5">
        <w:rPr>
          <w:rFonts w:ascii="Times New Roman" w:hAnsi="Times New Roman" w:cs="Times New Roman"/>
          <w:sz w:val="24"/>
          <w:szCs w:val="24"/>
        </w:rPr>
        <w:t>3)</w:t>
      </w:r>
      <w:r w:rsidRPr="006123F5">
        <w:rPr>
          <w:rFonts w:ascii="Times New Roman" w:hAnsi="Times New Roman" w:cs="Times New Roman"/>
          <w:sz w:val="24"/>
          <w:szCs w:val="24"/>
        </w:rPr>
        <w:tab/>
        <w:t xml:space="preserve">Локальная сеть. Год выпуска 2013 Состав: Маршрутизатор </w:t>
      </w:r>
      <w:proofErr w:type="spellStart"/>
      <w:r w:rsidRPr="006123F5">
        <w:rPr>
          <w:rFonts w:ascii="Times New Roman" w:hAnsi="Times New Roman" w:cs="Times New Roman"/>
          <w:sz w:val="24"/>
          <w:szCs w:val="24"/>
        </w:rPr>
        <w:t>Zyxel</w:t>
      </w:r>
      <w:proofErr w:type="spellEnd"/>
      <w:r w:rsidRPr="00612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3F5">
        <w:rPr>
          <w:rFonts w:ascii="Times New Roman" w:hAnsi="Times New Roman" w:cs="Times New Roman"/>
          <w:sz w:val="24"/>
          <w:szCs w:val="24"/>
        </w:rPr>
        <w:t>Keenetic</w:t>
      </w:r>
      <w:proofErr w:type="spellEnd"/>
      <w:r w:rsidRPr="00612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3F5">
        <w:rPr>
          <w:rFonts w:ascii="Times New Roman" w:hAnsi="Times New Roman" w:cs="Times New Roman"/>
          <w:sz w:val="24"/>
          <w:szCs w:val="24"/>
        </w:rPr>
        <w:t>Giga</w:t>
      </w:r>
      <w:proofErr w:type="spellEnd"/>
      <w:r w:rsidRPr="006123F5">
        <w:rPr>
          <w:rFonts w:ascii="Times New Roman" w:hAnsi="Times New Roman" w:cs="Times New Roman"/>
          <w:sz w:val="24"/>
          <w:szCs w:val="24"/>
        </w:rPr>
        <w:t xml:space="preserve"> II - 1 </w:t>
      </w:r>
      <w:proofErr w:type="spellStart"/>
      <w:r w:rsidRPr="006123F5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6123F5">
        <w:rPr>
          <w:rFonts w:ascii="Times New Roman" w:hAnsi="Times New Roman" w:cs="Times New Roman"/>
          <w:sz w:val="24"/>
          <w:szCs w:val="24"/>
        </w:rPr>
        <w:t xml:space="preserve">, Коммутатор D-Link DCS -1024D/GE (EIА) - </w:t>
      </w:r>
      <w:proofErr w:type="spellStart"/>
      <w:r w:rsidRPr="006123F5">
        <w:rPr>
          <w:rFonts w:ascii="Times New Roman" w:hAnsi="Times New Roman" w:cs="Times New Roman"/>
          <w:sz w:val="24"/>
          <w:szCs w:val="24"/>
        </w:rPr>
        <w:t>lшт</w:t>
      </w:r>
      <w:proofErr w:type="spellEnd"/>
      <w:r w:rsidRPr="006123F5">
        <w:rPr>
          <w:rFonts w:ascii="Times New Roman" w:hAnsi="Times New Roman" w:cs="Times New Roman"/>
          <w:sz w:val="24"/>
          <w:szCs w:val="24"/>
        </w:rPr>
        <w:t xml:space="preserve">. Жесткий диск SATA 3.5 1 </w:t>
      </w:r>
      <w:proofErr w:type="spellStart"/>
      <w:r w:rsidRPr="006123F5">
        <w:rPr>
          <w:rFonts w:ascii="Times New Roman" w:hAnsi="Times New Roman" w:cs="Times New Roman"/>
          <w:sz w:val="24"/>
          <w:szCs w:val="24"/>
        </w:rPr>
        <w:t>Tb</w:t>
      </w:r>
      <w:proofErr w:type="spellEnd"/>
      <w:r w:rsidRPr="006123F5">
        <w:rPr>
          <w:rFonts w:ascii="Times New Roman" w:hAnsi="Times New Roman" w:cs="Times New Roman"/>
          <w:sz w:val="24"/>
          <w:szCs w:val="24"/>
        </w:rPr>
        <w:t xml:space="preserve">, Seagate 7200 </w:t>
      </w:r>
      <w:proofErr w:type="spellStart"/>
      <w:r w:rsidRPr="006123F5">
        <w:rPr>
          <w:rFonts w:ascii="Times New Roman" w:hAnsi="Times New Roman" w:cs="Times New Roman"/>
          <w:sz w:val="24"/>
          <w:szCs w:val="24"/>
        </w:rPr>
        <w:t>Cache</w:t>
      </w:r>
      <w:proofErr w:type="spellEnd"/>
      <w:r w:rsidRPr="006123F5">
        <w:rPr>
          <w:rFonts w:ascii="Times New Roman" w:hAnsi="Times New Roman" w:cs="Times New Roman"/>
          <w:sz w:val="24"/>
          <w:szCs w:val="24"/>
        </w:rPr>
        <w:t xml:space="preserve"> 64 </w:t>
      </w:r>
      <w:proofErr w:type="spellStart"/>
      <w:r w:rsidRPr="006123F5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Pr="006123F5">
        <w:rPr>
          <w:rFonts w:ascii="Times New Roman" w:hAnsi="Times New Roman" w:cs="Times New Roman"/>
          <w:sz w:val="24"/>
          <w:szCs w:val="24"/>
        </w:rPr>
        <w:t xml:space="preserve"> - 2 шт. Кабель для локальных сетей FTP-25E 305 (1/0.511) - 200 м. Кабель телекоммуникационный JE-Y(St) - 120 м.</w:t>
      </w:r>
    </w:p>
    <w:p w14:paraId="23A1E8BA" w14:textId="77777777" w:rsidR="006123F5" w:rsidRPr="006123F5" w:rsidRDefault="006123F5" w:rsidP="006123F5">
      <w:pPr>
        <w:jc w:val="both"/>
        <w:rPr>
          <w:rFonts w:ascii="Times New Roman" w:hAnsi="Times New Roman" w:cs="Times New Roman"/>
          <w:sz w:val="24"/>
          <w:szCs w:val="24"/>
        </w:rPr>
      </w:pPr>
      <w:r w:rsidRPr="006123F5">
        <w:rPr>
          <w:rFonts w:ascii="Times New Roman" w:hAnsi="Times New Roman" w:cs="Times New Roman"/>
          <w:sz w:val="24"/>
          <w:szCs w:val="24"/>
        </w:rPr>
        <w:t>4)</w:t>
      </w:r>
      <w:r w:rsidRPr="006123F5">
        <w:rPr>
          <w:rFonts w:ascii="Times New Roman" w:hAnsi="Times New Roman" w:cs="Times New Roman"/>
          <w:sz w:val="24"/>
          <w:szCs w:val="24"/>
        </w:rPr>
        <w:tab/>
        <w:t xml:space="preserve">Покрытие территории участка В. Мол. Год выпуска 1998, ввод в эксплуатацию РБМ-2012. Площадь 1044 кв.м. Покрытие произведено из сборных ж/б плит, размером 6* 15 м, ПД 60 -15. Общее количество плит - 116 шт. </w:t>
      </w:r>
      <w:proofErr w:type="spellStart"/>
      <w:r w:rsidRPr="006123F5">
        <w:rPr>
          <w:rFonts w:ascii="Times New Roman" w:hAnsi="Times New Roman" w:cs="Times New Roman"/>
          <w:sz w:val="24"/>
          <w:szCs w:val="24"/>
        </w:rPr>
        <w:t>Толшина</w:t>
      </w:r>
      <w:proofErr w:type="spellEnd"/>
      <w:r w:rsidRPr="006123F5">
        <w:rPr>
          <w:rFonts w:ascii="Times New Roman" w:hAnsi="Times New Roman" w:cs="Times New Roman"/>
          <w:sz w:val="24"/>
          <w:szCs w:val="24"/>
        </w:rPr>
        <w:t xml:space="preserve"> плит 200 мм.</w:t>
      </w:r>
    </w:p>
    <w:p w14:paraId="1569FD5E" w14:textId="77777777" w:rsidR="006123F5" w:rsidRPr="006123F5" w:rsidRDefault="006123F5" w:rsidP="006123F5">
      <w:pPr>
        <w:jc w:val="both"/>
        <w:rPr>
          <w:rFonts w:ascii="Times New Roman" w:hAnsi="Times New Roman" w:cs="Times New Roman"/>
          <w:sz w:val="24"/>
          <w:szCs w:val="24"/>
        </w:rPr>
      </w:pPr>
      <w:r w:rsidRPr="006123F5">
        <w:rPr>
          <w:rFonts w:ascii="Times New Roman" w:hAnsi="Times New Roman" w:cs="Times New Roman"/>
          <w:sz w:val="24"/>
          <w:szCs w:val="24"/>
        </w:rPr>
        <w:t>5)</w:t>
      </w:r>
      <w:r w:rsidRPr="006123F5">
        <w:rPr>
          <w:rFonts w:ascii="Times New Roman" w:hAnsi="Times New Roman" w:cs="Times New Roman"/>
          <w:sz w:val="24"/>
          <w:szCs w:val="24"/>
        </w:rPr>
        <w:tab/>
        <w:t xml:space="preserve">Система видеонаблюдения. Год выпуска 2014. Состав: Видеорегистратор RVi-R08 LB- PRO, видеокамера RVi-165 (2.8-12мм) 81.2* -30* 1/3 цветная ПЗС SONY 960Н EX View HAD II; Процессор: </w:t>
      </w:r>
      <w:proofErr w:type="spellStart"/>
      <w:r w:rsidRPr="006123F5">
        <w:rPr>
          <w:rFonts w:ascii="Times New Roman" w:hAnsi="Times New Roman" w:cs="Times New Roman"/>
          <w:sz w:val="24"/>
          <w:szCs w:val="24"/>
        </w:rPr>
        <w:t>Effio</w:t>
      </w:r>
      <w:proofErr w:type="spellEnd"/>
      <w:r w:rsidRPr="006123F5">
        <w:rPr>
          <w:rFonts w:ascii="Times New Roman" w:hAnsi="Times New Roman" w:cs="Times New Roman"/>
          <w:sz w:val="24"/>
          <w:szCs w:val="24"/>
        </w:rPr>
        <w:t xml:space="preserve">-E; Разрешение по горизонтали: 540 TBJI; Нижний порог чувствительности: 0 </w:t>
      </w:r>
      <w:proofErr w:type="spellStart"/>
      <w:r w:rsidRPr="006123F5">
        <w:rPr>
          <w:rFonts w:ascii="Times New Roman" w:hAnsi="Times New Roman" w:cs="Times New Roman"/>
          <w:sz w:val="24"/>
          <w:szCs w:val="24"/>
        </w:rPr>
        <w:t>лк</w:t>
      </w:r>
      <w:proofErr w:type="spellEnd"/>
      <w:r w:rsidRPr="006123F5">
        <w:rPr>
          <w:rFonts w:ascii="Times New Roman" w:hAnsi="Times New Roman" w:cs="Times New Roman"/>
          <w:sz w:val="24"/>
          <w:szCs w:val="24"/>
        </w:rPr>
        <w:t xml:space="preserve"> (ИК вкл.); ИК-подсветка 1 шт., видеокамера RVi-161EHR (3,6мм) 1/3* цветная ПЗС SONY Super HAD II; Процессор: </w:t>
      </w:r>
      <w:proofErr w:type="spellStart"/>
      <w:r w:rsidRPr="006123F5">
        <w:rPr>
          <w:rFonts w:ascii="Times New Roman" w:hAnsi="Times New Roman" w:cs="Times New Roman"/>
          <w:sz w:val="24"/>
          <w:szCs w:val="24"/>
        </w:rPr>
        <w:t>Effio</w:t>
      </w:r>
      <w:proofErr w:type="spellEnd"/>
      <w:r w:rsidRPr="006123F5">
        <w:rPr>
          <w:rFonts w:ascii="Times New Roman" w:hAnsi="Times New Roman" w:cs="Times New Roman"/>
          <w:sz w:val="24"/>
          <w:szCs w:val="24"/>
        </w:rPr>
        <w:t xml:space="preserve">-E; Разрешение по горизонтали: 650 ТВЛ; Нижний порог чувствительности: 0.15 </w:t>
      </w:r>
      <w:proofErr w:type="spellStart"/>
      <w:r w:rsidRPr="006123F5">
        <w:rPr>
          <w:rFonts w:ascii="Times New Roman" w:hAnsi="Times New Roman" w:cs="Times New Roman"/>
          <w:sz w:val="24"/>
          <w:szCs w:val="24"/>
        </w:rPr>
        <w:t>лк</w:t>
      </w:r>
      <w:proofErr w:type="spellEnd"/>
      <w:r w:rsidRPr="006123F5">
        <w:rPr>
          <w:rFonts w:ascii="Times New Roman" w:hAnsi="Times New Roman" w:cs="Times New Roman"/>
          <w:sz w:val="24"/>
          <w:szCs w:val="24"/>
        </w:rPr>
        <w:t xml:space="preserve"> @ F1.2 / 0 </w:t>
      </w:r>
      <w:proofErr w:type="spellStart"/>
      <w:r w:rsidRPr="006123F5">
        <w:rPr>
          <w:rFonts w:ascii="Times New Roman" w:hAnsi="Times New Roman" w:cs="Times New Roman"/>
          <w:sz w:val="24"/>
          <w:szCs w:val="24"/>
        </w:rPr>
        <w:t>лк</w:t>
      </w:r>
      <w:proofErr w:type="spellEnd"/>
      <w:r w:rsidRPr="006123F5">
        <w:rPr>
          <w:rFonts w:ascii="Times New Roman" w:hAnsi="Times New Roman" w:cs="Times New Roman"/>
          <w:sz w:val="24"/>
          <w:szCs w:val="24"/>
        </w:rPr>
        <w:t xml:space="preserve"> (ИК вкл.); Объектив; 3,6 мм; ИК-подсветка до 15 м. (24 ИК диода); Auto BLC, ATW, Auto AGG; -1 шт.. Видеокамера RVi-169 (2.8-11мм) 81.2*-24.6* Цветная уличная видеокамера высокого разрешения с ИК-подсветкой, 600 ТВЛ, 52dВ, объектив АРД с </w:t>
      </w:r>
      <w:proofErr w:type="spellStart"/>
      <w:r w:rsidRPr="006123F5">
        <w:rPr>
          <w:rFonts w:ascii="Times New Roman" w:hAnsi="Times New Roman" w:cs="Times New Roman"/>
          <w:sz w:val="24"/>
          <w:szCs w:val="24"/>
        </w:rPr>
        <w:t>ик</w:t>
      </w:r>
      <w:proofErr w:type="spellEnd"/>
      <w:r w:rsidRPr="006123F5">
        <w:rPr>
          <w:rFonts w:ascii="Times New Roman" w:hAnsi="Times New Roman" w:cs="Times New Roman"/>
          <w:sz w:val="24"/>
          <w:szCs w:val="24"/>
        </w:rPr>
        <w:t xml:space="preserve">-коррекцией f=2.8 -11 мм, 0.1JIк/F1.2 цвет /0 </w:t>
      </w:r>
      <w:proofErr w:type="spellStart"/>
      <w:r w:rsidRPr="006123F5">
        <w:rPr>
          <w:rFonts w:ascii="Times New Roman" w:hAnsi="Times New Roman" w:cs="Times New Roman"/>
          <w:sz w:val="24"/>
          <w:szCs w:val="24"/>
        </w:rPr>
        <w:t>Лк</w:t>
      </w:r>
      <w:proofErr w:type="spellEnd"/>
      <w:r w:rsidRPr="006123F5">
        <w:rPr>
          <w:rFonts w:ascii="Times New Roman" w:hAnsi="Times New Roman" w:cs="Times New Roman"/>
          <w:sz w:val="24"/>
          <w:szCs w:val="24"/>
        </w:rPr>
        <w:t xml:space="preserve"> (Ик вкл.), Мех. Ик Фильтр, DSP, Auto BLC, AWB, 36 Ик диодов - 2 шт. видеокамера Rvi-167 1/3 цветная ПЗС SONY </w:t>
      </w:r>
      <w:proofErr w:type="spellStart"/>
      <w:r w:rsidRPr="006123F5">
        <w:rPr>
          <w:rFonts w:ascii="Times New Roman" w:hAnsi="Times New Roman" w:cs="Times New Roman"/>
          <w:sz w:val="24"/>
          <w:szCs w:val="24"/>
        </w:rPr>
        <w:t>EXview</w:t>
      </w:r>
      <w:proofErr w:type="spellEnd"/>
      <w:r w:rsidRPr="006123F5">
        <w:rPr>
          <w:rFonts w:ascii="Times New Roman" w:hAnsi="Times New Roman" w:cs="Times New Roman"/>
          <w:sz w:val="24"/>
          <w:szCs w:val="24"/>
        </w:rPr>
        <w:t xml:space="preserve"> HAD II; Процессор: </w:t>
      </w:r>
      <w:proofErr w:type="spellStart"/>
      <w:r w:rsidRPr="006123F5">
        <w:rPr>
          <w:rFonts w:ascii="Times New Roman" w:hAnsi="Times New Roman" w:cs="Times New Roman"/>
          <w:sz w:val="24"/>
          <w:szCs w:val="24"/>
        </w:rPr>
        <w:t>Effio</w:t>
      </w:r>
      <w:proofErr w:type="spellEnd"/>
      <w:r w:rsidRPr="006123F5">
        <w:rPr>
          <w:rFonts w:ascii="Times New Roman" w:hAnsi="Times New Roman" w:cs="Times New Roman"/>
          <w:sz w:val="24"/>
          <w:szCs w:val="24"/>
        </w:rPr>
        <w:t xml:space="preserve">-E; Разрешение по горизонтали: 650 ТВЛ; Нижний порог чувствительности: 0.02 </w:t>
      </w:r>
      <w:proofErr w:type="spellStart"/>
      <w:r w:rsidRPr="006123F5">
        <w:rPr>
          <w:rFonts w:ascii="Times New Roman" w:hAnsi="Times New Roman" w:cs="Times New Roman"/>
          <w:sz w:val="24"/>
          <w:szCs w:val="24"/>
        </w:rPr>
        <w:t>лк</w:t>
      </w:r>
      <w:proofErr w:type="spellEnd"/>
      <w:r w:rsidRPr="006123F5">
        <w:rPr>
          <w:rFonts w:ascii="Times New Roman" w:hAnsi="Times New Roman" w:cs="Times New Roman"/>
          <w:sz w:val="24"/>
          <w:szCs w:val="24"/>
        </w:rPr>
        <w:t xml:space="preserve">@ F 1.2 цвет/0 </w:t>
      </w:r>
      <w:proofErr w:type="spellStart"/>
      <w:r w:rsidRPr="006123F5">
        <w:rPr>
          <w:rFonts w:ascii="Times New Roman" w:hAnsi="Times New Roman" w:cs="Times New Roman"/>
          <w:sz w:val="24"/>
          <w:szCs w:val="24"/>
        </w:rPr>
        <w:t>лк</w:t>
      </w:r>
      <w:proofErr w:type="spellEnd"/>
      <w:r w:rsidRPr="006123F5">
        <w:rPr>
          <w:rFonts w:ascii="Times New Roman" w:hAnsi="Times New Roman" w:cs="Times New Roman"/>
          <w:sz w:val="24"/>
          <w:szCs w:val="24"/>
        </w:rPr>
        <w:t xml:space="preserve"> (ИК вкл.); Объектив, 12 мм 23 </w:t>
      </w:r>
      <w:proofErr w:type="spellStart"/>
      <w:r w:rsidRPr="006123F5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6123F5">
        <w:rPr>
          <w:rFonts w:ascii="Times New Roman" w:hAnsi="Times New Roman" w:cs="Times New Roman"/>
          <w:sz w:val="24"/>
          <w:szCs w:val="24"/>
        </w:rPr>
        <w:t xml:space="preserve"> и 16 мм 17 </w:t>
      </w:r>
      <w:proofErr w:type="spellStart"/>
      <w:r w:rsidRPr="006123F5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6123F5">
        <w:rPr>
          <w:rFonts w:ascii="Times New Roman" w:hAnsi="Times New Roman" w:cs="Times New Roman"/>
          <w:sz w:val="24"/>
          <w:szCs w:val="24"/>
        </w:rPr>
        <w:t>; ИК- подсветка до 50 м (42ИК- диода); Auto BLC ATW -AGC 17 градусов - 2 шт.</w:t>
      </w:r>
    </w:p>
    <w:p w14:paraId="1E29B1CD" w14:textId="77777777" w:rsidR="006123F5" w:rsidRPr="006123F5" w:rsidRDefault="006123F5" w:rsidP="006123F5">
      <w:pPr>
        <w:jc w:val="both"/>
        <w:rPr>
          <w:rFonts w:ascii="Times New Roman" w:hAnsi="Times New Roman" w:cs="Times New Roman"/>
          <w:sz w:val="24"/>
          <w:szCs w:val="24"/>
        </w:rPr>
      </w:pPr>
      <w:r w:rsidRPr="006123F5">
        <w:rPr>
          <w:rFonts w:ascii="Times New Roman" w:hAnsi="Times New Roman" w:cs="Times New Roman"/>
          <w:sz w:val="24"/>
          <w:szCs w:val="24"/>
        </w:rPr>
        <w:t>6)</w:t>
      </w:r>
      <w:r w:rsidRPr="006123F5">
        <w:rPr>
          <w:rFonts w:ascii="Times New Roman" w:hAnsi="Times New Roman" w:cs="Times New Roman"/>
          <w:sz w:val="24"/>
          <w:szCs w:val="24"/>
        </w:rPr>
        <w:tab/>
        <w:t>Армобетонная конструкция 35*7. Год создания 2012. Площадь 245 кв.м.</w:t>
      </w:r>
    </w:p>
    <w:p w14:paraId="4096D738" w14:textId="77777777" w:rsidR="006123F5" w:rsidRPr="006123F5" w:rsidRDefault="006123F5" w:rsidP="006123F5">
      <w:pPr>
        <w:jc w:val="both"/>
        <w:rPr>
          <w:rFonts w:ascii="Times New Roman" w:hAnsi="Times New Roman" w:cs="Times New Roman"/>
          <w:sz w:val="24"/>
          <w:szCs w:val="24"/>
        </w:rPr>
      </w:pPr>
      <w:r w:rsidRPr="006123F5">
        <w:rPr>
          <w:rFonts w:ascii="Times New Roman" w:hAnsi="Times New Roman" w:cs="Times New Roman"/>
          <w:sz w:val="24"/>
          <w:szCs w:val="24"/>
        </w:rPr>
        <w:t>7)</w:t>
      </w:r>
      <w:r w:rsidRPr="006123F5">
        <w:rPr>
          <w:rFonts w:ascii="Times New Roman" w:hAnsi="Times New Roman" w:cs="Times New Roman"/>
          <w:sz w:val="24"/>
          <w:szCs w:val="24"/>
        </w:rPr>
        <w:tab/>
        <w:t>Асфальтовая площадка (</w:t>
      </w:r>
      <w:proofErr w:type="spellStart"/>
      <w:r w:rsidRPr="006123F5">
        <w:rPr>
          <w:rFonts w:ascii="Times New Roman" w:hAnsi="Times New Roman" w:cs="Times New Roman"/>
          <w:sz w:val="24"/>
          <w:szCs w:val="24"/>
        </w:rPr>
        <w:t>подкран</w:t>
      </w:r>
      <w:proofErr w:type="spellEnd"/>
      <w:r w:rsidRPr="006123F5">
        <w:rPr>
          <w:rFonts w:ascii="Times New Roman" w:hAnsi="Times New Roman" w:cs="Times New Roman"/>
          <w:sz w:val="24"/>
          <w:szCs w:val="24"/>
        </w:rPr>
        <w:t>. пути) Год создания 2013. Площадь 2400 кв.м.</w:t>
      </w:r>
    </w:p>
    <w:p w14:paraId="75CB5FB3" w14:textId="77777777" w:rsidR="006123F5" w:rsidRPr="006123F5" w:rsidRDefault="006123F5" w:rsidP="006123F5">
      <w:pPr>
        <w:jc w:val="both"/>
        <w:rPr>
          <w:rFonts w:ascii="Times New Roman" w:hAnsi="Times New Roman" w:cs="Times New Roman"/>
          <w:sz w:val="24"/>
          <w:szCs w:val="24"/>
        </w:rPr>
      </w:pPr>
      <w:r w:rsidRPr="006123F5">
        <w:rPr>
          <w:rFonts w:ascii="Times New Roman" w:hAnsi="Times New Roman" w:cs="Times New Roman"/>
          <w:sz w:val="24"/>
          <w:szCs w:val="24"/>
        </w:rPr>
        <w:t>8)</w:t>
      </w:r>
      <w:r w:rsidRPr="006123F5">
        <w:rPr>
          <w:rFonts w:ascii="Times New Roman" w:hAnsi="Times New Roman" w:cs="Times New Roman"/>
          <w:sz w:val="24"/>
          <w:szCs w:val="24"/>
        </w:rPr>
        <w:tab/>
        <w:t>Асфальтовая площадка (спуск №1). Год создания 2013. Площадь 500 кв.м.</w:t>
      </w:r>
    </w:p>
    <w:p w14:paraId="1623467F" w14:textId="77777777" w:rsidR="006123F5" w:rsidRPr="006123F5" w:rsidRDefault="006123F5" w:rsidP="006123F5">
      <w:pPr>
        <w:jc w:val="both"/>
        <w:rPr>
          <w:rFonts w:ascii="Times New Roman" w:hAnsi="Times New Roman" w:cs="Times New Roman"/>
          <w:sz w:val="24"/>
          <w:szCs w:val="24"/>
        </w:rPr>
      </w:pPr>
      <w:r w:rsidRPr="006123F5">
        <w:rPr>
          <w:rFonts w:ascii="Times New Roman" w:hAnsi="Times New Roman" w:cs="Times New Roman"/>
          <w:sz w:val="24"/>
          <w:szCs w:val="24"/>
        </w:rPr>
        <w:t>9)</w:t>
      </w:r>
      <w:r w:rsidRPr="006123F5">
        <w:rPr>
          <w:rFonts w:ascii="Times New Roman" w:hAnsi="Times New Roman" w:cs="Times New Roman"/>
          <w:sz w:val="24"/>
          <w:szCs w:val="24"/>
        </w:rPr>
        <w:tab/>
        <w:t>Асфальтовая площадка. Год создания 2012. Площадь 428 кв.м.</w:t>
      </w:r>
    </w:p>
    <w:p w14:paraId="62544256" w14:textId="77777777" w:rsidR="006123F5" w:rsidRPr="006123F5" w:rsidRDefault="006123F5" w:rsidP="006123F5">
      <w:pPr>
        <w:jc w:val="both"/>
        <w:rPr>
          <w:rFonts w:ascii="Times New Roman" w:hAnsi="Times New Roman" w:cs="Times New Roman"/>
          <w:sz w:val="24"/>
          <w:szCs w:val="24"/>
        </w:rPr>
      </w:pPr>
      <w:r w:rsidRPr="006123F5">
        <w:rPr>
          <w:rFonts w:ascii="Times New Roman" w:hAnsi="Times New Roman" w:cs="Times New Roman"/>
          <w:sz w:val="24"/>
          <w:szCs w:val="24"/>
        </w:rPr>
        <w:t>10)</w:t>
      </w:r>
      <w:r w:rsidRPr="006123F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123F5">
        <w:rPr>
          <w:rFonts w:ascii="Times New Roman" w:hAnsi="Times New Roman" w:cs="Times New Roman"/>
          <w:sz w:val="24"/>
          <w:szCs w:val="24"/>
        </w:rPr>
        <w:t>Асфальтогранулятная</w:t>
      </w:r>
      <w:proofErr w:type="spellEnd"/>
      <w:r w:rsidRPr="006123F5">
        <w:rPr>
          <w:rFonts w:ascii="Times New Roman" w:hAnsi="Times New Roman" w:cs="Times New Roman"/>
          <w:sz w:val="24"/>
          <w:szCs w:val="24"/>
        </w:rPr>
        <w:t xml:space="preserve"> площадка 10*150. Год создания 2016. Площадь 1500 кв.м.</w:t>
      </w:r>
    </w:p>
    <w:p w14:paraId="5581D307" w14:textId="77777777" w:rsidR="006123F5" w:rsidRPr="006123F5" w:rsidRDefault="006123F5" w:rsidP="006123F5">
      <w:pPr>
        <w:jc w:val="both"/>
        <w:rPr>
          <w:rFonts w:ascii="Times New Roman" w:hAnsi="Times New Roman" w:cs="Times New Roman"/>
          <w:sz w:val="24"/>
          <w:szCs w:val="24"/>
        </w:rPr>
      </w:pPr>
      <w:r w:rsidRPr="006123F5">
        <w:rPr>
          <w:rFonts w:ascii="Times New Roman" w:hAnsi="Times New Roman" w:cs="Times New Roman"/>
          <w:sz w:val="24"/>
          <w:szCs w:val="24"/>
        </w:rPr>
        <w:t>11)</w:t>
      </w:r>
      <w:r w:rsidRPr="006123F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123F5">
        <w:rPr>
          <w:rFonts w:ascii="Times New Roman" w:hAnsi="Times New Roman" w:cs="Times New Roman"/>
          <w:sz w:val="24"/>
          <w:szCs w:val="24"/>
        </w:rPr>
        <w:t>Асфальтогранулятная</w:t>
      </w:r>
      <w:proofErr w:type="spellEnd"/>
      <w:r w:rsidRPr="006123F5">
        <w:rPr>
          <w:rFonts w:ascii="Times New Roman" w:hAnsi="Times New Roman" w:cs="Times New Roman"/>
          <w:sz w:val="24"/>
          <w:szCs w:val="24"/>
        </w:rPr>
        <w:t xml:space="preserve"> площадка 12*65. Год создания 2016. Площадь 780 кв.м.</w:t>
      </w:r>
    </w:p>
    <w:p w14:paraId="7089A20F" w14:textId="77777777" w:rsidR="006123F5" w:rsidRPr="006123F5" w:rsidRDefault="006123F5" w:rsidP="006123F5">
      <w:pPr>
        <w:jc w:val="both"/>
        <w:rPr>
          <w:rFonts w:ascii="Times New Roman" w:hAnsi="Times New Roman" w:cs="Times New Roman"/>
          <w:sz w:val="24"/>
          <w:szCs w:val="24"/>
        </w:rPr>
      </w:pPr>
      <w:r w:rsidRPr="006123F5">
        <w:rPr>
          <w:rFonts w:ascii="Times New Roman" w:hAnsi="Times New Roman" w:cs="Times New Roman"/>
          <w:sz w:val="24"/>
          <w:szCs w:val="24"/>
        </w:rPr>
        <w:t>12)</w:t>
      </w:r>
      <w:r w:rsidRPr="006123F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123F5">
        <w:rPr>
          <w:rFonts w:ascii="Times New Roman" w:hAnsi="Times New Roman" w:cs="Times New Roman"/>
          <w:sz w:val="24"/>
          <w:szCs w:val="24"/>
        </w:rPr>
        <w:t>Асфальтогранулятная</w:t>
      </w:r>
      <w:proofErr w:type="spellEnd"/>
      <w:r w:rsidRPr="006123F5">
        <w:rPr>
          <w:rFonts w:ascii="Times New Roman" w:hAnsi="Times New Roman" w:cs="Times New Roman"/>
          <w:sz w:val="24"/>
          <w:szCs w:val="24"/>
        </w:rPr>
        <w:t xml:space="preserve"> площадка 30*60. Год создания 2016. Площадь 1800 кв.м.</w:t>
      </w:r>
    </w:p>
    <w:p w14:paraId="6B1B1694" w14:textId="77777777" w:rsidR="006123F5" w:rsidRPr="006123F5" w:rsidRDefault="006123F5" w:rsidP="006123F5">
      <w:pPr>
        <w:jc w:val="both"/>
        <w:rPr>
          <w:rFonts w:ascii="Times New Roman" w:hAnsi="Times New Roman" w:cs="Times New Roman"/>
          <w:sz w:val="24"/>
          <w:szCs w:val="24"/>
        </w:rPr>
      </w:pPr>
      <w:r w:rsidRPr="006123F5">
        <w:rPr>
          <w:rFonts w:ascii="Times New Roman" w:hAnsi="Times New Roman" w:cs="Times New Roman"/>
          <w:sz w:val="24"/>
          <w:szCs w:val="24"/>
        </w:rPr>
        <w:t>13)</w:t>
      </w:r>
      <w:r w:rsidRPr="006123F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123F5">
        <w:rPr>
          <w:rFonts w:ascii="Times New Roman" w:hAnsi="Times New Roman" w:cs="Times New Roman"/>
          <w:sz w:val="24"/>
          <w:szCs w:val="24"/>
        </w:rPr>
        <w:t>Асфальтогранулятная</w:t>
      </w:r>
      <w:proofErr w:type="spellEnd"/>
      <w:r w:rsidRPr="006123F5">
        <w:rPr>
          <w:rFonts w:ascii="Times New Roman" w:hAnsi="Times New Roman" w:cs="Times New Roman"/>
          <w:sz w:val="24"/>
          <w:szCs w:val="24"/>
        </w:rPr>
        <w:t xml:space="preserve"> площадка 5*100. Год создания 2016 Площадь 500 кв.м.</w:t>
      </w:r>
    </w:p>
    <w:p w14:paraId="093E12CC" w14:textId="77777777" w:rsidR="006123F5" w:rsidRPr="006123F5" w:rsidRDefault="006123F5" w:rsidP="006123F5">
      <w:pPr>
        <w:jc w:val="both"/>
        <w:rPr>
          <w:rFonts w:ascii="Times New Roman" w:hAnsi="Times New Roman" w:cs="Times New Roman"/>
          <w:sz w:val="24"/>
          <w:szCs w:val="24"/>
        </w:rPr>
      </w:pPr>
      <w:r w:rsidRPr="006123F5">
        <w:rPr>
          <w:rFonts w:ascii="Times New Roman" w:hAnsi="Times New Roman" w:cs="Times New Roman"/>
          <w:sz w:val="24"/>
          <w:szCs w:val="24"/>
        </w:rPr>
        <w:t>14)</w:t>
      </w:r>
      <w:r w:rsidRPr="006123F5">
        <w:rPr>
          <w:rFonts w:ascii="Times New Roman" w:hAnsi="Times New Roman" w:cs="Times New Roman"/>
          <w:sz w:val="24"/>
          <w:szCs w:val="24"/>
        </w:rPr>
        <w:tab/>
        <w:t xml:space="preserve">Железобетонная площадка 1 (ангар). Год создания 2014. </w:t>
      </w:r>
      <w:proofErr w:type="spellStart"/>
      <w:r w:rsidRPr="006123F5">
        <w:rPr>
          <w:rFonts w:ascii="Times New Roman" w:hAnsi="Times New Roman" w:cs="Times New Roman"/>
          <w:sz w:val="24"/>
          <w:szCs w:val="24"/>
        </w:rPr>
        <w:t>Плошадь</w:t>
      </w:r>
      <w:proofErr w:type="spellEnd"/>
      <w:r w:rsidRPr="006123F5">
        <w:rPr>
          <w:rFonts w:ascii="Times New Roman" w:hAnsi="Times New Roman" w:cs="Times New Roman"/>
          <w:sz w:val="24"/>
          <w:szCs w:val="24"/>
        </w:rPr>
        <w:t xml:space="preserve"> 304 кв.м.</w:t>
      </w:r>
    </w:p>
    <w:p w14:paraId="2D63C64C" w14:textId="77777777" w:rsidR="006123F5" w:rsidRPr="006123F5" w:rsidRDefault="006123F5" w:rsidP="006123F5">
      <w:pPr>
        <w:jc w:val="both"/>
        <w:rPr>
          <w:rFonts w:ascii="Times New Roman" w:hAnsi="Times New Roman" w:cs="Times New Roman"/>
          <w:sz w:val="24"/>
          <w:szCs w:val="24"/>
        </w:rPr>
      </w:pPr>
      <w:r w:rsidRPr="006123F5">
        <w:rPr>
          <w:rFonts w:ascii="Times New Roman" w:hAnsi="Times New Roman" w:cs="Times New Roman"/>
          <w:sz w:val="24"/>
          <w:szCs w:val="24"/>
        </w:rPr>
        <w:t>15)</w:t>
      </w:r>
      <w:r w:rsidRPr="006123F5">
        <w:rPr>
          <w:rFonts w:ascii="Times New Roman" w:hAnsi="Times New Roman" w:cs="Times New Roman"/>
          <w:sz w:val="24"/>
          <w:szCs w:val="24"/>
        </w:rPr>
        <w:tab/>
        <w:t>Железобетонная площадка (слип). Год создания 2016. Площадь 575 кв.м.</w:t>
      </w:r>
    </w:p>
    <w:p w14:paraId="67BB0F33" w14:textId="77777777" w:rsidR="006123F5" w:rsidRPr="006123F5" w:rsidRDefault="006123F5" w:rsidP="006123F5">
      <w:pPr>
        <w:jc w:val="both"/>
        <w:rPr>
          <w:rFonts w:ascii="Times New Roman" w:hAnsi="Times New Roman" w:cs="Times New Roman"/>
          <w:sz w:val="24"/>
          <w:szCs w:val="24"/>
        </w:rPr>
      </w:pPr>
      <w:r w:rsidRPr="006123F5">
        <w:rPr>
          <w:rFonts w:ascii="Times New Roman" w:hAnsi="Times New Roman" w:cs="Times New Roman"/>
          <w:sz w:val="24"/>
          <w:szCs w:val="24"/>
        </w:rPr>
        <w:lastRenderedPageBreak/>
        <w:t>16)</w:t>
      </w:r>
      <w:r w:rsidRPr="006123F5">
        <w:rPr>
          <w:rFonts w:ascii="Times New Roman" w:hAnsi="Times New Roman" w:cs="Times New Roman"/>
          <w:sz w:val="24"/>
          <w:szCs w:val="24"/>
        </w:rPr>
        <w:tab/>
        <w:t xml:space="preserve">Стелла с индикаторной панелью. Год выпуска 2012, Габаритные размеры 6295* 1850*600 мм. Стелла для АЗС со светодиодным комплектом индикации курсов цен «Эконом П 300», (три панели индикации). Каркас стен изготовлен из стальной профильной трубы. Облицовка </w:t>
      </w:r>
      <w:proofErr w:type="spellStart"/>
      <w:r w:rsidRPr="006123F5">
        <w:rPr>
          <w:rFonts w:ascii="Times New Roman" w:hAnsi="Times New Roman" w:cs="Times New Roman"/>
          <w:sz w:val="24"/>
          <w:szCs w:val="24"/>
        </w:rPr>
        <w:t>стеллы</w:t>
      </w:r>
      <w:proofErr w:type="spellEnd"/>
      <w:r w:rsidRPr="006123F5">
        <w:rPr>
          <w:rFonts w:ascii="Times New Roman" w:hAnsi="Times New Roman" w:cs="Times New Roman"/>
          <w:sz w:val="24"/>
          <w:szCs w:val="24"/>
        </w:rPr>
        <w:t xml:space="preserve"> - композитный материал. Лицевые панели - стекло акриловое. Подсветка - лампы люминесцентные.</w:t>
      </w:r>
    </w:p>
    <w:p w14:paraId="0E42FD35" w14:textId="77777777" w:rsidR="006123F5" w:rsidRPr="006123F5" w:rsidRDefault="006123F5" w:rsidP="006123F5">
      <w:pPr>
        <w:jc w:val="both"/>
        <w:rPr>
          <w:rFonts w:ascii="Times New Roman" w:hAnsi="Times New Roman" w:cs="Times New Roman"/>
          <w:sz w:val="24"/>
          <w:szCs w:val="24"/>
        </w:rPr>
      </w:pPr>
      <w:r w:rsidRPr="006123F5">
        <w:rPr>
          <w:rFonts w:ascii="Times New Roman" w:hAnsi="Times New Roman" w:cs="Times New Roman"/>
          <w:sz w:val="24"/>
          <w:szCs w:val="24"/>
        </w:rPr>
        <w:t>17)</w:t>
      </w:r>
      <w:r w:rsidRPr="006123F5">
        <w:rPr>
          <w:rFonts w:ascii="Times New Roman" w:hAnsi="Times New Roman" w:cs="Times New Roman"/>
          <w:sz w:val="24"/>
          <w:szCs w:val="24"/>
        </w:rPr>
        <w:tab/>
        <w:t xml:space="preserve">Внешний водопровод. Год выпуска 1956, ввод в эксплуатацию РБМ - 2012г. Длина 999 </w:t>
      </w:r>
      <w:proofErr w:type="spellStart"/>
      <w:r w:rsidRPr="006123F5">
        <w:rPr>
          <w:rFonts w:ascii="Times New Roman" w:hAnsi="Times New Roman" w:cs="Times New Roman"/>
          <w:sz w:val="24"/>
          <w:szCs w:val="24"/>
        </w:rPr>
        <w:t>п.м</w:t>
      </w:r>
      <w:proofErr w:type="spellEnd"/>
      <w:r w:rsidRPr="006123F5">
        <w:rPr>
          <w:rFonts w:ascii="Times New Roman" w:hAnsi="Times New Roman" w:cs="Times New Roman"/>
          <w:sz w:val="24"/>
          <w:szCs w:val="24"/>
        </w:rPr>
        <w:t>. Состав: сети водопровода из чугунных труб Д = 150 мм. При глубине заложения до 3 м; пожарные гидранты, высотой 1,5 метра - 4 шт. Колодцы пожарных гидрантов круглые, Д = 1,25 м - 4 шт.</w:t>
      </w:r>
    </w:p>
    <w:p w14:paraId="3AF8A063" w14:textId="77777777" w:rsidR="006123F5" w:rsidRPr="006123F5" w:rsidRDefault="006123F5" w:rsidP="006123F5">
      <w:pPr>
        <w:jc w:val="both"/>
        <w:rPr>
          <w:rFonts w:ascii="Times New Roman" w:hAnsi="Times New Roman" w:cs="Times New Roman"/>
          <w:sz w:val="24"/>
          <w:szCs w:val="24"/>
        </w:rPr>
      </w:pPr>
      <w:r w:rsidRPr="006123F5">
        <w:rPr>
          <w:rFonts w:ascii="Times New Roman" w:hAnsi="Times New Roman" w:cs="Times New Roman"/>
          <w:sz w:val="24"/>
          <w:szCs w:val="24"/>
        </w:rPr>
        <w:t>18)</w:t>
      </w:r>
      <w:r w:rsidRPr="006123F5">
        <w:rPr>
          <w:rFonts w:ascii="Times New Roman" w:hAnsi="Times New Roman" w:cs="Times New Roman"/>
          <w:sz w:val="24"/>
          <w:szCs w:val="24"/>
        </w:rPr>
        <w:tab/>
        <w:t xml:space="preserve">Внешняя канализация. Протяженность 285 </w:t>
      </w:r>
      <w:proofErr w:type="spellStart"/>
      <w:r w:rsidRPr="006123F5">
        <w:rPr>
          <w:rFonts w:ascii="Times New Roman" w:hAnsi="Times New Roman" w:cs="Times New Roman"/>
          <w:sz w:val="24"/>
          <w:szCs w:val="24"/>
        </w:rPr>
        <w:t>п.м</w:t>
      </w:r>
      <w:proofErr w:type="spellEnd"/>
      <w:r w:rsidRPr="006123F5">
        <w:rPr>
          <w:rFonts w:ascii="Times New Roman" w:hAnsi="Times New Roman" w:cs="Times New Roman"/>
          <w:sz w:val="24"/>
          <w:szCs w:val="24"/>
        </w:rPr>
        <w:t>. Год выпуска 1956, ввод в эксплуатацию РБМ- 2012. Состав: сети из керамических труб Д = 150 мм (</w:t>
      </w:r>
      <w:proofErr w:type="spellStart"/>
      <w:r w:rsidRPr="006123F5">
        <w:rPr>
          <w:rFonts w:ascii="Times New Roman" w:hAnsi="Times New Roman" w:cs="Times New Roman"/>
          <w:sz w:val="24"/>
          <w:szCs w:val="24"/>
        </w:rPr>
        <w:t>самоточная</w:t>
      </w:r>
      <w:proofErr w:type="spellEnd"/>
      <w:r w:rsidRPr="006123F5">
        <w:rPr>
          <w:rFonts w:ascii="Times New Roman" w:hAnsi="Times New Roman" w:cs="Times New Roman"/>
          <w:sz w:val="24"/>
          <w:szCs w:val="24"/>
        </w:rPr>
        <w:t xml:space="preserve"> часть); чугунные канализационные трубы (напорная часть) Д = 150 мм. Глубина заложения до 3 м.</w:t>
      </w:r>
    </w:p>
    <w:p w14:paraId="6F2DD067" w14:textId="77777777" w:rsidR="006123F5" w:rsidRPr="006123F5" w:rsidRDefault="006123F5" w:rsidP="006123F5">
      <w:pPr>
        <w:jc w:val="both"/>
        <w:rPr>
          <w:rFonts w:ascii="Times New Roman" w:hAnsi="Times New Roman" w:cs="Times New Roman"/>
          <w:sz w:val="24"/>
          <w:szCs w:val="24"/>
        </w:rPr>
      </w:pPr>
      <w:r w:rsidRPr="006123F5">
        <w:rPr>
          <w:rFonts w:ascii="Times New Roman" w:hAnsi="Times New Roman" w:cs="Times New Roman"/>
          <w:sz w:val="24"/>
          <w:szCs w:val="24"/>
        </w:rPr>
        <w:t>19)</w:t>
      </w:r>
      <w:r w:rsidRPr="006123F5">
        <w:rPr>
          <w:rFonts w:ascii="Times New Roman" w:hAnsi="Times New Roman" w:cs="Times New Roman"/>
          <w:sz w:val="24"/>
          <w:szCs w:val="24"/>
        </w:rPr>
        <w:tab/>
        <w:t xml:space="preserve">Кабельная линия электропередач. Год выпуска 1958, ввод в эксплуатацию РБМ-2012. Длина 2500 </w:t>
      </w:r>
      <w:proofErr w:type="spellStart"/>
      <w:r w:rsidRPr="006123F5">
        <w:rPr>
          <w:rFonts w:ascii="Times New Roman" w:hAnsi="Times New Roman" w:cs="Times New Roman"/>
          <w:sz w:val="24"/>
          <w:szCs w:val="24"/>
        </w:rPr>
        <w:t>п.м</w:t>
      </w:r>
      <w:proofErr w:type="spellEnd"/>
      <w:r w:rsidRPr="006123F5">
        <w:rPr>
          <w:rFonts w:ascii="Times New Roman" w:hAnsi="Times New Roman" w:cs="Times New Roman"/>
          <w:sz w:val="24"/>
          <w:szCs w:val="24"/>
        </w:rPr>
        <w:t>. Состав: подземный кабель свинцовый СБ 3*70, напряжение в 6 кВт.</w:t>
      </w:r>
    </w:p>
    <w:p w14:paraId="4BA0E279" w14:textId="77777777" w:rsidR="006123F5" w:rsidRPr="006123F5" w:rsidRDefault="006123F5" w:rsidP="006123F5">
      <w:pPr>
        <w:jc w:val="both"/>
        <w:rPr>
          <w:rFonts w:ascii="Times New Roman" w:hAnsi="Times New Roman" w:cs="Times New Roman"/>
          <w:sz w:val="24"/>
          <w:szCs w:val="24"/>
        </w:rPr>
      </w:pPr>
      <w:r w:rsidRPr="006123F5">
        <w:rPr>
          <w:rFonts w:ascii="Times New Roman" w:hAnsi="Times New Roman" w:cs="Times New Roman"/>
          <w:sz w:val="24"/>
          <w:szCs w:val="24"/>
        </w:rPr>
        <w:t>20)</w:t>
      </w:r>
      <w:r w:rsidRPr="006123F5">
        <w:rPr>
          <w:rFonts w:ascii="Times New Roman" w:hAnsi="Times New Roman" w:cs="Times New Roman"/>
          <w:sz w:val="24"/>
          <w:szCs w:val="24"/>
        </w:rPr>
        <w:tab/>
        <w:t xml:space="preserve">Кабельная электролиния. Год выпуска 1950, ввод в эксплуатацию РБМ-2012. Длина 500 </w:t>
      </w:r>
      <w:proofErr w:type="spellStart"/>
      <w:r w:rsidRPr="006123F5">
        <w:rPr>
          <w:rFonts w:ascii="Times New Roman" w:hAnsi="Times New Roman" w:cs="Times New Roman"/>
          <w:sz w:val="24"/>
          <w:szCs w:val="24"/>
        </w:rPr>
        <w:t>п.м</w:t>
      </w:r>
      <w:proofErr w:type="spellEnd"/>
      <w:r w:rsidRPr="006123F5">
        <w:rPr>
          <w:rFonts w:ascii="Times New Roman" w:hAnsi="Times New Roman" w:cs="Times New Roman"/>
          <w:sz w:val="24"/>
          <w:szCs w:val="24"/>
        </w:rPr>
        <w:t>.</w:t>
      </w:r>
    </w:p>
    <w:p w14:paraId="761D1AE3" w14:textId="77777777" w:rsidR="006123F5" w:rsidRPr="006123F5" w:rsidRDefault="006123F5" w:rsidP="006123F5">
      <w:pPr>
        <w:jc w:val="both"/>
        <w:rPr>
          <w:rFonts w:ascii="Times New Roman" w:hAnsi="Times New Roman" w:cs="Times New Roman"/>
          <w:sz w:val="24"/>
          <w:szCs w:val="24"/>
        </w:rPr>
      </w:pPr>
      <w:r w:rsidRPr="006123F5">
        <w:rPr>
          <w:rFonts w:ascii="Times New Roman" w:hAnsi="Times New Roman" w:cs="Times New Roman"/>
          <w:sz w:val="24"/>
          <w:szCs w:val="24"/>
        </w:rPr>
        <w:t>21)</w:t>
      </w:r>
      <w:r w:rsidRPr="006123F5">
        <w:rPr>
          <w:rFonts w:ascii="Times New Roman" w:hAnsi="Times New Roman" w:cs="Times New Roman"/>
          <w:sz w:val="24"/>
          <w:szCs w:val="24"/>
        </w:rPr>
        <w:tab/>
        <w:t xml:space="preserve">Освещение территории. Год выпуска 1960, ввод в эксплуатацию РБМ - 2012. Длина 1000 </w:t>
      </w:r>
      <w:proofErr w:type="spellStart"/>
      <w:r w:rsidRPr="006123F5">
        <w:rPr>
          <w:rFonts w:ascii="Times New Roman" w:hAnsi="Times New Roman" w:cs="Times New Roman"/>
          <w:sz w:val="24"/>
          <w:szCs w:val="24"/>
        </w:rPr>
        <w:t>п.м</w:t>
      </w:r>
      <w:proofErr w:type="spellEnd"/>
      <w:r w:rsidRPr="006123F5">
        <w:rPr>
          <w:rFonts w:ascii="Times New Roman" w:hAnsi="Times New Roman" w:cs="Times New Roman"/>
          <w:sz w:val="24"/>
          <w:szCs w:val="24"/>
        </w:rPr>
        <w:t>. Состав: Кабель СБ 3*3,5. Напряжение до 1 кв.</w:t>
      </w:r>
    </w:p>
    <w:p w14:paraId="559D7BFC" w14:textId="77777777" w:rsidR="006123F5" w:rsidRPr="006123F5" w:rsidRDefault="006123F5" w:rsidP="006123F5">
      <w:pPr>
        <w:jc w:val="both"/>
        <w:rPr>
          <w:rFonts w:ascii="Times New Roman" w:hAnsi="Times New Roman" w:cs="Times New Roman"/>
          <w:sz w:val="24"/>
          <w:szCs w:val="24"/>
        </w:rPr>
      </w:pPr>
      <w:r w:rsidRPr="006123F5">
        <w:rPr>
          <w:rFonts w:ascii="Times New Roman" w:hAnsi="Times New Roman" w:cs="Times New Roman"/>
          <w:sz w:val="24"/>
          <w:szCs w:val="24"/>
        </w:rPr>
        <w:t>22)</w:t>
      </w:r>
      <w:r w:rsidRPr="006123F5">
        <w:rPr>
          <w:rFonts w:ascii="Times New Roman" w:hAnsi="Times New Roman" w:cs="Times New Roman"/>
          <w:sz w:val="24"/>
          <w:szCs w:val="24"/>
        </w:rPr>
        <w:tab/>
        <w:t xml:space="preserve">Фидерная сеть. Год выпуска 1958, ввод в эксплуатацию РБМ -2012. Длина 1200 </w:t>
      </w:r>
      <w:proofErr w:type="spellStart"/>
      <w:r w:rsidRPr="006123F5">
        <w:rPr>
          <w:rFonts w:ascii="Times New Roman" w:hAnsi="Times New Roman" w:cs="Times New Roman"/>
          <w:sz w:val="24"/>
          <w:szCs w:val="24"/>
        </w:rPr>
        <w:t>п.м</w:t>
      </w:r>
      <w:proofErr w:type="spellEnd"/>
      <w:r w:rsidRPr="006123F5">
        <w:rPr>
          <w:rFonts w:ascii="Times New Roman" w:hAnsi="Times New Roman" w:cs="Times New Roman"/>
          <w:sz w:val="24"/>
          <w:szCs w:val="24"/>
        </w:rPr>
        <w:t>. Состав: Кабель подземный АСБ 3*120. Напряжение до 1 кв.</w:t>
      </w:r>
    </w:p>
    <w:p w14:paraId="15AA66C3" w14:textId="77777777" w:rsidR="006123F5" w:rsidRPr="006123F5" w:rsidRDefault="006123F5" w:rsidP="006123F5">
      <w:pPr>
        <w:jc w:val="both"/>
        <w:rPr>
          <w:rFonts w:ascii="Times New Roman" w:hAnsi="Times New Roman" w:cs="Times New Roman"/>
          <w:sz w:val="24"/>
          <w:szCs w:val="24"/>
        </w:rPr>
      </w:pPr>
      <w:r w:rsidRPr="006123F5">
        <w:rPr>
          <w:rFonts w:ascii="Times New Roman" w:hAnsi="Times New Roman" w:cs="Times New Roman"/>
          <w:sz w:val="24"/>
          <w:szCs w:val="24"/>
        </w:rPr>
        <w:t>23)</w:t>
      </w:r>
      <w:r w:rsidRPr="006123F5">
        <w:rPr>
          <w:rFonts w:ascii="Times New Roman" w:hAnsi="Times New Roman" w:cs="Times New Roman"/>
          <w:sz w:val="24"/>
          <w:szCs w:val="24"/>
        </w:rPr>
        <w:tab/>
        <w:t xml:space="preserve">Несамоходная бункеровочная </w:t>
      </w:r>
      <w:proofErr w:type="spellStart"/>
      <w:r w:rsidRPr="006123F5">
        <w:rPr>
          <w:rFonts w:ascii="Times New Roman" w:hAnsi="Times New Roman" w:cs="Times New Roman"/>
          <w:sz w:val="24"/>
          <w:szCs w:val="24"/>
        </w:rPr>
        <w:t>нефтестанция</w:t>
      </w:r>
      <w:proofErr w:type="spellEnd"/>
      <w:r w:rsidRPr="006123F5">
        <w:rPr>
          <w:rFonts w:ascii="Times New Roman" w:hAnsi="Times New Roman" w:cs="Times New Roman"/>
          <w:sz w:val="24"/>
          <w:szCs w:val="24"/>
        </w:rPr>
        <w:t>. идентификационный номер В-3-5810, название и номер: «МС-019», место постройки: г. Новосибирск, грузоподъемность: 38,9 тонн. Год выпуска 2012.</w:t>
      </w:r>
    </w:p>
    <w:p w14:paraId="4535161D" w14:textId="77777777" w:rsidR="006123F5" w:rsidRPr="006123F5" w:rsidRDefault="006123F5" w:rsidP="006123F5">
      <w:pPr>
        <w:jc w:val="both"/>
        <w:rPr>
          <w:rFonts w:ascii="Times New Roman" w:hAnsi="Times New Roman" w:cs="Times New Roman"/>
          <w:sz w:val="24"/>
          <w:szCs w:val="24"/>
        </w:rPr>
      </w:pPr>
      <w:r w:rsidRPr="006123F5">
        <w:rPr>
          <w:rFonts w:ascii="Times New Roman" w:hAnsi="Times New Roman" w:cs="Times New Roman"/>
          <w:sz w:val="24"/>
          <w:szCs w:val="24"/>
        </w:rPr>
        <w:t>24)</w:t>
      </w:r>
      <w:r w:rsidRPr="006123F5">
        <w:rPr>
          <w:rFonts w:ascii="Times New Roman" w:hAnsi="Times New Roman" w:cs="Times New Roman"/>
          <w:sz w:val="24"/>
          <w:szCs w:val="24"/>
        </w:rPr>
        <w:tab/>
        <w:t>Причал понтонный на В. Молу (1 шт.) 4-ая очередь 1 ж/б понтон, длиной 15 м, шириной 2,4 м, причальными пальцами различной длины. Год выпуска 2012.</w:t>
      </w:r>
    </w:p>
    <w:p w14:paraId="209E371F" w14:textId="77777777" w:rsidR="006123F5" w:rsidRPr="006123F5" w:rsidRDefault="006123F5" w:rsidP="006123F5">
      <w:pPr>
        <w:jc w:val="both"/>
        <w:rPr>
          <w:rFonts w:ascii="Times New Roman" w:hAnsi="Times New Roman" w:cs="Times New Roman"/>
          <w:sz w:val="24"/>
          <w:szCs w:val="24"/>
        </w:rPr>
      </w:pPr>
      <w:r w:rsidRPr="006123F5">
        <w:rPr>
          <w:rFonts w:ascii="Times New Roman" w:hAnsi="Times New Roman" w:cs="Times New Roman"/>
          <w:sz w:val="24"/>
          <w:szCs w:val="24"/>
        </w:rPr>
        <w:t>25)</w:t>
      </w:r>
      <w:r w:rsidRPr="006123F5">
        <w:rPr>
          <w:rFonts w:ascii="Times New Roman" w:hAnsi="Times New Roman" w:cs="Times New Roman"/>
          <w:sz w:val="24"/>
          <w:szCs w:val="24"/>
        </w:rPr>
        <w:tab/>
        <w:t>Причал понтонный на В. Молу (24 шт.) 3-ая очередь, 24 ж/б понтона, длиной 12 и 15 м. шириной 2.4 м, причальными пальцами различной длины. Год выпуска 2014.</w:t>
      </w:r>
    </w:p>
    <w:p w14:paraId="70B558E8" w14:textId="77777777" w:rsidR="006123F5" w:rsidRPr="006123F5" w:rsidRDefault="006123F5" w:rsidP="006123F5">
      <w:pPr>
        <w:jc w:val="both"/>
        <w:rPr>
          <w:rFonts w:ascii="Times New Roman" w:hAnsi="Times New Roman" w:cs="Times New Roman"/>
          <w:sz w:val="24"/>
          <w:szCs w:val="24"/>
        </w:rPr>
      </w:pPr>
      <w:r w:rsidRPr="006123F5">
        <w:rPr>
          <w:rFonts w:ascii="Times New Roman" w:hAnsi="Times New Roman" w:cs="Times New Roman"/>
          <w:sz w:val="24"/>
          <w:szCs w:val="24"/>
        </w:rPr>
        <w:t>26)</w:t>
      </w:r>
      <w:r w:rsidRPr="006123F5">
        <w:rPr>
          <w:rFonts w:ascii="Times New Roman" w:hAnsi="Times New Roman" w:cs="Times New Roman"/>
          <w:sz w:val="24"/>
          <w:szCs w:val="24"/>
        </w:rPr>
        <w:tab/>
        <w:t>Причал понтонный на В. Молу (10 шт.) 2-ая очередь 10 ж/б понтонов, длиной 12 м шириной 2,4 м. причальными пальцами различной длины. Год выпуска 2008.</w:t>
      </w:r>
    </w:p>
    <w:p w14:paraId="7820A268" w14:textId="77777777" w:rsidR="006123F5" w:rsidRPr="006123F5" w:rsidRDefault="006123F5" w:rsidP="006123F5">
      <w:pPr>
        <w:jc w:val="both"/>
        <w:rPr>
          <w:rFonts w:ascii="Times New Roman" w:hAnsi="Times New Roman" w:cs="Times New Roman"/>
          <w:sz w:val="24"/>
          <w:szCs w:val="24"/>
        </w:rPr>
      </w:pPr>
      <w:r w:rsidRPr="006123F5">
        <w:rPr>
          <w:rFonts w:ascii="Times New Roman" w:hAnsi="Times New Roman" w:cs="Times New Roman"/>
          <w:sz w:val="24"/>
          <w:szCs w:val="24"/>
        </w:rPr>
        <w:t>27)</w:t>
      </w:r>
      <w:r w:rsidRPr="006123F5">
        <w:rPr>
          <w:rFonts w:ascii="Times New Roman" w:hAnsi="Times New Roman" w:cs="Times New Roman"/>
          <w:sz w:val="24"/>
          <w:szCs w:val="24"/>
        </w:rPr>
        <w:tab/>
        <w:t>Причал понтонный на В. Молу (8 шт.) 1-ая очередь, 18 ж/б понтонов, длиной 12 м, шириной 2,4 м, причальными пальцами различной длины. Год выпуска 2008.</w:t>
      </w:r>
    </w:p>
    <w:p w14:paraId="17035FCD" w14:textId="4B82490C" w:rsidR="006123F5" w:rsidRPr="006123F5" w:rsidRDefault="006123F5" w:rsidP="00A432CA">
      <w:pPr>
        <w:tabs>
          <w:tab w:val="left" w:pos="6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123F5">
        <w:rPr>
          <w:rFonts w:ascii="Times New Roman" w:hAnsi="Times New Roman" w:cs="Times New Roman"/>
          <w:sz w:val="24"/>
          <w:szCs w:val="24"/>
        </w:rPr>
        <w:t>28)  Кран портальный Альбатрос 90 заводской номер №1097890, год выпуска 1976, грузоподъемность 20 тонн, Портальный полноприводный кран, производство завода "</w:t>
      </w:r>
      <w:proofErr w:type="spellStart"/>
      <w:r w:rsidRPr="006123F5">
        <w:rPr>
          <w:rFonts w:ascii="Times New Roman" w:hAnsi="Times New Roman" w:cs="Times New Roman"/>
          <w:sz w:val="24"/>
          <w:szCs w:val="24"/>
        </w:rPr>
        <w:t>Кранбау</w:t>
      </w:r>
      <w:proofErr w:type="spellEnd"/>
      <w:r w:rsidRPr="006123F5">
        <w:rPr>
          <w:rFonts w:ascii="Times New Roman" w:hAnsi="Times New Roman" w:cs="Times New Roman"/>
          <w:sz w:val="24"/>
          <w:szCs w:val="24"/>
        </w:rPr>
        <w:t xml:space="preserve"> Эберсвальде'', ГДР.</w:t>
      </w:r>
    </w:p>
    <w:p w14:paraId="777F043A" w14:textId="77777777" w:rsidR="006123F5" w:rsidRPr="006123F5" w:rsidRDefault="006123F5" w:rsidP="006123F5">
      <w:pPr>
        <w:jc w:val="both"/>
        <w:rPr>
          <w:rFonts w:ascii="Times New Roman" w:hAnsi="Times New Roman" w:cs="Times New Roman"/>
          <w:sz w:val="24"/>
          <w:szCs w:val="24"/>
        </w:rPr>
      </w:pPr>
      <w:r w:rsidRPr="006123F5">
        <w:rPr>
          <w:rFonts w:ascii="Times New Roman" w:hAnsi="Times New Roman" w:cs="Times New Roman"/>
          <w:sz w:val="24"/>
          <w:szCs w:val="24"/>
        </w:rPr>
        <w:t>29)</w:t>
      </w:r>
      <w:r w:rsidRPr="006123F5">
        <w:rPr>
          <w:rFonts w:ascii="Times New Roman" w:hAnsi="Times New Roman" w:cs="Times New Roman"/>
          <w:sz w:val="24"/>
          <w:szCs w:val="24"/>
        </w:rPr>
        <w:tab/>
        <w:t>Бульдозер-погрузчик БЛ-750 на базе Беларусь-92</w:t>
      </w:r>
      <w:proofErr w:type="gramStart"/>
      <w:r w:rsidRPr="006123F5">
        <w:rPr>
          <w:rFonts w:ascii="Times New Roman" w:hAnsi="Times New Roman" w:cs="Times New Roman"/>
          <w:sz w:val="24"/>
          <w:szCs w:val="24"/>
        </w:rPr>
        <w:t>П(</w:t>
      </w:r>
      <w:proofErr w:type="gramEnd"/>
      <w:r w:rsidRPr="006123F5">
        <w:rPr>
          <w:rFonts w:ascii="Times New Roman" w:hAnsi="Times New Roman" w:cs="Times New Roman"/>
          <w:sz w:val="24"/>
          <w:szCs w:val="24"/>
        </w:rPr>
        <w:t>№279/90201861). Мощность 65 кВт. Производство компании Блюминг, Беларусь.</w:t>
      </w:r>
    </w:p>
    <w:p w14:paraId="5ED20D38" w14:textId="77777777" w:rsidR="006123F5" w:rsidRPr="006123F5" w:rsidRDefault="006123F5" w:rsidP="006123F5">
      <w:pPr>
        <w:jc w:val="both"/>
        <w:rPr>
          <w:rFonts w:ascii="Times New Roman" w:hAnsi="Times New Roman" w:cs="Times New Roman"/>
          <w:sz w:val="24"/>
          <w:szCs w:val="24"/>
        </w:rPr>
      </w:pPr>
      <w:r w:rsidRPr="006123F5">
        <w:rPr>
          <w:rFonts w:ascii="Times New Roman" w:hAnsi="Times New Roman" w:cs="Times New Roman"/>
          <w:sz w:val="24"/>
          <w:szCs w:val="24"/>
        </w:rPr>
        <w:t>30)</w:t>
      </w:r>
      <w:r w:rsidRPr="006123F5">
        <w:rPr>
          <w:rFonts w:ascii="Times New Roman" w:hAnsi="Times New Roman" w:cs="Times New Roman"/>
          <w:sz w:val="24"/>
          <w:szCs w:val="24"/>
        </w:rPr>
        <w:tab/>
        <w:t xml:space="preserve">Лодочный подъемник модель ВНТ-100 </w:t>
      </w:r>
      <w:proofErr w:type="spellStart"/>
      <w:r w:rsidRPr="006123F5">
        <w:rPr>
          <w:rFonts w:ascii="Times New Roman" w:hAnsi="Times New Roman" w:cs="Times New Roman"/>
          <w:sz w:val="24"/>
          <w:szCs w:val="24"/>
        </w:rPr>
        <w:t>Аском</w:t>
      </w:r>
      <w:proofErr w:type="spellEnd"/>
      <w:r w:rsidRPr="006123F5">
        <w:rPr>
          <w:rFonts w:ascii="Times New Roman" w:hAnsi="Times New Roman" w:cs="Times New Roman"/>
          <w:sz w:val="24"/>
          <w:szCs w:val="24"/>
        </w:rPr>
        <w:t xml:space="preserve">, грузоподъемность 100 тонн. Производство компании ASCOM </w:t>
      </w:r>
      <w:proofErr w:type="spellStart"/>
      <w:r w:rsidRPr="006123F5">
        <w:rPr>
          <w:rFonts w:ascii="Times New Roman" w:hAnsi="Times New Roman" w:cs="Times New Roman"/>
          <w:sz w:val="24"/>
          <w:szCs w:val="24"/>
        </w:rPr>
        <w:t>S.p.A</w:t>
      </w:r>
      <w:proofErr w:type="spellEnd"/>
      <w:r w:rsidRPr="006123F5">
        <w:rPr>
          <w:rFonts w:ascii="Times New Roman" w:hAnsi="Times New Roman" w:cs="Times New Roman"/>
          <w:sz w:val="24"/>
          <w:szCs w:val="24"/>
        </w:rPr>
        <w:t>., Италия.</w:t>
      </w:r>
    </w:p>
    <w:p w14:paraId="3B5209C4" w14:textId="77777777" w:rsidR="006123F5" w:rsidRPr="006123F5" w:rsidRDefault="006123F5" w:rsidP="006123F5">
      <w:pPr>
        <w:jc w:val="both"/>
        <w:rPr>
          <w:rFonts w:ascii="Times New Roman" w:hAnsi="Times New Roman" w:cs="Times New Roman"/>
          <w:sz w:val="24"/>
          <w:szCs w:val="24"/>
        </w:rPr>
      </w:pPr>
      <w:r w:rsidRPr="006123F5">
        <w:rPr>
          <w:rFonts w:ascii="Times New Roman" w:hAnsi="Times New Roman" w:cs="Times New Roman"/>
          <w:sz w:val="24"/>
          <w:szCs w:val="24"/>
        </w:rPr>
        <w:t>31)</w:t>
      </w:r>
      <w:r w:rsidRPr="006123F5">
        <w:rPr>
          <w:rFonts w:ascii="Times New Roman" w:hAnsi="Times New Roman" w:cs="Times New Roman"/>
          <w:sz w:val="24"/>
          <w:szCs w:val="24"/>
        </w:rPr>
        <w:tab/>
        <w:t xml:space="preserve">Заградительный бон RE0756-плавучий, год выпуска 2012. Длина 70 </w:t>
      </w:r>
      <w:proofErr w:type="spellStart"/>
      <w:r w:rsidRPr="006123F5">
        <w:rPr>
          <w:rFonts w:ascii="Times New Roman" w:hAnsi="Times New Roman" w:cs="Times New Roman"/>
          <w:sz w:val="24"/>
          <w:szCs w:val="24"/>
        </w:rPr>
        <w:t>п.м</w:t>
      </w:r>
      <w:proofErr w:type="spellEnd"/>
      <w:r w:rsidRPr="006123F5">
        <w:rPr>
          <w:rFonts w:ascii="Times New Roman" w:hAnsi="Times New Roman" w:cs="Times New Roman"/>
          <w:sz w:val="24"/>
          <w:szCs w:val="24"/>
        </w:rPr>
        <w:t xml:space="preserve"> состав: впитывающий бон из </w:t>
      </w:r>
      <w:proofErr w:type="spellStart"/>
      <w:r w:rsidRPr="006123F5">
        <w:rPr>
          <w:rFonts w:ascii="Times New Roman" w:hAnsi="Times New Roman" w:cs="Times New Roman"/>
          <w:sz w:val="24"/>
          <w:szCs w:val="24"/>
        </w:rPr>
        <w:t>фиброволокна</w:t>
      </w:r>
      <w:proofErr w:type="spellEnd"/>
      <w:r w:rsidRPr="006123F5">
        <w:rPr>
          <w:rFonts w:ascii="Times New Roman" w:hAnsi="Times New Roman" w:cs="Times New Roman"/>
          <w:sz w:val="24"/>
          <w:szCs w:val="24"/>
        </w:rPr>
        <w:t xml:space="preserve"> диаметром 8 см.</w:t>
      </w:r>
    </w:p>
    <w:p w14:paraId="554D77AC" w14:textId="77777777" w:rsidR="006123F5" w:rsidRPr="006123F5" w:rsidRDefault="006123F5" w:rsidP="006123F5">
      <w:pPr>
        <w:jc w:val="both"/>
        <w:rPr>
          <w:rFonts w:ascii="Times New Roman" w:hAnsi="Times New Roman" w:cs="Times New Roman"/>
          <w:sz w:val="24"/>
          <w:szCs w:val="24"/>
        </w:rPr>
      </w:pPr>
      <w:r w:rsidRPr="006123F5">
        <w:rPr>
          <w:rFonts w:ascii="Times New Roman" w:hAnsi="Times New Roman" w:cs="Times New Roman"/>
          <w:sz w:val="24"/>
          <w:szCs w:val="24"/>
        </w:rPr>
        <w:t>32)</w:t>
      </w:r>
      <w:r w:rsidRPr="006123F5">
        <w:rPr>
          <w:rFonts w:ascii="Times New Roman" w:hAnsi="Times New Roman" w:cs="Times New Roman"/>
          <w:sz w:val="24"/>
          <w:szCs w:val="24"/>
        </w:rPr>
        <w:tab/>
        <w:t xml:space="preserve">Будка для охраны Временное сооружение. Год выпуска 2007, ввод в </w:t>
      </w:r>
      <w:proofErr w:type="spellStart"/>
      <w:r w:rsidRPr="006123F5">
        <w:rPr>
          <w:rFonts w:ascii="Times New Roman" w:hAnsi="Times New Roman" w:cs="Times New Roman"/>
          <w:sz w:val="24"/>
          <w:szCs w:val="24"/>
        </w:rPr>
        <w:t>экспл</w:t>
      </w:r>
      <w:proofErr w:type="spellEnd"/>
      <w:r w:rsidRPr="006123F5">
        <w:rPr>
          <w:rFonts w:ascii="Times New Roman" w:hAnsi="Times New Roman" w:cs="Times New Roman"/>
          <w:sz w:val="24"/>
          <w:szCs w:val="24"/>
        </w:rPr>
        <w:t xml:space="preserve">. РБМ - 2012 Две штуки по 1 </w:t>
      </w:r>
      <w:proofErr w:type="spellStart"/>
      <w:proofErr w:type="gramStart"/>
      <w:r w:rsidRPr="006123F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Pr="006123F5">
        <w:rPr>
          <w:rFonts w:ascii="Times New Roman" w:hAnsi="Times New Roman" w:cs="Times New Roman"/>
          <w:sz w:val="24"/>
          <w:szCs w:val="24"/>
        </w:rPr>
        <w:t xml:space="preserve"> и 1 штука 4 кв.м.</w:t>
      </w:r>
    </w:p>
    <w:p w14:paraId="17F4E8AA" w14:textId="77777777" w:rsidR="006123F5" w:rsidRPr="006123F5" w:rsidRDefault="006123F5" w:rsidP="006123F5">
      <w:pPr>
        <w:jc w:val="both"/>
        <w:rPr>
          <w:rFonts w:ascii="Times New Roman" w:hAnsi="Times New Roman" w:cs="Times New Roman"/>
          <w:sz w:val="24"/>
          <w:szCs w:val="24"/>
        </w:rPr>
      </w:pPr>
      <w:r w:rsidRPr="006123F5">
        <w:rPr>
          <w:rFonts w:ascii="Times New Roman" w:hAnsi="Times New Roman" w:cs="Times New Roman"/>
          <w:sz w:val="24"/>
          <w:szCs w:val="24"/>
        </w:rPr>
        <w:t>33)</w:t>
      </w:r>
      <w:r w:rsidRPr="006123F5">
        <w:rPr>
          <w:rFonts w:ascii="Times New Roman" w:hAnsi="Times New Roman" w:cs="Times New Roman"/>
          <w:sz w:val="24"/>
          <w:szCs w:val="24"/>
        </w:rPr>
        <w:tab/>
        <w:t>Отопительная система. Состав. Котел твердотопливный ЕКО-СК 110, 110 кВт.</w:t>
      </w:r>
    </w:p>
    <w:p w14:paraId="2A800FDE" w14:textId="20C1B3A7" w:rsidR="004F112D" w:rsidRPr="004F112D" w:rsidRDefault="004F112D" w:rsidP="004F112D">
      <w:pPr>
        <w:jc w:val="both"/>
        <w:rPr>
          <w:sz w:val="24"/>
          <w:szCs w:val="24"/>
        </w:rPr>
      </w:pPr>
      <w:r w:rsidRPr="006123F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Обременения (ограничения) </w:t>
      </w:r>
      <w:r w:rsidR="006123F5" w:rsidRPr="006123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Лота №1</w:t>
      </w:r>
      <w:r w:rsidRPr="006123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4F112D">
        <w:rPr>
          <w:rFonts w:ascii="Times New Roman" w:hAnsi="Times New Roman" w:cs="Times New Roman"/>
          <w:color w:val="000000"/>
          <w:sz w:val="24"/>
          <w:szCs w:val="24"/>
        </w:rPr>
        <w:t xml:space="preserve"> залог в пользу АО «АК Банк», договор аренды №4А/18 от 12.04.2018г., заключенный с ООО «Группа компаний «Зеленый берег», срок аренды: с 12.04.2018г. по 12.04.2067г.</w:t>
      </w:r>
    </w:p>
    <w:sectPr w:rsidR="004F112D" w:rsidRPr="004F112D" w:rsidSect="009374FD">
      <w:pgSz w:w="11906" w:h="16838"/>
      <w:pgMar w:top="426" w:right="42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12D"/>
    <w:rsid w:val="004F112D"/>
    <w:rsid w:val="006123F5"/>
    <w:rsid w:val="009374FD"/>
    <w:rsid w:val="00A432CA"/>
    <w:rsid w:val="00B7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B62E2"/>
  <w15:chartTrackingRefBased/>
  <w15:docId w15:val="{209B0703-9AB5-4F7F-98B1-B9EF33A47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985</Words>
  <Characters>5618</Characters>
  <Application>Microsoft Office Word</Application>
  <DocSecurity>0</DocSecurity>
  <Lines>46</Lines>
  <Paragraphs>13</Paragraphs>
  <ScaleCrop>false</ScaleCrop>
  <Company/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5</cp:revision>
  <dcterms:created xsi:type="dcterms:W3CDTF">2022-10-07T10:51:00Z</dcterms:created>
  <dcterms:modified xsi:type="dcterms:W3CDTF">2022-10-17T12:50:00Z</dcterms:modified>
</cp:coreProperties>
</file>