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3832" w14:textId="2F9A1775" w:rsidR="00D6354E" w:rsidRPr="00E44A09" w:rsidRDefault="00B458B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44A09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4A09">
        <w:rPr>
          <w:sz w:val="20"/>
          <w:szCs w:val="20"/>
        </w:rPr>
        <w:t>лит.В</w:t>
      </w:r>
      <w:proofErr w:type="spellEnd"/>
      <w:r w:rsidRPr="00E44A09">
        <w:rPr>
          <w:sz w:val="20"/>
          <w:szCs w:val="20"/>
        </w:rPr>
        <w:t xml:space="preserve">, 8(800)777-5757, </w:t>
      </w:r>
      <w:hyperlink r:id="rId4" w:history="1">
        <w:r w:rsidRPr="00E44A09">
          <w:rPr>
            <w:rStyle w:val="a6"/>
            <w:sz w:val="20"/>
            <w:szCs w:val="20"/>
          </w:rPr>
          <w:t>v</w:t>
        </w:r>
        <w:r w:rsidRPr="00E44A09">
          <w:rPr>
            <w:rStyle w:val="a6"/>
            <w:sz w:val="20"/>
            <w:szCs w:val="20"/>
            <w:lang w:val="en-US"/>
          </w:rPr>
          <w:t>eg</w:t>
        </w:r>
        <w:r w:rsidRPr="00E44A09">
          <w:rPr>
            <w:rStyle w:val="a6"/>
            <w:sz w:val="20"/>
            <w:szCs w:val="20"/>
          </w:rPr>
          <w:t>a@auction-house.ru</w:t>
        </w:r>
      </w:hyperlink>
      <w:r w:rsidRPr="00E44A09">
        <w:rPr>
          <w:sz w:val="20"/>
          <w:szCs w:val="20"/>
        </w:rPr>
        <w:t xml:space="preserve">), действующее на основании договора поручения с </w:t>
      </w:r>
      <w:r w:rsidRPr="00E44A09">
        <w:rPr>
          <w:b/>
          <w:sz w:val="20"/>
          <w:szCs w:val="20"/>
        </w:rPr>
        <w:t>ООО «УЭК «ЕД-2»</w:t>
      </w:r>
      <w:r w:rsidRPr="00E44A09">
        <w:rPr>
          <w:sz w:val="20"/>
          <w:szCs w:val="20"/>
        </w:rPr>
        <w:t xml:space="preserve"> (ИНН </w:t>
      </w:r>
      <w:r w:rsidRPr="00E44A09">
        <w:rPr>
          <w:bCs/>
          <w:iCs/>
          <w:sz w:val="20"/>
          <w:szCs w:val="20"/>
        </w:rPr>
        <w:t>7751511604</w:t>
      </w:r>
      <w:r w:rsidRPr="00E44A09">
        <w:rPr>
          <w:sz w:val="20"/>
          <w:szCs w:val="20"/>
        </w:rPr>
        <w:t xml:space="preserve">), </w:t>
      </w:r>
      <w:r w:rsidRPr="00E44A09">
        <w:rPr>
          <w:b/>
          <w:sz w:val="20"/>
          <w:szCs w:val="20"/>
        </w:rPr>
        <w:t>в лице</w:t>
      </w:r>
      <w:r w:rsidRPr="00E44A09">
        <w:rPr>
          <w:sz w:val="20"/>
          <w:szCs w:val="20"/>
        </w:rPr>
        <w:t xml:space="preserve"> </w:t>
      </w:r>
      <w:r w:rsidRPr="00E44A09">
        <w:rPr>
          <w:b/>
          <w:sz w:val="20"/>
          <w:szCs w:val="20"/>
        </w:rPr>
        <w:t xml:space="preserve">конкурсного управляющего Козлова И.О. </w:t>
      </w:r>
      <w:r w:rsidRPr="00E44A09">
        <w:rPr>
          <w:sz w:val="20"/>
          <w:szCs w:val="20"/>
        </w:rPr>
        <w:t>(ИНН 541011310238), член Ассоциации СРО «ЦААУ» (ИНН 7731024000), действующего на основании решения Арбитражного суда города Москвы от 11.01.2022 по делу А40-181790/21-164-493«Б»</w:t>
      </w:r>
      <w:r w:rsidR="00D6354E" w:rsidRPr="00E44A09">
        <w:rPr>
          <w:sz w:val="20"/>
          <w:szCs w:val="20"/>
        </w:rPr>
        <w:t xml:space="preserve">, сообщает, </w:t>
      </w:r>
      <w:r w:rsidR="00D6354E" w:rsidRPr="00E44A09">
        <w:rPr>
          <w:color w:val="000000"/>
          <w:sz w:val="20"/>
          <w:szCs w:val="20"/>
        </w:rPr>
        <w:t xml:space="preserve">что по итогам </w:t>
      </w:r>
      <w:r w:rsidRPr="00E44A09">
        <w:rPr>
          <w:color w:val="000000"/>
          <w:sz w:val="20"/>
          <w:szCs w:val="20"/>
        </w:rPr>
        <w:t xml:space="preserve">торгов посредством публичного предложения, проведенных с </w:t>
      </w:r>
      <w:r w:rsidR="00E44A09" w:rsidRPr="00E44A09">
        <w:rPr>
          <w:color w:val="000000"/>
          <w:sz w:val="20"/>
          <w:szCs w:val="20"/>
        </w:rPr>
        <w:t xml:space="preserve">06.02.2024 </w:t>
      </w:r>
      <w:r w:rsidR="00E44A09" w:rsidRPr="00E44A09">
        <w:rPr>
          <w:color w:val="000000"/>
          <w:sz w:val="20"/>
          <w:szCs w:val="20"/>
        </w:rPr>
        <w:t>по</w:t>
      </w:r>
      <w:r w:rsidR="00E44A09" w:rsidRPr="00E44A09">
        <w:rPr>
          <w:color w:val="000000"/>
          <w:sz w:val="20"/>
          <w:szCs w:val="20"/>
        </w:rPr>
        <w:t xml:space="preserve"> 13.02.2024</w:t>
      </w:r>
      <w:r w:rsidR="00E44A09" w:rsidRPr="00E44A09">
        <w:rPr>
          <w:color w:val="000000"/>
          <w:sz w:val="20"/>
          <w:szCs w:val="20"/>
        </w:rPr>
        <w:t xml:space="preserve"> </w:t>
      </w:r>
      <w:r w:rsidRPr="00E44A09">
        <w:rPr>
          <w:color w:val="000000"/>
          <w:sz w:val="20"/>
          <w:szCs w:val="20"/>
        </w:rPr>
        <w:t>на электронной площадке АО «Российский аукционный дом», по адресу в сети интернет: http://lot-online.ru// (№ торгов: 172075)</w:t>
      </w:r>
      <w:r w:rsidR="00D6354E" w:rsidRPr="00E44A09">
        <w:rPr>
          <w:sz w:val="20"/>
          <w:szCs w:val="20"/>
        </w:rPr>
        <w:t>, заключе</w:t>
      </w:r>
      <w:r w:rsidR="00E25439" w:rsidRPr="00E44A09">
        <w:rPr>
          <w:sz w:val="20"/>
          <w:szCs w:val="20"/>
        </w:rPr>
        <w:t>н</w:t>
      </w:r>
      <w:r w:rsidR="00D6354E" w:rsidRPr="00E44A09">
        <w:rPr>
          <w:color w:val="000000"/>
          <w:sz w:val="20"/>
          <w:szCs w:val="20"/>
        </w:rPr>
        <w:t xml:space="preserve"> следующи</w:t>
      </w:r>
      <w:r w:rsidR="00E44A09" w:rsidRPr="00E44A09">
        <w:rPr>
          <w:color w:val="000000"/>
          <w:sz w:val="20"/>
          <w:szCs w:val="20"/>
        </w:rPr>
        <w:t>й</w:t>
      </w:r>
      <w:r w:rsidR="00D6354E" w:rsidRPr="00E44A09">
        <w:rPr>
          <w:color w:val="000000"/>
          <w:sz w:val="20"/>
          <w:szCs w:val="20"/>
        </w:rPr>
        <w:t xml:space="preserve"> догово</w:t>
      </w:r>
      <w:r w:rsidR="00E25439" w:rsidRPr="00E44A09">
        <w:rPr>
          <w:sz w:val="20"/>
          <w:szCs w:val="20"/>
        </w:rPr>
        <w:t>р</w:t>
      </w:r>
      <w:r w:rsidR="00D6354E" w:rsidRPr="00E44A0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44A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44A0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44A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44A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9C0D1E0" w:rsidR="00D6354E" w:rsidRPr="00E44A09" w:rsidRDefault="00E44A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0659978" w:rsidR="00D6354E" w:rsidRPr="00E44A09" w:rsidRDefault="00E44A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13-ЕД2/З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E875476" w:rsidR="00D6354E" w:rsidRPr="00E44A09" w:rsidRDefault="00E44A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25439" w:rsidRPr="00E44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E44A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458B0" w:rsidRPr="00E44A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E44A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BE2A316" w:rsidR="00D6354E" w:rsidRPr="00E44A09" w:rsidRDefault="00E44A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6 120 000,00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D80EC6F" w:rsidR="00E25439" w:rsidRPr="00E25439" w:rsidRDefault="00E44A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Ноженко Герман Николаевич</w:t>
            </w: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8B0" w:rsidRPr="00E44A09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E44A09">
              <w:rPr>
                <w:rFonts w:ascii="Times New Roman" w:hAnsi="Times New Roman" w:cs="Times New Roman"/>
                <w:sz w:val="20"/>
                <w:szCs w:val="20"/>
              </w:rPr>
              <w:t>770408084402</w:t>
            </w:r>
            <w:r w:rsidR="00B458B0" w:rsidRPr="00E44A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58B0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44A0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2016-09-09T13:37:00Z</cp:lastPrinted>
  <dcterms:created xsi:type="dcterms:W3CDTF">2024-03-29T08:37:00Z</dcterms:created>
  <dcterms:modified xsi:type="dcterms:W3CDTF">2024-03-29T08:37:00Z</dcterms:modified>
</cp:coreProperties>
</file>