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14.11.2023г. по делу №А35-4077/2023,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Понарина Дмитрия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DONGFENG, модель: DFL4181A, VIN: LGAGHMVE772011477,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w:t>
            </w:r>
          </w:p>
          <w:p>
            <w:pPr>
              <w:pStyle w:val="Normal"/>
              <w:widowControl w:val="false"/>
              <w:bidi w:val="0"/>
              <w:spacing w:lineRule="auto" w:line="240" w:before="0" w:after="0"/>
              <w:jc w:val="both"/>
              <w:rPr>
                <w:kern w:val="0"/>
              </w:rPr>
            </w:pPr>
            <w:r>
              <w:rPr>
                <w:rFonts w:ascii="Times New Roman" w:hAnsi="Times New Roman"/>
                <w:kern w:val="0"/>
                <w:sz w:val="20"/>
                <w:szCs w:val="20"/>
              </w:rPr>
              <w:t>Проверка проведена 1 апреля 2024 г. в 13:22:45</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kern w:val="0"/>
              </w:rPr>
            </w:pPr>
            <w:r>
              <w:rPr>
                <w:rFonts w:ascii="Times New Roman" w:hAnsi="Times New Roman"/>
                <w:kern w:val="0"/>
                <w:sz w:val="20"/>
                <w:szCs w:val="20"/>
              </w:rPr>
              <w:t>Год выпуска ТС: 2007 г.</w:t>
            </w:r>
          </w:p>
          <w:p>
            <w:pPr>
              <w:pStyle w:val="Normal"/>
              <w:widowControl w:val="false"/>
              <w:bidi w:val="0"/>
              <w:spacing w:lineRule="auto" w:line="240" w:before="0" w:after="0"/>
              <w:jc w:val="both"/>
              <w:rPr>
                <w:kern w:val="0"/>
              </w:rPr>
            </w:pPr>
            <w:r>
              <w:rPr>
                <w:rFonts w:ascii="Times New Roman" w:hAnsi="Times New Roman"/>
                <w:kern w:val="0"/>
                <w:sz w:val="20"/>
                <w:szCs w:val="20"/>
              </w:rPr>
              <w:t>Дата наложения ограничения: 29.03.2023 г.</w:t>
            </w:r>
          </w:p>
          <w:p>
            <w:pPr>
              <w:pStyle w:val="Normal"/>
              <w:widowControl w:val="false"/>
              <w:bidi w:val="0"/>
              <w:spacing w:lineRule="auto" w:line="240" w:before="0" w:after="0"/>
              <w:jc w:val="both"/>
              <w:rPr>
                <w:kern w:val="0"/>
              </w:rPr>
            </w:pPr>
            <w:r>
              <w:rPr>
                <w:rFonts w:ascii="Times New Roman" w:hAnsi="Times New Roman"/>
                <w:kern w:val="0"/>
                <w:sz w:val="20"/>
                <w:szCs w:val="20"/>
              </w:rPr>
              <w:t>Регион инициатора ограничения: Курская область</w:t>
            </w:r>
          </w:p>
          <w:p>
            <w:pPr>
              <w:pStyle w:val="Normal"/>
              <w:widowControl w:val="false"/>
              <w:bidi w:val="0"/>
              <w:spacing w:lineRule="auto" w:line="240" w:before="0" w:after="0"/>
              <w:jc w:val="both"/>
              <w:rPr>
                <w:kern w:val="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kern w:val="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kern w:val="0"/>
              </w:rPr>
            </w:pPr>
            <w:r>
              <w:rPr>
                <w:rFonts w:ascii="Times New Roman" w:hAnsi="Times New Roman"/>
                <w:kern w:val="0"/>
                <w:sz w:val="20"/>
                <w:szCs w:val="20"/>
              </w:rPr>
              <w:t>Основание: Документ: 767091721/4638 от 29.03.2023, Кузьмичева Светлана Владиславовна, СПИ: 38381402604539, ИП: 77954/23/46038-ИП от 15.03.2023</w:t>
            </w:r>
          </w:p>
          <w:p>
            <w:pPr>
              <w:pStyle w:val="Normal"/>
              <w:widowControl w:val="false"/>
              <w:bidi w:val="0"/>
              <w:spacing w:lineRule="auto" w:line="240" w:before="0" w:after="0"/>
              <w:jc w:val="both"/>
              <w:rPr>
                <w:kern w:val="0"/>
              </w:rPr>
            </w:pPr>
            <w:r>
              <w:rPr>
                <w:rFonts w:ascii="Times New Roman" w:hAnsi="Times New Roman"/>
                <w:kern w:val="0"/>
                <w:sz w:val="20"/>
                <w:szCs w:val="20"/>
              </w:rPr>
              <w:t>Телефон инициатора: +7(4712)51-31-27</w:t>
            </w:r>
          </w:p>
          <w:p>
            <w:pPr>
              <w:pStyle w:val="Normal"/>
              <w:widowControl w:val="false"/>
              <w:bidi w:val="0"/>
              <w:spacing w:lineRule="auto" w:line="240" w:before="0" w:after="0"/>
              <w:jc w:val="both"/>
              <w:rPr>
                <w:kern w:val="0"/>
              </w:rPr>
            </w:pPr>
            <w:r>
              <w:rPr>
                <w:rFonts w:ascii="Times New Roman" w:hAnsi="Times New Roman"/>
                <w:kern w:val="0"/>
                <w:sz w:val="20"/>
                <w:szCs w:val="20"/>
              </w:rPr>
              <w:t>Ключ ГИБДД: 46#SP614035751</w:t>
            </w:r>
          </w:p>
          <w:p>
            <w:pPr>
              <w:pStyle w:val="Normal"/>
              <w:widowControl w:val="false"/>
              <w:bidi w:val="0"/>
              <w:spacing w:lineRule="auto" w:line="240" w:before="0" w:after="0"/>
              <w:jc w:val="both"/>
              <w:rPr>
                <w:kern w:val="0"/>
              </w:rPr>
            </w:pPr>
            <w:r>
              <w:rPr>
                <w:rFonts w:ascii="Times New Roman" w:hAnsi="Times New Roman"/>
                <w:kern w:val="0"/>
                <w:sz w:val="20"/>
                <w:szCs w:val="20"/>
              </w:rPr>
              <w:t>Более подробная информация может быть получена Вами у инициатора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kern w:val="0"/>
              </w:rPr>
            </w:pPr>
            <w:r>
              <w:rPr>
                <w:rFonts w:ascii="Times New Roman" w:hAnsi="Times New Roman"/>
                <w:kern w:val="0"/>
                <w:sz w:val="20"/>
                <w:szCs w:val="20"/>
              </w:rPr>
              <w:t>Год выпуска ТС: 2007 г.</w:t>
            </w:r>
          </w:p>
          <w:p>
            <w:pPr>
              <w:pStyle w:val="Normal"/>
              <w:widowControl w:val="false"/>
              <w:bidi w:val="0"/>
              <w:spacing w:lineRule="auto" w:line="240" w:before="0" w:after="0"/>
              <w:jc w:val="both"/>
              <w:rPr>
                <w:kern w:val="0"/>
              </w:rPr>
            </w:pPr>
            <w:r>
              <w:rPr>
                <w:rFonts w:ascii="Times New Roman" w:hAnsi="Times New Roman"/>
                <w:kern w:val="0"/>
                <w:sz w:val="20"/>
                <w:szCs w:val="20"/>
              </w:rPr>
              <w:t>Дата наложения ограничения: 16.03.2023 г.</w:t>
            </w:r>
          </w:p>
          <w:p>
            <w:pPr>
              <w:pStyle w:val="Normal"/>
              <w:widowControl w:val="false"/>
              <w:bidi w:val="0"/>
              <w:spacing w:lineRule="auto" w:line="240" w:before="0" w:after="0"/>
              <w:jc w:val="both"/>
              <w:rPr>
                <w:kern w:val="0"/>
              </w:rPr>
            </w:pPr>
            <w:r>
              <w:rPr>
                <w:rFonts w:ascii="Times New Roman" w:hAnsi="Times New Roman"/>
                <w:kern w:val="0"/>
                <w:sz w:val="20"/>
                <w:szCs w:val="20"/>
              </w:rPr>
              <w:t>Регион инициатора ограничения: Курская область</w:t>
            </w:r>
          </w:p>
          <w:p>
            <w:pPr>
              <w:pStyle w:val="Normal"/>
              <w:widowControl w:val="false"/>
              <w:bidi w:val="0"/>
              <w:spacing w:lineRule="auto" w:line="240" w:before="0" w:after="0"/>
              <w:jc w:val="both"/>
              <w:rPr>
                <w:kern w:val="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kern w:val="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kern w:val="0"/>
              </w:rPr>
            </w:pPr>
            <w:r>
              <w:rPr>
                <w:rFonts w:ascii="Times New Roman" w:hAnsi="Times New Roman"/>
                <w:kern w:val="0"/>
                <w:sz w:val="20"/>
                <w:szCs w:val="20"/>
              </w:rPr>
              <w:t>Основание: Документ: 764552586/4638 от 16.03.2023, Кузьмичева Светлана Владиславовна, СПИ: 38381402604539, ИП: 77827/23/46038-ИП от 15.03.2023</w:t>
            </w:r>
          </w:p>
          <w:p>
            <w:pPr>
              <w:pStyle w:val="Normal"/>
              <w:widowControl w:val="false"/>
              <w:bidi w:val="0"/>
              <w:spacing w:lineRule="auto" w:line="240" w:before="0" w:after="0"/>
              <w:jc w:val="both"/>
              <w:rPr>
                <w:kern w:val="0"/>
              </w:rPr>
            </w:pPr>
            <w:r>
              <w:rPr>
                <w:rFonts w:ascii="Times New Roman" w:hAnsi="Times New Roman"/>
                <w:kern w:val="0"/>
                <w:sz w:val="20"/>
                <w:szCs w:val="20"/>
              </w:rPr>
              <w:t>Телефон инициатора: +7(4712)51-31-27</w:t>
            </w:r>
          </w:p>
          <w:p>
            <w:pPr>
              <w:pStyle w:val="Normal"/>
              <w:widowControl w:val="false"/>
              <w:bidi w:val="0"/>
              <w:spacing w:lineRule="auto" w:line="240" w:before="0" w:after="0"/>
              <w:jc w:val="both"/>
              <w:rPr>
                <w:kern w:val="0"/>
              </w:rPr>
            </w:pPr>
            <w:r>
              <w:rPr>
                <w:rFonts w:ascii="Times New Roman" w:hAnsi="Times New Roman"/>
                <w:kern w:val="0"/>
                <w:sz w:val="20"/>
                <w:szCs w:val="20"/>
              </w:rPr>
              <w:t>Ключ ГИБДД: 46#SP610214513</w:t>
            </w:r>
          </w:p>
          <w:p>
            <w:pPr>
              <w:pStyle w:val="Normal"/>
              <w:widowControl w:val="false"/>
              <w:bidi w:val="0"/>
              <w:spacing w:lineRule="auto" w:line="240" w:before="0" w:after="0"/>
              <w:jc w:val="both"/>
              <w:rPr>
                <w:kern w:val="0"/>
              </w:rPr>
            </w:pPr>
            <w:r>
              <w:rPr>
                <w:rFonts w:ascii="Times New Roman" w:hAnsi="Times New Roman"/>
                <w:kern w:val="0"/>
                <w:sz w:val="20"/>
                <w:szCs w:val="20"/>
              </w:rPr>
              <w:t>Более подробная информация может быть получена Вами у инициатора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kern w:val="0"/>
              </w:rPr>
            </w:pPr>
            <w:r>
              <w:rPr>
                <w:rFonts w:ascii="Times New Roman" w:hAnsi="Times New Roman"/>
                <w:kern w:val="0"/>
                <w:sz w:val="20"/>
                <w:szCs w:val="20"/>
              </w:rPr>
              <w:t>Год выпуска ТС: 2007 г.</w:t>
            </w:r>
          </w:p>
          <w:p>
            <w:pPr>
              <w:pStyle w:val="Normal"/>
              <w:widowControl w:val="false"/>
              <w:bidi w:val="0"/>
              <w:spacing w:lineRule="auto" w:line="240" w:before="0" w:after="0"/>
              <w:jc w:val="both"/>
              <w:rPr>
                <w:kern w:val="0"/>
              </w:rPr>
            </w:pPr>
            <w:r>
              <w:rPr>
                <w:rFonts w:ascii="Times New Roman" w:hAnsi="Times New Roman"/>
                <w:kern w:val="0"/>
                <w:sz w:val="20"/>
                <w:szCs w:val="20"/>
              </w:rPr>
              <w:t>Дата наложения ограничения: 16.03.2023 г.</w:t>
            </w:r>
          </w:p>
          <w:p>
            <w:pPr>
              <w:pStyle w:val="Normal"/>
              <w:widowControl w:val="false"/>
              <w:bidi w:val="0"/>
              <w:spacing w:lineRule="auto" w:line="240" w:before="0" w:after="0"/>
              <w:jc w:val="both"/>
              <w:rPr>
                <w:kern w:val="0"/>
              </w:rPr>
            </w:pPr>
            <w:r>
              <w:rPr>
                <w:rFonts w:ascii="Times New Roman" w:hAnsi="Times New Roman"/>
                <w:kern w:val="0"/>
                <w:sz w:val="20"/>
                <w:szCs w:val="20"/>
              </w:rPr>
              <w:t>Регион инициатора ограничения: Курская область</w:t>
            </w:r>
          </w:p>
          <w:p>
            <w:pPr>
              <w:pStyle w:val="Normal"/>
              <w:widowControl w:val="false"/>
              <w:bidi w:val="0"/>
              <w:spacing w:lineRule="auto" w:line="240" w:before="0" w:after="0"/>
              <w:jc w:val="both"/>
              <w:rPr>
                <w:kern w:val="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kern w:val="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kern w:val="0"/>
              </w:rPr>
            </w:pPr>
            <w:r>
              <w:rPr>
                <w:rFonts w:ascii="Times New Roman" w:hAnsi="Times New Roman"/>
                <w:kern w:val="0"/>
                <w:sz w:val="20"/>
                <w:szCs w:val="20"/>
              </w:rPr>
              <w:t>Основание: Документ: 764552576/4638 от 16.03.2023, Кузьмичева Светлана Владиславовна, СПИ: 38381402604539, ИП: 77841/23/46038-ИП от 15.03.2023</w:t>
            </w:r>
          </w:p>
          <w:p>
            <w:pPr>
              <w:pStyle w:val="Normal"/>
              <w:widowControl w:val="false"/>
              <w:bidi w:val="0"/>
              <w:spacing w:lineRule="auto" w:line="240" w:before="0" w:after="0"/>
              <w:jc w:val="both"/>
              <w:rPr>
                <w:kern w:val="0"/>
              </w:rPr>
            </w:pPr>
            <w:r>
              <w:rPr>
                <w:rFonts w:ascii="Times New Roman" w:hAnsi="Times New Roman"/>
                <w:kern w:val="0"/>
                <w:sz w:val="20"/>
                <w:szCs w:val="20"/>
              </w:rPr>
              <w:t>Телефон инициатора: +7(4712)51-31-27</w:t>
            </w:r>
          </w:p>
          <w:p>
            <w:pPr>
              <w:pStyle w:val="Normal"/>
              <w:widowControl w:val="false"/>
              <w:bidi w:val="0"/>
              <w:spacing w:lineRule="auto" w:line="240" w:before="0" w:after="0"/>
              <w:jc w:val="both"/>
              <w:rPr>
                <w:kern w:val="0"/>
              </w:rPr>
            </w:pPr>
            <w:r>
              <w:rPr>
                <w:rFonts w:ascii="Times New Roman" w:hAnsi="Times New Roman"/>
                <w:kern w:val="0"/>
                <w:sz w:val="20"/>
                <w:szCs w:val="20"/>
              </w:rPr>
              <w:t>Ключ ГИБДД: 46#SP610214512</w:t>
            </w:r>
          </w:p>
          <w:p>
            <w:pPr>
              <w:pStyle w:val="Normal"/>
              <w:widowControl w:val="false"/>
              <w:bidi w:val="0"/>
              <w:spacing w:lineRule="auto" w:line="240" w:before="0" w:after="0"/>
              <w:jc w:val="both"/>
              <w:rPr>
                <w:kern w:val="0"/>
              </w:rPr>
            </w:pPr>
            <w:r>
              <w:rPr>
                <w:rFonts w:ascii="Times New Roman" w:hAnsi="Times New Roman"/>
                <w:kern w:val="0"/>
                <w:sz w:val="20"/>
                <w:szCs w:val="20"/>
              </w:rPr>
              <w:t>Более подробная информация может быть получена Вами у инициатора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Марка (модель) ТС: ДОНГ ФЕНГ DFL4181A</w:t>
            </w:r>
          </w:p>
          <w:p>
            <w:pPr>
              <w:pStyle w:val="Normal"/>
              <w:widowControl w:val="false"/>
              <w:bidi w:val="0"/>
              <w:spacing w:lineRule="auto" w:line="240" w:before="0" w:after="0"/>
              <w:jc w:val="both"/>
              <w:rPr>
                <w:kern w:val="0"/>
              </w:rPr>
            </w:pPr>
            <w:r>
              <w:rPr>
                <w:rFonts w:ascii="Times New Roman" w:hAnsi="Times New Roman"/>
                <w:kern w:val="0"/>
                <w:sz w:val="20"/>
                <w:szCs w:val="20"/>
              </w:rPr>
              <w:t>Год выпуска ТС: 2007 г.</w:t>
            </w:r>
          </w:p>
          <w:p>
            <w:pPr>
              <w:pStyle w:val="Normal"/>
              <w:widowControl w:val="false"/>
              <w:bidi w:val="0"/>
              <w:spacing w:lineRule="auto" w:line="240" w:before="0" w:after="0"/>
              <w:jc w:val="both"/>
              <w:rPr>
                <w:kern w:val="0"/>
              </w:rPr>
            </w:pPr>
            <w:r>
              <w:rPr>
                <w:rFonts w:ascii="Times New Roman" w:hAnsi="Times New Roman"/>
                <w:kern w:val="0"/>
                <w:sz w:val="20"/>
                <w:szCs w:val="20"/>
              </w:rPr>
              <w:t>Дата наложения ограничения: 14.07.2022 г.</w:t>
            </w:r>
          </w:p>
          <w:p>
            <w:pPr>
              <w:pStyle w:val="Normal"/>
              <w:widowControl w:val="false"/>
              <w:bidi w:val="0"/>
              <w:spacing w:lineRule="auto" w:line="240" w:before="0" w:after="0"/>
              <w:jc w:val="both"/>
              <w:rPr>
                <w:kern w:val="0"/>
              </w:rPr>
            </w:pPr>
            <w:r>
              <w:rPr>
                <w:rFonts w:ascii="Times New Roman" w:hAnsi="Times New Roman"/>
                <w:kern w:val="0"/>
                <w:sz w:val="20"/>
                <w:szCs w:val="20"/>
              </w:rPr>
              <w:t>Регион инициатора ограничения: Курская область</w:t>
            </w:r>
          </w:p>
          <w:p>
            <w:pPr>
              <w:pStyle w:val="Normal"/>
              <w:widowControl w:val="false"/>
              <w:bidi w:val="0"/>
              <w:spacing w:lineRule="auto" w:line="240" w:before="0" w:after="0"/>
              <w:jc w:val="both"/>
              <w:rPr>
                <w:kern w:val="0"/>
              </w:rPr>
            </w:pPr>
            <w:r>
              <w:rPr>
                <w:rFonts w:ascii="Times New Roman" w:hAnsi="Times New Roman"/>
                <w:kern w:val="0"/>
                <w:sz w:val="20"/>
                <w:szCs w:val="20"/>
              </w:rPr>
              <w:t>Кем наложено ограничение: Судебные органы</w:t>
            </w:r>
          </w:p>
          <w:p>
            <w:pPr>
              <w:pStyle w:val="Normal"/>
              <w:widowControl w:val="false"/>
              <w:bidi w:val="0"/>
              <w:spacing w:lineRule="auto" w:line="240" w:before="0" w:after="0"/>
              <w:jc w:val="both"/>
              <w:rPr>
                <w:kern w:val="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kern w:val="0"/>
              </w:rPr>
            </w:pPr>
            <w:r>
              <w:rPr>
                <w:rFonts w:ascii="Times New Roman" w:hAnsi="Times New Roman"/>
                <w:kern w:val="0"/>
                <w:sz w:val="20"/>
                <w:szCs w:val="20"/>
              </w:rPr>
              <w:t>Основание: Определение от 07.07.2022 года, судья Тимошенко В.М. Вход. МРЭО от 14.07.2022 года № 7943</w:t>
            </w:r>
          </w:p>
          <w:p>
            <w:pPr>
              <w:pStyle w:val="Normal"/>
              <w:widowControl w:val="false"/>
              <w:bidi w:val="0"/>
              <w:spacing w:lineRule="auto" w:line="240" w:before="0" w:after="0"/>
              <w:jc w:val="both"/>
              <w:rPr>
                <w:kern w:val="0"/>
              </w:rPr>
            </w:pPr>
            <w:r>
              <w:rPr>
                <w:rFonts w:ascii="Times New Roman" w:hAnsi="Times New Roman"/>
                <w:kern w:val="0"/>
                <w:sz w:val="20"/>
                <w:szCs w:val="20"/>
              </w:rPr>
              <w:t>Телефон инициатора: 4712367639</w:t>
            </w:r>
          </w:p>
          <w:p>
            <w:pPr>
              <w:pStyle w:val="Normal"/>
              <w:widowControl w:val="false"/>
              <w:bidi w:val="0"/>
              <w:spacing w:lineRule="auto" w:line="240" w:before="0" w:after="0"/>
              <w:jc w:val="both"/>
              <w:rPr>
                <w:kern w:val="0"/>
              </w:rPr>
            </w:pPr>
            <w:r>
              <w:rPr>
                <w:rFonts w:ascii="Times New Roman" w:hAnsi="Times New Roman"/>
                <w:kern w:val="0"/>
                <w:sz w:val="20"/>
                <w:szCs w:val="20"/>
              </w:rPr>
              <w:t>Ключ ГИБДД: 46#FF006137</w:t>
            </w:r>
          </w:p>
          <w:p>
            <w:pPr>
              <w:pStyle w:val="Normal"/>
              <w:widowControl w:val="false"/>
              <w:bidi w:val="0"/>
              <w:spacing w:lineRule="auto" w:line="240" w:before="0" w:after="0"/>
              <w:jc w:val="both"/>
              <w:rPr>
                <w:kern w:val="0"/>
              </w:rPr>
            </w:pPr>
            <w:r>
              <w:rPr>
                <w:rFonts w:ascii="Times New Roman" w:hAnsi="Times New Roman"/>
                <w:kern w:val="0"/>
                <w:sz w:val="20"/>
                <w:szCs w:val="20"/>
              </w:rPr>
              <w:t>Более подробная информация может быть получена Вами у инициатора ограничения..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Понарина Дмитрия Сергеевича  (ИНН 462302135857)  40817810250171908110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Понарина Дмитрия Сергеевича  (ИНН 462302135857)  40817810250171908110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Понарина Дмитрия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4</Pages>
  <Words>1431</Words>
  <Characters>10172</Characters>
  <CharactersWithSpaces>11530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2024-04-01T13:23:25Z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