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Барбарский Дмитрий Олегович (09.10.1991г.р., место рожд: город Бугульма Татарская АССР , адрес рег: 423234, Татарстан Респ, Бугульминский р-н, Бугульма г, Красноармейская ул, дом № 37, квартира 53, СНИЛС14051075511, ИНН 164510777339, паспорт РФ серия 9212, номер 444065, выдан 04.03.2013, кем выдан Отделом УФМС России по Республике Татарстан в Бугульминском районе, код подразделения 160-025),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23.10.2023г. по делу №А65-26996/2023,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29.03.2024г. по продаже имущества Барбарского Дмитрия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Niva, VIN: X9L21230040039143, год изготовления: 2004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(Барбарской Гузель Азаматовне)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Барбарского Дмитрия Олеговича 40817810750171057105 </w:t>
            </w:r>
            <w:r>
              <w:rPr>
                <w:rFonts w:ascii="Times New Roman" w:hAnsi="Times New Roman"/>
                <w:kern w:val="0"/>
                <w:sz w:val="20"/>
                <w:szCs w:val="20"/>
              </w:rPr>
              <w:t>(ИНН 164510777339)</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Барбарский Дмитрий Олегович (09.10.1991г.р., место рожд: город Бугульма Татарская АССР , адрес рег: 423234, Татарстан Респ, Бугульминский р-н, Бугульма г, Красноармейская ул, дом № 37, квартира 53, СНИЛС14051075511, ИНН 164510777339, паспорт РФ серия 9212, номер 444065, выдан 04.03.2013, кем выдан Отделом УФМС России по Республике Татарстан в Бугульминском районе, код подразделения 160-025)</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Барбарского Дмитрия Олеговича 40817810750171057105 </w:t>
            </w:r>
            <w:r>
              <w:rPr>
                <w:rFonts w:ascii="Times New Roman" w:hAnsi="Times New Roman"/>
                <w:kern w:val="0"/>
                <w:sz w:val="20"/>
                <w:szCs w:val="20"/>
              </w:rPr>
              <w:t>(ИНН 164510777339).</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Барбарского Дмитрия Олеговича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1303</Words>
  <Characters>9269</Characters>
  <CharactersWithSpaces>10526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2024-02-19T10:12:46Z</dcterms:modified>
  <cp:revision>1</cp:revision>
  <dc:subject/>
  <dc:title/>
</cp:coreProperties>
</file>