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664E495" w:rsidR="00777765" w:rsidRPr="00811556" w:rsidRDefault="000D5DC0" w:rsidP="00607DC4">
      <w:pPr>
        <w:spacing w:after="0" w:line="240" w:lineRule="auto"/>
        <w:ind w:firstLine="567"/>
        <w:jc w:val="both"/>
      </w:pPr>
      <w:r w:rsidRPr="000D5DC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D5DC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D5DC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D5DC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D5DC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D5DC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(ОГРН 1020700000254, ИНН 0711007268, адрес регистрации: 360000, Кабардино-Балкарская Республика, г. Нальчик, ул. </w:t>
      </w:r>
      <w:proofErr w:type="spellStart"/>
      <w:r w:rsidRPr="000D5DC0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0D5DC0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0D5DC0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27A21201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1387C78" w14:textId="51BED075" w:rsidR="00B368B1" w:rsidRDefault="000D5DC0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0D5DC0">
        <w:t xml:space="preserve">Заусайлов Алексей Эдуардович, </w:t>
      </w:r>
      <w:proofErr w:type="spellStart"/>
      <w:r w:rsidRPr="000D5DC0">
        <w:t>Погребняк</w:t>
      </w:r>
      <w:proofErr w:type="spellEnd"/>
      <w:r w:rsidRPr="000D5DC0">
        <w:t xml:space="preserve"> Игорь Викторович, Определение Нальчикского городского суда Кабардино-Балкарской республики по делу 2-854/2018 от 19.02.2018 о взыскании денежных средств по договору купли-продажи части доли в уставном капитале ООО Завод "ЭТАНА" (71 947 444,48 руб.)</w:t>
      </w:r>
      <w:r>
        <w:t xml:space="preserve"> - </w:t>
      </w:r>
      <w:r w:rsidRPr="000D5DC0">
        <w:t>71 947 444,48 руб.</w:t>
      </w:r>
    </w:p>
    <w:p w14:paraId="08A89069" w14:textId="57D3474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D5DC0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32BDB3C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D5DC0" w:rsidRPr="000D5DC0">
        <w:rPr>
          <w:rFonts w:ascii="Times New Roman CYR" w:hAnsi="Times New Roman CYR" w:cs="Times New Roman CYR"/>
          <w:b/>
          <w:color w:val="000000"/>
        </w:rPr>
        <w:t>12 февраля</w:t>
      </w:r>
      <w:r w:rsidR="000D5DC0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4FE343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0D5DC0" w:rsidRPr="000D5DC0">
        <w:rPr>
          <w:b/>
          <w:color w:val="000000"/>
        </w:rPr>
        <w:t>12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0D5DC0" w:rsidRPr="000D5DC0">
        <w:rPr>
          <w:b/>
          <w:color w:val="000000"/>
        </w:rPr>
        <w:t>01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0D5DC0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0D5DC0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7625940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D5DC0" w:rsidRPr="000D5DC0">
        <w:rPr>
          <w:b/>
          <w:color w:val="000000"/>
        </w:rPr>
        <w:t>26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0D5DC0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D5DC0" w:rsidRPr="000D5DC0">
        <w:rPr>
          <w:b/>
          <w:color w:val="000000"/>
        </w:rPr>
        <w:t>19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22AFE7CF" w14:textId="6FE90B47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0D5DC0">
        <w:rPr>
          <w:b/>
          <w:bCs/>
          <w:color w:val="000000"/>
        </w:rPr>
        <w:t>05 апреля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0D5DC0">
        <w:rPr>
          <w:b/>
          <w:bCs/>
          <w:color w:val="000000"/>
        </w:rPr>
        <w:t>26 мая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D8FBEA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D5DC0" w:rsidRPr="000D5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апреля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0D5D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0D5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D5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0D5DC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0D5DC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0D5D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D5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0D5DC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0D5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понижения цены продажи лотов в 14:00 часов по московскому времени.</w:t>
      </w:r>
      <w:proofErr w:type="gramEnd"/>
    </w:p>
    <w:p w14:paraId="5A2E6EEE" w14:textId="21C9CDB4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D5DC0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D5DC0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66214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2141">
        <w:rPr>
          <w:color w:val="000000"/>
        </w:rPr>
        <w:t>Оператор обеспечивает проведение Торгов ППП.</w:t>
      </w:r>
    </w:p>
    <w:p w14:paraId="5E2BFB36" w14:textId="4FE32529" w:rsidR="00515CBE" w:rsidRPr="00662141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2141">
        <w:rPr>
          <w:color w:val="000000"/>
        </w:rPr>
        <w:t>Начальные цены продажи лот</w:t>
      </w:r>
      <w:r w:rsidR="000D5DC0" w:rsidRPr="00662141">
        <w:rPr>
          <w:color w:val="000000"/>
        </w:rPr>
        <w:t>а</w:t>
      </w:r>
      <w:r w:rsidRPr="00662141">
        <w:rPr>
          <w:color w:val="000000"/>
        </w:rPr>
        <w:t xml:space="preserve"> на Торгах ППП устанавливаются равными начальным ценам продажи лот</w:t>
      </w:r>
      <w:r w:rsidR="000D5DC0" w:rsidRPr="00662141">
        <w:rPr>
          <w:color w:val="000000"/>
        </w:rPr>
        <w:t>а</w:t>
      </w:r>
      <w:r w:rsidRPr="00662141">
        <w:rPr>
          <w:color w:val="000000"/>
        </w:rPr>
        <w:t xml:space="preserve"> на повторных Торгах:</w:t>
      </w:r>
    </w:p>
    <w:p w14:paraId="0F4853CD" w14:textId="77777777" w:rsidR="00662141" w:rsidRPr="00662141" w:rsidRDefault="00662141" w:rsidP="00662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2141">
        <w:rPr>
          <w:color w:val="000000"/>
        </w:rPr>
        <w:t>с 05 апреля 2024 г. по 11 апреля 2024 г. - в размере начальной цены продажи лотов;</w:t>
      </w:r>
    </w:p>
    <w:p w14:paraId="64C3A0BC" w14:textId="116290CE" w:rsidR="00662141" w:rsidRPr="00662141" w:rsidRDefault="00662141" w:rsidP="00662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2141">
        <w:rPr>
          <w:color w:val="000000"/>
        </w:rPr>
        <w:t>с 12 апреля 2024 г. по 18 апреля 2024 г. - в размере 90,00% от начальной цены продажи лот</w:t>
      </w:r>
      <w:r w:rsidRPr="00662141">
        <w:rPr>
          <w:color w:val="000000"/>
        </w:rPr>
        <w:t>а</w:t>
      </w:r>
      <w:r w:rsidRPr="00662141">
        <w:rPr>
          <w:color w:val="000000"/>
        </w:rPr>
        <w:t>;</w:t>
      </w:r>
    </w:p>
    <w:p w14:paraId="3FFA2E27" w14:textId="2BC48762" w:rsidR="00662141" w:rsidRPr="00662141" w:rsidRDefault="00662141" w:rsidP="00662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2141">
        <w:rPr>
          <w:color w:val="000000"/>
        </w:rPr>
        <w:t xml:space="preserve">с 19 апреля 2024 г. по 25 апреля 2024 г. - в размере 80,00% от начальной цены продажи </w:t>
      </w:r>
      <w:r w:rsidRPr="00662141">
        <w:rPr>
          <w:color w:val="000000"/>
        </w:rPr>
        <w:t>лота</w:t>
      </w:r>
      <w:r w:rsidRPr="00662141">
        <w:rPr>
          <w:color w:val="000000"/>
        </w:rPr>
        <w:t>;</w:t>
      </w:r>
    </w:p>
    <w:p w14:paraId="7BC9708C" w14:textId="75530AE1" w:rsidR="00662141" w:rsidRPr="00662141" w:rsidRDefault="00662141" w:rsidP="00662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2141">
        <w:rPr>
          <w:color w:val="000000"/>
        </w:rPr>
        <w:t xml:space="preserve">с 26 апреля 2024 г. по 02 мая 2024 г. - в размере 70,00% от начальной цены продажи </w:t>
      </w:r>
      <w:r w:rsidRPr="00662141">
        <w:rPr>
          <w:color w:val="000000"/>
        </w:rPr>
        <w:t>лота</w:t>
      </w:r>
      <w:r w:rsidRPr="00662141">
        <w:rPr>
          <w:color w:val="000000"/>
        </w:rPr>
        <w:t>;</w:t>
      </w:r>
    </w:p>
    <w:p w14:paraId="79EF97A7" w14:textId="6663067F" w:rsidR="00662141" w:rsidRPr="00662141" w:rsidRDefault="00662141" w:rsidP="00662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2141">
        <w:rPr>
          <w:color w:val="000000"/>
        </w:rPr>
        <w:t xml:space="preserve">с 03 мая 2024 г. по 05 мая 2024 г. - в размере 60,00% от начальной цены продажи </w:t>
      </w:r>
      <w:r w:rsidRPr="00662141">
        <w:rPr>
          <w:color w:val="000000"/>
        </w:rPr>
        <w:t>лота</w:t>
      </w:r>
      <w:r w:rsidRPr="00662141">
        <w:rPr>
          <w:color w:val="000000"/>
        </w:rPr>
        <w:t>;</w:t>
      </w:r>
    </w:p>
    <w:p w14:paraId="7799D7FA" w14:textId="18A8ED27" w:rsidR="00662141" w:rsidRPr="00662141" w:rsidRDefault="00662141" w:rsidP="00662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2141">
        <w:rPr>
          <w:color w:val="000000"/>
        </w:rPr>
        <w:t xml:space="preserve">с 06 мая 2024 г. по 08 мая 2024 г. - в размере 50,00% от начальной цены продажи </w:t>
      </w:r>
      <w:r w:rsidRPr="00662141">
        <w:rPr>
          <w:color w:val="000000"/>
        </w:rPr>
        <w:t>лота</w:t>
      </w:r>
      <w:r w:rsidRPr="00662141">
        <w:rPr>
          <w:color w:val="000000"/>
        </w:rPr>
        <w:t>;</w:t>
      </w:r>
    </w:p>
    <w:p w14:paraId="63FF8AD4" w14:textId="678AA3CD" w:rsidR="00662141" w:rsidRPr="00662141" w:rsidRDefault="00662141" w:rsidP="00662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2141">
        <w:rPr>
          <w:color w:val="000000"/>
        </w:rPr>
        <w:t xml:space="preserve">с 09 мая 2024 г. по 11 мая 2024 г. - в размере 40,00% от начальной цены продажи </w:t>
      </w:r>
      <w:r w:rsidRPr="00662141">
        <w:rPr>
          <w:color w:val="000000"/>
        </w:rPr>
        <w:t>лота</w:t>
      </w:r>
      <w:r w:rsidRPr="00662141">
        <w:rPr>
          <w:color w:val="000000"/>
        </w:rPr>
        <w:t>;</w:t>
      </w:r>
    </w:p>
    <w:p w14:paraId="5D7DCE57" w14:textId="63740DC5" w:rsidR="00662141" w:rsidRPr="00662141" w:rsidRDefault="00662141" w:rsidP="00662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2141">
        <w:rPr>
          <w:color w:val="000000"/>
        </w:rPr>
        <w:t xml:space="preserve">с 12 мая 2024 г. по 14 мая 2024 г. - в размере 30,00% от начальной цены продажи </w:t>
      </w:r>
      <w:r w:rsidRPr="00662141">
        <w:rPr>
          <w:color w:val="000000"/>
        </w:rPr>
        <w:t>лота</w:t>
      </w:r>
      <w:r w:rsidRPr="00662141">
        <w:rPr>
          <w:color w:val="000000"/>
        </w:rPr>
        <w:t>;</w:t>
      </w:r>
    </w:p>
    <w:p w14:paraId="3E61CBF4" w14:textId="421E9DDD" w:rsidR="00662141" w:rsidRPr="00662141" w:rsidRDefault="00662141" w:rsidP="00662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2141">
        <w:rPr>
          <w:color w:val="000000"/>
        </w:rPr>
        <w:t xml:space="preserve">с 15 мая 2024 г. по 17 мая 2024 г. - в размере 20,00% от начальной цены продажи </w:t>
      </w:r>
      <w:r w:rsidRPr="00662141">
        <w:rPr>
          <w:color w:val="000000"/>
        </w:rPr>
        <w:t>лота</w:t>
      </w:r>
      <w:r w:rsidRPr="00662141">
        <w:rPr>
          <w:color w:val="000000"/>
        </w:rPr>
        <w:t>;</w:t>
      </w:r>
    </w:p>
    <w:p w14:paraId="48DA1C24" w14:textId="6D2644F6" w:rsidR="00662141" w:rsidRPr="00662141" w:rsidRDefault="00662141" w:rsidP="00662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2141">
        <w:rPr>
          <w:color w:val="000000"/>
        </w:rPr>
        <w:t xml:space="preserve">с 18 мая 2024 г. по 20 мая 2024 г. - в размере 10,00% от начальной цены продажи </w:t>
      </w:r>
      <w:r w:rsidRPr="00662141">
        <w:rPr>
          <w:color w:val="000000"/>
        </w:rPr>
        <w:t>лота</w:t>
      </w:r>
      <w:r w:rsidRPr="00662141">
        <w:rPr>
          <w:color w:val="000000"/>
        </w:rPr>
        <w:t>;</w:t>
      </w:r>
    </w:p>
    <w:p w14:paraId="72767C5F" w14:textId="48E2C7A7" w:rsidR="00662141" w:rsidRPr="00662141" w:rsidRDefault="00662141" w:rsidP="00662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2141">
        <w:rPr>
          <w:color w:val="000000"/>
        </w:rPr>
        <w:t xml:space="preserve">с 21 мая 2024 г. по 23 мая 2024 г. - в размере </w:t>
      </w:r>
      <w:r w:rsidRPr="00662141">
        <w:rPr>
          <w:color w:val="000000"/>
        </w:rPr>
        <w:t>4</w:t>
      </w:r>
      <w:r w:rsidRPr="00662141">
        <w:rPr>
          <w:color w:val="000000"/>
        </w:rPr>
        <w:t xml:space="preserve">,00% от начальной цены продажи </w:t>
      </w:r>
      <w:r w:rsidRPr="00662141">
        <w:rPr>
          <w:color w:val="000000"/>
        </w:rPr>
        <w:t>лота</w:t>
      </w:r>
      <w:r w:rsidRPr="00662141">
        <w:rPr>
          <w:color w:val="000000"/>
        </w:rPr>
        <w:t>;</w:t>
      </w:r>
    </w:p>
    <w:p w14:paraId="45D02C04" w14:textId="7C9AE9EE" w:rsidR="00B368B1" w:rsidRDefault="00662141" w:rsidP="00662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2141">
        <w:rPr>
          <w:color w:val="000000"/>
        </w:rPr>
        <w:t>с 24 мая 2024 г. по 26 мая 2024 г. - в размере 0,</w:t>
      </w:r>
      <w:r w:rsidRPr="00662141">
        <w:rPr>
          <w:color w:val="000000"/>
        </w:rPr>
        <w:t>56</w:t>
      </w:r>
      <w:r w:rsidRPr="00662141">
        <w:rPr>
          <w:color w:val="000000"/>
        </w:rPr>
        <w:t xml:space="preserve">% от начальной цены продажи </w:t>
      </w:r>
      <w:r w:rsidRPr="00662141">
        <w:rPr>
          <w:color w:val="000000"/>
        </w:rPr>
        <w:t>лота.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214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6214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66214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</w:t>
      </w:r>
      <w:r w:rsidRPr="0066214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6214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6214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66214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66214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66214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214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662141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</w:t>
      </w:r>
      <w:bookmarkStart w:id="0" w:name="_GoBack"/>
      <w:bookmarkEnd w:id="0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</w:t>
      </w:r>
      <w:r w:rsidRPr="00662141">
        <w:rPr>
          <w:rFonts w:ascii="Times New Roman" w:hAnsi="Times New Roman" w:cs="Times New Roman"/>
          <w:color w:val="000000"/>
          <w:sz w:val="24"/>
          <w:szCs w:val="24"/>
        </w:rPr>
        <w:t>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66214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214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6214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6214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621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537E7581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4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62141" w:rsidRPr="00662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17:00 часов по адресу: 357502, Ставропольский край, г. Пятигорск, ул. Козлова, д. 28, оф. 321, тел. 8-800-505-80-32; </w:t>
      </w:r>
      <w:proofErr w:type="gramStart"/>
      <w:r w:rsidR="00662141" w:rsidRPr="00662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662141" w:rsidRPr="00662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662141" w:rsidRPr="00662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662141" w:rsidRPr="00662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D5DC0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62141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1989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</cp:revision>
  <cp:lastPrinted>2023-07-06T09:26:00Z</cp:lastPrinted>
  <dcterms:created xsi:type="dcterms:W3CDTF">2023-07-06T09:54:00Z</dcterms:created>
  <dcterms:modified xsi:type="dcterms:W3CDTF">2023-12-19T08:45:00Z</dcterms:modified>
</cp:coreProperties>
</file>