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34208D5E" w:rsidR="00FC7902" w:rsidRDefault="005A13B8" w:rsidP="002C3D43">
      <w:pPr>
        <w:jc w:val="both"/>
        <w:rPr>
          <w:color w:val="000000"/>
        </w:rPr>
      </w:pPr>
      <w:r w:rsidRPr="00BC26D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26D3">
        <w:t>лит.В</w:t>
      </w:r>
      <w:proofErr w:type="spellEnd"/>
      <w:r w:rsidRPr="00BC26D3">
        <w:t xml:space="preserve">, (812)334-26-04, 8(800) 777-57-57, </w:t>
      </w:r>
      <w:hyperlink r:id="rId4" w:history="1">
        <w:r w:rsidRPr="00807803">
          <w:rPr>
            <w:rStyle w:val="a4"/>
          </w:rPr>
          <w:t>o.ivanova@auction-house.ru</w:t>
        </w:r>
      </w:hyperlink>
      <w:r w:rsidRPr="00BC26D3">
        <w:t>)</w:t>
      </w:r>
      <w:r>
        <w:t xml:space="preserve">, </w:t>
      </w:r>
      <w:r w:rsidRPr="00BC26D3">
        <w:t xml:space="preserve">действующее на основании договора с </w:t>
      </w:r>
      <w:r w:rsidRPr="00A25BCA">
        <w:rPr>
          <w:b/>
          <w:bCs/>
        </w:rPr>
        <w:t>Коммерческим банком «Транснациональный банк» (Общество с ограниченной ответственностью) (КБ «Транснациональный банк» (ООО),</w:t>
      </w:r>
      <w:r w:rsidRPr="00BC26D3">
        <w:t xml:space="preserve"> (адрес регистрации: 119180, г. Москва, 1-й Хвостов переулок, д. 3А, стр. 2, ИНН 7703030636, ОГРН 1027739300050)</w:t>
      </w:r>
      <w:r>
        <w:t xml:space="preserve">, </w:t>
      </w:r>
      <w:r w:rsidRPr="00BC26D3">
        <w:t>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A25BCA">
        <w:rPr>
          <w:b/>
          <w:bCs/>
        </w:rPr>
        <w:t>2030257508</w:t>
      </w:r>
      <w:r w:rsidRPr="00BC26D3">
        <w:t xml:space="preserve"> в газете АО «Коммерсантъ» </w:t>
      </w:r>
      <w:r w:rsidRPr="00BC26D3">
        <w:rPr>
          <w:kern w:val="36"/>
        </w:rPr>
        <w:t>от 10.02.2024г.</w:t>
      </w:r>
      <w:r>
        <w:rPr>
          <w:kern w:val="36"/>
        </w:rPr>
        <w:t xml:space="preserve"> </w:t>
      </w:r>
      <w:r w:rsidRPr="00BC26D3">
        <w:rPr>
          <w:kern w:val="36"/>
        </w:rPr>
        <w:t>№25</w:t>
      </w:r>
      <w:r>
        <w:rPr>
          <w:kern w:val="36"/>
        </w:rPr>
        <w:t xml:space="preserve"> </w:t>
      </w:r>
      <w:r w:rsidRPr="00BC26D3">
        <w:rPr>
          <w:kern w:val="36"/>
        </w:rPr>
        <w:t>(7715</w:t>
      </w:r>
      <w:r>
        <w:rPr>
          <w:kern w:val="36"/>
        </w:rPr>
        <w:t>)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13.02.2024 по 23.03.2024</w:t>
      </w:r>
      <w:r w:rsidR="00FC7902">
        <w:t>,</w:t>
      </w:r>
      <w:r w:rsidR="00FC7902" w:rsidRPr="0047140F">
        <w:t xml:space="preserve"> </w:t>
      </w:r>
      <w:r w:rsidR="00701E89">
        <w:t xml:space="preserve">заключены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4B2D5135" w14:textId="77777777" w:rsidR="005A13B8" w:rsidRDefault="005A13B8" w:rsidP="002C3D43">
      <w:pPr>
        <w:jc w:val="both"/>
        <w:rPr>
          <w:color w:val="000000"/>
        </w:rPr>
      </w:pPr>
    </w:p>
    <w:tbl>
      <w:tblPr>
        <w:tblStyle w:val="a6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5A13B8" w14:paraId="2999D08F" w14:textId="77777777" w:rsidTr="00282F0B">
        <w:trPr>
          <w:jc w:val="center"/>
        </w:trPr>
        <w:tc>
          <w:tcPr>
            <w:tcW w:w="821" w:type="dxa"/>
          </w:tcPr>
          <w:p w14:paraId="1483BD1A" w14:textId="77777777" w:rsidR="005A13B8" w:rsidRPr="00C61C5E" w:rsidRDefault="005A13B8" w:rsidP="00E82FFF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FA5A20" w14:textId="77777777" w:rsidR="005A13B8" w:rsidRPr="00C61C5E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B6042A2" w14:textId="77777777" w:rsidR="005A13B8" w:rsidRPr="00C61C5E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E925DB" w14:textId="77777777" w:rsidR="005A13B8" w:rsidRPr="00C61C5E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5E16B3" w14:textId="77777777" w:rsidR="005A13B8" w:rsidRPr="00C61C5E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A13B8" w:rsidRPr="004773F0" w14:paraId="18D79553" w14:textId="77777777" w:rsidTr="00282F0B">
        <w:trPr>
          <w:trHeight w:val="546"/>
          <w:jc w:val="center"/>
        </w:trPr>
        <w:tc>
          <w:tcPr>
            <w:tcW w:w="821" w:type="dxa"/>
            <w:vAlign w:val="center"/>
          </w:tcPr>
          <w:p w14:paraId="0CE2B76C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E5978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0A369EC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E5978">
              <w:rPr>
                <w:spacing w:val="3"/>
                <w:sz w:val="22"/>
                <w:szCs w:val="22"/>
              </w:rPr>
              <w:t>2024-1116/131</w:t>
            </w:r>
          </w:p>
        </w:tc>
        <w:tc>
          <w:tcPr>
            <w:tcW w:w="2126" w:type="dxa"/>
            <w:vAlign w:val="center"/>
          </w:tcPr>
          <w:p w14:paraId="48236BB5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E5978">
              <w:rPr>
                <w:spacing w:val="3"/>
                <w:sz w:val="22"/>
                <w:szCs w:val="22"/>
              </w:rPr>
              <w:t>02.04.2024</w:t>
            </w:r>
          </w:p>
        </w:tc>
        <w:tc>
          <w:tcPr>
            <w:tcW w:w="2410" w:type="dxa"/>
            <w:vAlign w:val="center"/>
          </w:tcPr>
          <w:p w14:paraId="11E7EB07" w14:textId="77777777" w:rsidR="005A13B8" w:rsidRPr="009E5978" w:rsidRDefault="005A13B8" w:rsidP="00E82FF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E5978">
              <w:rPr>
                <w:sz w:val="22"/>
                <w:szCs w:val="22"/>
              </w:rPr>
              <w:t>1 441 000,00</w:t>
            </w:r>
          </w:p>
        </w:tc>
        <w:tc>
          <w:tcPr>
            <w:tcW w:w="2268" w:type="dxa"/>
            <w:vAlign w:val="center"/>
          </w:tcPr>
          <w:p w14:paraId="09303115" w14:textId="77777777" w:rsidR="005A13B8" w:rsidRPr="009E5978" w:rsidRDefault="005A13B8" w:rsidP="00E82FF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E5978">
              <w:rPr>
                <w:spacing w:val="3"/>
                <w:sz w:val="22"/>
                <w:szCs w:val="22"/>
              </w:rPr>
              <w:t>ООО «</w:t>
            </w:r>
            <w:r w:rsidRPr="009E5978">
              <w:rPr>
                <w:sz w:val="22"/>
                <w:szCs w:val="22"/>
                <w:lang w:val="en-US"/>
              </w:rPr>
              <w:t>РЕЗОЛЮТ</w:t>
            </w:r>
            <w:r w:rsidRPr="009E5978">
              <w:rPr>
                <w:sz w:val="22"/>
                <w:szCs w:val="22"/>
              </w:rPr>
              <w:t>»</w:t>
            </w:r>
          </w:p>
        </w:tc>
      </w:tr>
      <w:tr w:rsidR="005A13B8" w:rsidRPr="004773F0" w14:paraId="6DB70E48" w14:textId="77777777" w:rsidTr="00282F0B">
        <w:trPr>
          <w:trHeight w:val="546"/>
          <w:jc w:val="center"/>
        </w:trPr>
        <w:tc>
          <w:tcPr>
            <w:tcW w:w="821" w:type="dxa"/>
            <w:vAlign w:val="center"/>
          </w:tcPr>
          <w:p w14:paraId="21884874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4503F92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2024-1117/131</w:t>
            </w:r>
          </w:p>
        </w:tc>
        <w:tc>
          <w:tcPr>
            <w:tcW w:w="2126" w:type="dxa"/>
            <w:vAlign w:val="center"/>
          </w:tcPr>
          <w:p w14:paraId="15A364B6" w14:textId="77777777" w:rsidR="005A13B8" w:rsidRPr="009E5978" w:rsidRDefault="005A13B8" w:rsidP="00E82FFF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02.04.2024</w:t>
            </w:r>
          </w:p>
        </w:tc>
        <w:tc>
          <w:tcPr>
            <w:tcW w:w="2410" w:type="dxa"/>
            <w:vAlign w:val="center"/>
          </w:tcPr>
          <w:p w14:paraId="385B5516" w14:textId="77777777" w:rsidR="005A13B8" w:rsidRPr="009E5978" w:rsidRDefault="005A13B8" w:rsidP="00E82FFF">
            <w:pPr>
              <w:jc w:val="center"/>
              <w:rPr>
                <w:b/>
                <w:sz w:val="22"/>
                <w:szCs w:val="22"/>
              </w:rPr>
            </w:pPr>
            <w:r w:rsidRPr="009E5978">
              <w:rPr>
                <w:sz w:val="22"/>
                <w:szCs w:val="22"/>
              </w:rPr>
              <w:t>1 160 000,00</w:t>
            </w:r>
          </w:p>
        </w:tc>
        <w:tc>
          <w:tcPr>
            <w:tcW w:w="2268" w:type="dxa"/>
            <w:vAlign w:val="center"/>
          </w:tcPr>
          <w:p w14:paraId="22DC04F6" w14:textId="77777777" w:rsidR="005A13B8" w:rsidRPr="009E5978" w:rsidRDefault="005A13B8" w:rsidP="00E82FF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E5978">
              <w:rPr>
                <w:spacing w:val="3"/>
                <w:sz w:val="22"/>
                <w:szCs w:val="22"/>
              </w:rPr>
              <w:t>ООО «</w:t>
            </w:r>
            <w:r w:rsidRPr="009E5978">
              <w:rPr>
                <w:sz w:val="22"/>
                <w:szCs w:val="22"/>
                <w:lang w:val="en-US"/>
              </w:rPr>
              <w:t>РЕЗОЛЮТ</w:t>
            </w:r>
            <w:r w:rsidRPr="009E5978">
              <w:rPr>
                <w:sz w:val="22"/>
                <w:szCs w:val="22"/>
              </w:rPr>
              <w:t>»</w:t>
            </w:r>
          </w:p>
        </w:tc>
      </w:tr>
    </w:tbl>
    <w:p w14:paraId="748326F8" w14:textId="77777777" w:rsidR="005A13B8" w:rsidRDefault="005A13B8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82F0B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5A13B8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13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13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5A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2024-04-02T12:00:00Z</dcterms:modified>
</cp:coreProperties>
</file>