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B9" w:rsidRDefault="005E6678" w:rsidP="0039265D">
      <w:pPr>
        <w:pStyle w:val="a4"/>
        <w:spacing w:before="0" w:after="0" w:line="240" w:lineRule="exact"/>
        <w:rPr>
          <w:sz w:val="24"/>
          <w:szCs w:val="24"/>
        </w:rPr>
      </w:pPr>
      <w:bookmarkStart w:id="0" w:name="_docStart_1"/>
      <w:bookmarkStart w:id="1" w:name="_title_1"/>
      <w:bookmarkStart w:id="2" w:name="_ref_1-1fbc7e7f428543"/>
      <w:bookmarkEnd w:id="0"/>
      <w:r w:rsidRPr="00A52424">
        <w:rPr>
          <w:sz w:val="24"/>
          <w:szCs w:val="24"/>
        </w:rPr>
        <w:t>Договор </w:t>
      </w:r>
      <w:r w:rsidR="00C74863" w:rsidRPr="00A52424">
        <w:rPr>
          <w:sz w:val="24"/>
          <w:szCs w:val="24"/>
        </w:rPr>
        <w:t>купли-продажи</w:t>
      </w:r>
      <w:r w:rsidRPr="00A52424">
        <w:rPr>
          <w:sz w:val="24"/>
          <w:szCs w:val="24"/>
        </w:rPr>
        <w:t xml:space="preserve"> транспортного средства №</w:t>
      </w:r>
      <w:bookmarkEnd w:id="1"/>
      <w:bookmarkEnd w:id="2"/>
      <w:r w:rsidR="005D6D85">
        <w:rPr>
          <w:sz w:val="24"/>
          <w:szCs w:val="24"/>
        </w:rPr>
        <w:t xml:space="preserve"> __________</w:t>
      </w:r>
    </w:p>
    <w:p w:rsidR="00E15DB9" w:rsidRPr="00E15DB9" w:rsidRDefault="00E15DB9" w:rsidP="0039265D">
      <w:pPr>
        <w:spacing w:before="0" w:after="0" w:line="240" w:lineRule="exact"/>
      </w:pPr>
    </w:p>
    <w:tbl>
      <w:tblPr>
        <w:tblW w:w="5000" w:type="pct"/>
        <w:tblLook w:val="04A0" w:firstRow="1" w:lastRow="0" w:firstColumn="1" w:lastColumn="0" w:noHBand="0" w:noVBand="1"/>
      </w:tblPr>
      <w:tblGrid>
        <w:gridCol w:w="4491"/>
        <w:gridCol w:w="4865"/>
      </w:tblGrid>
      <w:tr w:rsidR="005E6678" w:rsidRPr="00A52424">
        <w:tc>
          <w:tcPr>
            <w:tcW w:w="2400" w:type="pct"/>
          </w:tcPr>
          <w:p w:rsidR="005E6678" w:rsidRPr="00A52424" w:rsidRDefault="005E6678" w:rsidP="0039265D">
            <w:pPr>
              <w:pStyle w:val="Normalunindented"/>
              <w:keepNext/>
              <w:spacing w:before="0" w:after="0" w:line="240" w:lineRule="exact"/>
              <w:jc w:val="left"/>
              <w:rPr>
                <w:sz w:val="24"/>
                <w:szCs w:val="24"/>
                <w:lang w:bidi="ru-RU"/>
              </w:rPr>
            </w:pPr>
            <w:r w:rsidRPr="00FC2E2C">
              <w:rPr>
                <w:sz w:val="24"/>
                <w:szCs w:val="24"/>
                <w:highlight w:val="yellow"/>
                <w:lang w:bidi="ru-RU"/>
              </w:rPr>
              <w:t xml:space="preserve">г. </w:t>
            </w:r>
            <w:r w:rsidR="00E15DB9" w:rsidRPr="00FC2E2C">
              <w:rPr>
                <w:sz w:val="24"/>
                <w:szCs w:val="24"/>
                <w:highlight w:val="yellow"/>
                <w:lang w:bidi="ru-RU"/>
              </w:rPr>
              <w:t>________________</w:t>
            </w:r>
          </w:p>
        </w:tc>
        <w:tc>
          <w:tcPr>
            <w:tcW w:w="2600" w:type="pct"/>
          </w:tcPr>
          <w:p w:rsidR="005E6678" w:rsidRPr="00A52424" w:rsidRDefault="00A52424" w:rsidP="0039265D">
            <w:pPr>
              <w:pStyle w:val="Normalunindented"/>
              <w:keepNext/>
              <w:spacing w:before="0" w:after="0" w:line="240" w:lineRule="exact"/>
              <w:jc w:val="right"/>
              <w:rPr>
                <w:sz w:val="24"/>
                <w:szCs w:val="24"/>
                <w:lang w:bidi="ru-RU"/>
              </w:rPr>
            </w:pPr>
            <w:r w:rsidRPr="00FC2E2C">
              <w:rPr>
                <w:sz w:val="24"/>
                <w:szCs w:val="24"/>
                <w:highlight w:val="yellow"/>
                <w:lang w:bidi="ru-RU"/>
              </w:rPr>
              <w:t>«____»</w:t>
            </w:r>
            <w:r w:rsidR="005D6D85" w:rsidRPr="00FC2E2C">
              <w:rPr>
                <w:sz w:val="24"/>
                <w:szCs w:val="24"/>
                <w:highlight w:val="yellow"/>
                <w:lang w:bidi="ru-RU"/>
              </w:rPr>
              <w:t xml:space="preserve"> _____________ </w:t>
            </w:r>
            <w:r w:rsidR="00C74863" w:rsidRPr="00FC2E2C">
              <w:rPr>
                <w:sz w:val="24"/>
                <w:szCs w:val="24"/>
                <w:highlight w:val="yellow"/>
                <w:lang w:bidi="ru-RU"/>
              </w:rPr>
              <w:t>2024</w:t>
            </w:r>
            <w:r w:rsidR="005E6678" w:rsidRPr="00FC2E2C">
              <w:rPr>
                <w:sz w:val="24"/>
                <w:szCs w:val="24"/>
                <w:highlight w:val="yellow"/>
                <w:lang w:bidi="ru-RU"/>
              </w:rPr>
              <w:t xml:space="preserve"> г.</w:t>
            </w:r>
          </w:p>
        </w:tc>
      </w:tr>
      <w:tr w:rsidR="005D6D85" w:rsidRPr="00E15DB9">
        <w:tc>
          <w:tcPr>
            <w:tcW w:w="2400" w:type="pct"/>
          </w:tcPr>
          <w:p w:rsidR="00E15DB9" w:rsidRPr="00E15DB9" w:rsidRDefault="00E15DB9" w:rsidP="0039265D">
            <w:pPr>
              <w:pStyle w:val="Normalunindented"/>
              <w:keepNext/>
              <w:spacing w:before="0" w:after="0" w:line="240" w:lineRule="exact"/>
              <w:jc w:val="left"/>
              <w:rPr>
                <w:b/>
                <w:sz w:val="24"/>
                <w:szCs w:val="24"/>
                <w:lang w:bidi="ru-RU"/>
              </w:rPr>
            </w:pPr>
          </w:p>
        </w:tc>
        <w:tc>
          <w:tcPr>
            <w:tcW w:w="2600" w:type="pct"/>
          </w:tcPr>
          <w:p w:rsidR="00E15DB9" w:rsidRPr="00E15DB9" w:rsidRDefault="00E15DB9" w:rsidP="0039265D">
            <w:pPr>
              <w:pStyle w:val="Normalunindented"/>
              <w:keepNext/>
              <w:spacing w:before="0" w:after="0" w:line="240" w:lineRule="exact"/>
              <w:rPr>
                <w:b/>
                <w:sz w:val="24"/>
                <w:szCs w:val="24"/>
                <w:lang w:bidi="ru-RU"/>
              </w:rPr>
            </w:pPr>
          </w:p>
        </w:tc>
      </w:tr>
    </w:tbl>
    <w:p w:rsidR="00E15DB9" w:rsidRDefault="00E15DB9" w:rsidP="0039265D">
      <w:pPr>
        <w:pStyle w:val="1"/>
        <w:numPr>
          <w:ilvl w:val="0"/>
          <w:numId w:val="0"/>
        </w:numPr>
        <w:spacing w:before="0" w:after="0" w:line="240" w:lineRule="exact"/>
        <w:ind w:firstLine="720"/>
        <w:jc w:val="both"/>
        <w:rPr>
          <w:b w:val="0"/>
          <w:szCs w:val="24"/>
        </w:rPr>
      </w:pPr>
      <w:bookmarkStart w:id="3" w:name="_ref_1-63ec8ce2a73f44"/>
      <w:r w:rsidRPr="00E15DB9">
        <w:rPr>
          <w:szCs w:val="24"/>
        </w:rPr>
        <w:t>Акционерное общество «Хабаровская ремонтно-монтажная компания» (АО «ХРМК»)</w:t>
      </w:r>
      <w:r w:rsidRPr="00E15DB9">
        <w:rPr>
          <w:b w:val="0"/>
          <w:szCs w:val="24"/>
        </w:rPr>
        <w:t xml:space="preserve">, в лице Генерального директора </w:t>
      </w:r>
      <w:proofErr w:type="spellStart"/>
      <w:r w:rsidRPr="00E15DB9">
        <w:rPr>
          <w:b w:val="0"/>
          <w:szCs w:val="24"/>
        </w:rPr>
        <w:t>Катенева</w:t>
      </w:r>
      <w:proofErr w:type="spellEnd"/>
      <w:r w:rsidRPr="00E15DB9">
        <w:rPr>
          <w:b w:val="0"/>
          <w:szCs w:val="24"/>
        </w:rPr>
        <w:t xml:space="preserve"> Александра Владимировича, действующего на основании Устава, именуемое в дальнейшем «Продавец», с одной стороны, и </w:t>
      </w:r>
      <w:r w:rsidRPr="00FC2E2C">
        <w:rPr>
          <w:b w:val="0"/>
          <w:szCs w:val="24"/>
          <w:highlight w:val="yellow"/>
        </w:rPr>
        <w:t>_______________________________________ (_____________________), в лице _________________________, действующего на основании _____________________,</w:t>
      </w:r>
      <w:r w:rsidRPr="00E15DB9">
        <w:rPr>
          <w:b w:val="0"/>
          <w:szCs w:val="24"/>
        </w:rPr>
        <w:t xml:space="preserve"> именуемое в дальнейшем «Покупатель», с другой стороны,  вместе и/или по раздельности, в зависимости от контекста, именуемые «Стороны»/«Сторона», заключили настоящий Договор </w:t>
      </w:r>
      <w:r>
        <w:rPr>
          <w:b w:val="0"/>
          <w:szCs w:val="24"/>
        </w:rPr>
        <w:t xml:space="preserve">(далее – Договор) </w:t>
      </w:r>
      <w:r w:rsidRPr="00E15DB9">
        <w:rPr>
          <w:b w:val="0"/>
          <w:szCs w:val="24"/>
        </w:rPr>
        <w:t>о нижеследующем:</w:t>
      </w:r>
    </w:p>
    <w:p w:rsidR="00E15DB9" w:rsidRPr="00E15DB9" w:rsidRDefault="00E15DB9" w:rsidP="0039265D">
      <w:pPr>
        <w:spacing w:before="0" w:after="0" w:line="240" w:lineRule="exact"/>
      </w:pPr>
    </w:p>
    <w:p w:rsidR="00E15DB9" w:rsidRPr="00E15DB9" w:rsidRDefault="005E6678" w:rsidP="0039265D">
      <w:pPr>
        <w:pStyle w:val="1"/>
        <w:spacing w:before="0" w:after="0" w:line="240" w:lineRule="exact"/>
        <w:rPr>
          <w:szCs w:val="24"/>
        </w:rPr>
      </w:pPr>
      <w:r w:rsidRPr="00A52424">
        <w:rPr>
          <w:szCs w:val="24"/>
        </w:rPr>
        <w:t>Предмет договора</w:t>
      </w:r>
      <w:bookmarkEnd w:id="3"/>
    </w:p>
    <w:p w:rsidR="005E6678" w:rsidRPr="00A52424" w:rsidRDefault="005E6678" w:rsidP="0039265D">
      <w:pPr>
        <w:pStyle w:val="2"/>
        <w:spacing w:before="0" w:after="0" w:line="240" w:lineRule="exact"/>
        <w:rPr>
          <w:sz w:val="24"/>
          <w:szCs w:val="24"/>
        </w:rPr>
      </w:pPr>
      <w:bookmarkStart w:id="4" w:name="_ref_1-99a2107f190e4f"/>
      <w:r w:rsidRPr="00A52424">
        <w:rPr>
          <w:sz w:val="24"/>
          <w:szCs w:val="24"/>
        </w:rPr>
        <w:t xml:space="preserve">Продавец обязуется передать в собственность Покупателя, а Покупатель обязуется принять и оплатить следующее транспортное средство (далее - </w:t>
      </w:r>
      <w:r w:rsidR="00A00B85">
        <w:rPr>
          <w:sz w:val="24"/>
          <w:szCs w:val="24"/>
        </w:rPr>
        <w:t>ТС</w:t>
      </w:r>
      <w:r w:rsidRPr="00A52424">
        <w:rPr>
          <w:sz w:val="24"/>
          <w:szCs w:val="24"/>
        </w:rPr>
        <w:t>):</w:t>
      </w:r>
      <w:bookmarkEnd w:id="4"/>
    </w:p>
    <w:p w:rsidR="005E6678" w:rsidRPr="00FC2E2C" w:rsidRDefault="005E6678" w:rsidP="0039265D">
      <w:pPr>
        <w:spacing w:before="0" w:after="0" w:line="240" w:lineRule="exact"/>
        <w:rPr>
          <w:sz w:val="24"/>
          <w:szCs w:val="24"/>
          <w:highlight w:val="yellow"/>
        </w:rPr>
      </w:pPr>
      <w:r w:rsidRPr="00FC2E2C">
        <w:rPr>
          <w:sz w:val="24"/>
          <w:szCs w:val="24"/>
          <w:highlight w:val="yellow"/>
        </w:rPr>
        <w:t>- наименование, марка, модель</w:t>
      </w:r>
      <w:r w:rsidR="00A00B85" w:rsidRPr="00FC2E2C">
        <w:rPr>
          <w:sz w:val="24"/>
          <w:szCs w:val="24"/>
          <w:highlight w:val="yellow"/>
        </w:rPr>
        <w:t>________________________________</w:t>
      </w:r>
      <w:r w:rsidRPr="00FC2E2C">
        <w:rPr>
          <w:sz w:val="24"/>
          <w:szCs w:val="24"/>
          <w:highlight w:val="yellow"/>
        </w:rPr>
        <w:t>;</w:t>
      </w:r>
    </w:p>
    <w:p w:rsidR="00A00B85" w:rsidRPr="00FC2E2C" w:rsidRDefault="005E6678" w:rsidP="0039265D">
      <w:pPr>
        <w:spacing w:before="0" w:after="0" w:line="240" w:lineRule="exact"/>
        <w:rPr>
          <w:sz w:val="24"/>
          <w:szCs w:val="24"/>
          <w:highlight w:val="yellow"/>
        </w:rPr>
      </w:pPr>
      <w:r w:rsidRPr="00FC2E2C">
        <w:rPr>
          <w:sz w:val="24"/>
          <w:szCs w:val="24"/>
          <w:highlight w:val="yellow"/>
        </w:rPr>
        <w:t>- год выпуска (изготовления)</w:t>
      </w:r>
      <w:r w:rsidR="00A00B85" w:rsidRPr="00FC2E2C">
        <w:rPr>
          <w:sz w:val="24"/>
          <w:szCs w:val="24"/>
          <w:highlight w:val="yellow"/>
        </w:rPr>
        <w:t xml:space="preserve"> 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пробег:</w:t>
      </w:r>
      <w:r w:rsidR="00A00B85" w:rsidRPr="00FC2E2C">
        <w:rPr>
          <w:sz w:val="24"/>
          <w:szCs w:val="24"/>
          <w:highlight w:val="yellow"/>
        </w:rPr>
        <w:t xml:space="preserve"> 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идентификационный номер ТС (VIN)</w:t>
      </w:r>
      <w:r w:rsidR="00A00B85" w:rsidRPr="00FC2E2C">
        <w:rPr>
          <w:sz w:val="24"/>
          <w:szCs w:val="24"/>
          <w:highlight w:val="yellow"/>
        </w:rPr>
        <w:t xml:space="preserve"> 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модификация (тип) транспортного средства</w:t>
      </w:r>
      <w:r w:rsidR="00A00B85" w:rsidRPr="00FC2E2C">
        <w:rPr>
          <w:sz w:val="24"/>
          <w:szCs w:val="24"/>
          <w:highlight w:val="yellow"/>
        </w:rPr>
        <w:t>________________________________;</w:t>
      </w:r>
    </w:p>
    <w:p w:rsidR="00B24F0C" w:rsidRPr="00FC2E2C" w:rsidRDefault="005E6678" w:rsidP="0039265D">
      <w:pPr>
        <w:spacing w:before="0" w:after="0" w:line="240" w:lineRule="exact"/>
        <w:rPr>
          <w:sz w:val="24"/>
          <w:szCs w:val="24"/>
          <w:highlight w:val="yellow"/>
        </w:rPr>
      </w:pPr>
      <w:r w:rsidRPr="00FC2E2C">
        <w:rPr>
          <w:sz w:val="24"/>
          <w:szCs w:val="24"/>
          <w:highlight w:val="yellow"/>
        </w:rPr>
        <w:t>- цвет кузова</w:t>
      </w:r>
      <w:r w:rsidR="00B24F0C" w:rsidRPr="00FC2E2C">
        <w:rPr>
          <w:sz w:val="24"/>
          <w:szCs w:val="24"/>
          <w:highlight w:val="yellow"/>
        </w:rPr>
        <w:t>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мощность двигателя</w:t>
      </w:r>
      <w:r w:rsidR="00B24F0C" w:rsidRPr="00FC2E2C">
        <w:rPr>
          <w:sz w:val="24"/>
          <w:szCs w:val="24"/>
          <w:highlight w:val="yellow"/>
        </w:rPr>
        <w:t>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номер двигателя</w:t>
      </w:r>
      <w:r w:rsidR="00B24F0C" w:rsidRPr="00FC2E2C">
        <w:rPr>
          <w:sz w:val="24"/>
          <w:szCs w:val="24"/>
          <w:highlight w:val="yellow"/>
        </w:rPr>
        <w:t>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номер шасси</w:t>
      </w:r>
      <w:r w:rsidR="00B24F0C" w:rsidRPr="00FC2E2C">
        <w:rPr>
          <w:sz w:val="24"/>
          <w:szCs w:val="24"/>
          <w:highlight w:val="yellow"/>
        </w:rPr>
        <w:t>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номер кузова</w:t>
      </w:r>
      <w:r w:rsidR="00B24F0C" w:rsidRPr="00FC2E2C">
        <w:rPr>
          <w:sz w:val="24"/>
          <w:szCs w:val="24"/>
          <w:highlight w:val="yellow"/>
        </w:rPr>
        <w:t>________________________________;</w:t>
      </w:r>
    </w:p>
    <w:p w:rsidR="00B24F0C" w:rsidRPr="00FC2E2C" w:rsidRDefault="005E6678" w:rsidP="0039265D">
      <w:pPr>
        <w:spacing w:before="0" w:after="0" w:line="240" w:lineRule="exact"/>
        <w:rPr>
          <w:sz w:val="24"/>
          <w:szCs w:val="24"/>
          <w:highlight w:val="yellow"/>
        </w:rPr>
      </w:pPr>
      <w:r w:rsidRPr="00FC2E2C">
        <w:rPr>
          <w:sz w:val="24"/>
          <w:szCs w:val="24"/>
          <w:highlight w:val="yellow"/>
        </w:rPr>
        <w:t>- грузоподъемность</w:t>
      </w:r>
      <w:r w:rsidR="00B24F0C" w:rsidRPr="00FC2E2C">
        <w:rPr>
          <w:sz w:val="24"/>
          <w:szCs w:val="24"/>
          <w:highlight w:val="yellow"/>
        </w:rPr>
        <w:t>________________________________;</w:t>
      </w:r>
    </w:p>
    <w:p w:rsidR="005E6678" w:rsidRPr="00FC2E2C" w:rsidRDefault="005E6678" w:rsidP="0039265D">
      <w:pPr>
        <w:spacing w:before="0" w:after="0" w:line="240" w:lineRule="exact"/>
        <w:rPr>
          <w:sz w:val="24"/>
          <w:szCs w:val="24"/>
          <w:highlight w:val="yellow"/>
        </w:rPr>
      </w:pPr>
      <w:r w:rsidRPr="00FC2E2C">
        <w:rPr>
          <w:sz w:val="24"/>
          <w:szCs w:val="24"/>
          <w:highlight w:val="yellow"/>
        </w:rPr>
        <w:t>- паспорт ТС или иной регистрационный документ серия</w:t>
      </w:r>
      <w:r w:rsidR="00B24F0C" w:rsidRPr="00FC2E2C">
        <w:rPr>
          <w:sz w:val="24"/>
          <w:szCs w:val="24"/>
          <w:highlight w:val="yellow"/>
        </w:rPr>
        <w:t xml:space="preserve"> ______</w:t>
      </w:r>
      <w:r w:rsidRPr="00FC2E2C">
        <w:rPr>
          <w:sz w:val="24"/>
          <w:szCs w:val="24"/>
          <w:highlight w:val="yellow"/>
        </w:rPr>
        <w:t>номер</w:t>
      </w:r>
      <w:r w:rsidR="00B24F0C" w:rsidRPr="00FC2E2C">
        <w:rPr>
          <w:sz w:val="24"/>
          <w:szCs w:val="24"/>
          <w:highlight w:val="yellow"/>
        </w:rPr>
        <w:t>________</w:t>
      </w:r>
      <w:r w:rsidRPr="00FC2E2C">
        <w:rPr>
          <w:sz w:val="24"/>
          <w:szCs w:val="24"/>
          <w:highlight w:val="yellow"/>
        </w:rPr>
        <w:t>;</w:t>
      </w:r>
    </w:p>
    <w:p w:rsidR="005E6678" w:rsidRPr="00FC2E2C" w:rsidRDefault="005E6678" w:rsidP="0039265D">
      <w:pPr>
        <w:spacing w:before="0" w:after="0" w:line="240" w:lineRule="exact"/>
        <w:rPr>
          <w:sz w:val="24"/>
          <w:szCs w:val="24"/>
          <w:highlight w:val="yellow"/>
        </w:rPr>
      </w:pPr>
      <w:r w:rsidRPr="00FC2E2C">
        <w:rPr>
          <w:sz w:val="24"/>
          <w:szCs w:val="24"/>
          <w:highlight w:val="yellow"/>
        </w:rPr>
        <w:t>- паспорт ТС или иной регистрационный документ выдан</w:t>
      </w:r>
      <w:r w:rsidR="00B24F0C" w:rsidRPr="00FC2E2C">
        <w:rPr>
          <w:sz w:val="24"/>
          <w:szCs w:val="24"/>
          <w:highlight w:val="yellow"/>
        </w:rPr>
        <w:t>___________________</w:t>
      </w:r>
      <w:r w:rsidRPr="00FC2E2C">
        <w:rPr>
          <w:sz w:val="24"/>
          <w:szCs w:val="24"/>
          <w:highlight w:val="yellow"/>
        </w:rPr>
        <w:t>;</w:t>
      </w:r>
    </w:p>
    <w:p w:rsidR="005E6678" w:rsidRPr="00FC2E2C" w:rsidRDefault="005E6678" w:rsidP="0039265D">
      <w:pPr>
        <w:spacing w:before="0" w:after="0" w:line="240" w:lineRule="exact"/>
        <w:rPr>
          <w:sz w:val="24"/>
          <w:szCs w:val="24"/>
          <w:highlight w:val="yellow"/>
        </w:rPr>
      </w:pPr>
      <w:r w:rsidRPr="00FC2E2C">
        <w:rPr>
          <w:sz w:val="24"/>
          <w:szCs w:val="24"/>
          <w:highlight w:val="yellow"/>
        </w:rPr>
        <w:t>- регистрационный знак</w:t>
      </w:r>
      <w:r w:rsidR="00B24F0C" w:rsidRPr="00FC2E2C">
        <w:rPr>
          <w:sz w:val="24"/>
          <w:szCs w:val="24"/>
          <w:highlight w:val="yellow"/>
        </w:rPr>
        <w:t>________________________________;</w:t>
      </w:r>
    </w:p>
    <w:p w:rsidR="00B24F0C" w:rsidRDefault="005E6678" w:rsidP="0039265D">
      <w:pPr>
        <w:spacing w:before="0" w:after="0" w:line="240" w:lineRule="exact"/>
        <w:rPr>
          <w:sz w:val="24"/>
          <w:szCs w:val="24"/>
        </w:rPr>
      </w:pPr>
      <w:r w:rsidRPr="00FC2E2C">
        <w:rPr>
          <w:sz w:val="24"/>
          <w:szCs w:val="24"/>
          <w:highlight w:val="yellow"/>
        </w:rPr>
        <w:t>- дата выдачи регистрационного знака:</w:t>
      </w:r>
      <w:r w:rsidR="00B24F0C" w:rsidRPr="00FC2E2C">
        <w:rPr>
          <w:sz w:val="24"/>
          <w:szCs w:val="24"/>
          <w:highlight w:val="yellow"/>
        </w:rPr>
        <w:t xml:space="preserve"> ________________________________;</w:t>
      </w:r>
    </w:p>
    <w:p w:rsidR="00BA6B3B" w:rsidRPr="00A52424" w:rsidRDefault="00BA6B3B" w:rsidP="0039265D">
      <w:pPr>
        <w:spacing w:before="0" w:after="0" w:line="240" w:lineRule="exact"/>
        <w:ind w:firstLine="0"/>
        <w:rPr>
          <w:sz w:val="24"/>
          <w:szCs w:val="24"/>
        </w:rPr>
      </w:pPr>
    </w:p>
    <w:p w:rsidR="005E6678" w:rsidRPr="00A52424" w:rsidRDefault="005E6678" w:rsidP="0039265D">
      <w:pPr>
        <w:pStyle w:val="1"/>
        <w:spacing w:before="0" w:after="0" w:line="240" w:lineRule="exact"/>
        <w:rPr>
          <w:szCs w:val="24"/>
        </w:rPr>
      </w:pPr>
      <w:bookmarkStart w:id="5" w:name="_ref_1-86096e8f45e64b"/>
      <w:r w:rsidRPr="00A52424">
        <w:rPr>
          <w:szCs w:val="24"/>
        </w:rPr>
        <w:t>Качество товара</w:t>
      </w:r>
      <w:bookmarkEnd w:id="5"/>
    </w:p>
    <w:p w:rsidR="005E6678" w:rsidRPr="00A52424" w:rsidRDefault="00BA6B3B" w:rsidP="0039265D">
      <w:pPr>
        <w:pStyle w:val="2"/>
        <w:spacing w:before="0" w:after="0" w:line="240" w:lineRule="exact"/>
        <w:rPr>
          <w:sz w:val="24"/>
          <w:szCs w:val="24"/>
        </w:rPr>
      </w:pPr>
      <w:bookmarkStart w:id="6" w:name="_ref_1-dcf3781a8b5b49"/>
      <w:r>
        <w:rPr>
          <w:sz w:val="24"/>
          <w:szCs w:val="24"/>
        </w:rPr>
        <w:t>ТС</w:t>
      </w:r>
      <w:r w:rsidR="005E6678" w:rsidRPr="00A52424">
        <w:rPr>
          <w:sz w:val="24"/>
          <w:szCs w:val="24"/>
        </w:rPr>
        <w:t xml:space="preserve"> был</w:t>
      </w:r>
      <w:r>
        <w:rPr>
          <w:sz w:val="24"/>
          <w:szCs w:val="24"/>
        </w:rPr>
        <w:t>о</w:t>
      </w:r>
      <w:r w:rsidR="005E6678" w:rsidRPr="00A52424">
        <w:rPr>
          <w:sz w:val="24"/>
          <w:szCs w:val="24"/>
        </w:rPr>
        <w:t xml:space="preserve"> в эксплуатации (является подержанным).</w:t>
      </w:r>
      <w:bookmarkEnd w:id="6"/>
    </w:p>
    <w:p w:rsidR="005E6678" w:rsidRPr="00A52424" w:rsidRDefault="005E6678" w:rsidP="0039265D">
      <w:pPr>
        <w:pStyle w:val="2"/>
        <w:spacing w:before="0" w:after="0" w:line="240" w:lineRule="exact"/>
        <w:rPr>
          <w:sz w:val="24"/>
          <w:szCs w:val="24"/>
        </w:rPr>
      </w:pPr>
      <w:bookmarkStart w:id="7" w:name="_ref_1-1d6414581be345"/>
      <w:r w:rsidRPr="00A52424">
        <w:rPr>
          <w:sz w:val="24"/>
          <w:szCs w:val="24"/>
        </w:rPr>
        <w:t>Последствия обнаружения недостатков</w:t>
      </w:r>
      <w:bookmarkEnd w:id="7"/>
    </w:p>
    <w:p w:rsidR="005E6678" w:rsidRDefault="005E6678" w:rsidP="0039265D">
      <w:pPr>
        <w:pStyle w:val="3"/>
        <w:spacing w:before="0" w:after="0" w:line="240" w:lineRule="exact"/>
        <w:rPr>
          <w:sz w:val="24"/>
          <w:szCs w:val="24"/>
        </w:rPr>
      </w:pPr>
      <w:bookmarkStart w:id="8" w:name="_ref_1-0f6c7d3f3cc442"/>
      <w:r w:rsidRPr="00A52424">
        <w:rPr>
          <w:sz w:val="24"/>
          <w:szCs w:val="24"/>
        </w:rPr>
        <w:t xml:space="preserve">Стороны установили, что существенным нарушением требований к качеству </w:t>
      </w:r>
      <w:r w:rsidR="00FD717A">
        <w:rPr>
          <w:sz w:val="24"/>
          <w:szCs w:val="24"/>
        </w:rPr>
        <w:t>ТС</w:t>
      </w:r>
      <w:r w:rsidRPr="00A52424">
        <w:rPr>
          <w:sz w:val="24"/>
          <w:szCs w:val="24"/>
        </w:rPr>
        <w:t xml:space="preserve"> является продажа </w:t>
      </w:r>
      <w:r>
        <w:rPr>
          <w:sz w:val="24"/>
          <w:szCs w:val="24"/>
        </w:rPr>
        <w:t>ТС</w:t>
      </w:r>
      <w:r w:rsidRPr="00A52424">
        <w:rPr>
          <w:sz w:val="24"/>
          <w:szCs w:val="24"/>
        </w:rPr>
        <w:t xml:space="preserve"> с таким недостатком (существенным недостатком), который является неустранимым.</w:t>
      </w:r>
      <w:bookmarkEnd w:id="8"/>
    </w:p>
    <w:p w:rsidR="00BA6B3B" w:rsidRPr="00BA6B3B" w:rsidRDefault="00BA6B3B" w:rsidP="0039265D">
      <w:pPr>
        <w:spacing w:before="0" w:after="0" w:line="240" w:lineRule="exact"/>
      </w:pPr>
    </w:p>
    <w:p w:rsidR="005E6678" w:rsidRPr="00A52424" w:rsidRDefault="005E6678" w:rsidP="0039265D">
      <w:pPr>
        <w:pStyle w:val="1"/>
        <w:spacing w:before="0" w:after="0" w:line="240" w:lineRule="exact"/>
        <w:rPr>
          <w:szCs w:val="24"/>
        </w:rPr>
      </w:pPr>
      <w:bookmarkStart w:id="9" w:name="_ref_1-5a0bc3b0543846"/>
      <w:r w:rsidRPr="00A52424">
        <w:rPr>
          <w:szCs w:val="24"/>
        </w:rPr>
        <w:t>Цена и порядок оплаты</w:t>
      </w:r>
      <w:bookmarkEnd w:id="9"/>
    </w:p>
    <w:p w:rsidR="005E6678" w:rsidRPr="00FC2E2C" w:rsidRDefault="005E6678" w:rsidP="0039265D">
      <w:pPr>
        <w:pStyle w:val="2"/>
        <w:spacing w:before="0" w:after="0" w:line="240" w:lineRule="exact"/>
        <w:rPr>
          <w:sz w:val="24"/>
          <w:szCs w:val="24"/>
          <w:highlight w:val="yellow"/>
        </w:rPr>
      </w:pPr>
      <w:bookmarkStart w:id="10" w:name="_ref_1-eda80a9ea74644"/>
      <w:r w:rsidRPr="00FC2E2C">
        <w:rPr>
          <w:sz w:val="24"/>
          <w:szCs w:val="24"/>
          <w:highlight w:val="yellow"/>
        </w:rPr>
        <w:t>Цена ТС составляет                       </w:t>
      </w:r>
      <w:proofErr w:type="gramStart"/>
      <w:r w:rsidRPr="00FC2E2C">
        <w:rPr>
          <w:sz w:val="24"/>
          <w:szCs w:val="24"/>
          <w:highlight w:val="yellow"/>
        </w:rPr>
        <w:t xml:space="preserve">   (</w:t>
      </w:r>
      <w:proofErr w:type="gramEnd"/>
      <w:r w:rsidRPr="00FC2E2C">
        <w:rPr>
          <w:sz w:val="24"/>
          <w:szCs w:val="24"/>
          <w:highlight w:val="yellow"/>
        </w:rPr>
        <w:t>                  ) рублей.</w:t>
      </w:r>
      <w:bookmarkEnd w:id="10"/>
    </w:p>
    <w:p w:rsidR="005E6678" w:rsidRPr="00A52424" w:rsidRDefault="005E6678" w:rsidP="0039265D">
      <w:pPr>
        <w:spacing w:before="0" w:after="0" w:line="240" w:lineRule="exact"/>
        <w:rPr>
          <w:sz w:val="24"/>
          <w:szCs w:val="24"/>
        </w:rPr>
      </w:pPr>
      <w:r w:rsidRPr="00FC2E2C">
        <w:rPr>
          <w:sz w:val="24"/>
          <w:szCs w:val="24"/>
          <w:highlight w:val="yellow"/>
        </w:rPr>
        <w:t xml:space="preserve">НДС </w:t>
      </w:r>
      <w:proofErr w:type="gramStart"/>
      <w:r w:rsidRPr="00FC2E2C">
        <w:rPr>
          <w:sz w:val="24"/>
          <w:szCs w:val="24"/>
          <w:highlight w:val="yellow"/>
        </w:rPr>
        <w:t xml:space="preserve">(  </w:t>
      </w:r>
      <w:proofErr w:type="gramEnd"/>
      <w:r w:rsidRPr="00FC2E2C">
        <w:rPr>
          <w:sz w:val="24"/>
          <w:szCs w:val="24"/>
          <w:highlight w:val="yellow"/>
        </w:rPr>
        <w:t>      %) в сумме                          (                  ) рублей включен в цену ТС.</w:t>
      </w:r>
    </w:p>
    <w:p w:rsidR="005E6678" w:rsidRPr="005E6678" w:rsidRDefault="005E6678" w:rsidP="0039265D">
      <w:pPr>
        <w:pStyle w:val="2"/>
        <w:spacing w:before="0" w:after="0" w:line="240" w:lineRule="exact"/>
        <w:rPr>
          <w:sz w:val="24"/>
          <w:szCs w:val="24"/>
          <w:highlight w:val="yellow"/>
        </w:rPr>
      </w:pPr>
      <w:bookmarkStart w:id="11" w:name="_ref_1-af63953d68c945"/>
      <w:r w:rsidRPr="005E6678">
        <w:rPr>
          <w:sz w:val="24"/>
          <w:szCs w:val="24"/>
          <w:highlight w:val="yellow"/>
        </w:rPr>
        <w:t>Поскольку Покупатель </w:t>
      </w:r>
      <w:proofErr w:type="gramStart"/>
      <w:r w:rsidRPr="005E6678">
        <w:rPr>
          <w:sz w:val="24"/>
          <w:szCs w:val="24"/>
          <w:highlight w:val="yellow"/>
        </w:rPr>
        <w:t xml:space="preserve">   (</w:t>
      </w:r>
      <w:proofErr w:type="gramEnd"/>
      <w:r w:rsidRPr="005E6678">
        <w:rPr>
          <w:sz w:val="24"/>
          <w:szCs w:val="24"/>
          <w:highlight w:val="yellow"/>
        </w:rPr>
        <w:t>не является плательщиком НДС / освобожден от обязанностей плательщика НДС (ст. 145 НК РФ))    , Продавец счет-фактуру в адрес Покупателя не выставляет (</w:t>
      </w:r>
      <w:proofErr w:type="spellStart"/>
      <w:r w:rsidRPr="005E6678">
        <w:rPr>
          <w:sz w:val="24"/>
          <w:szCs w:val="24"/>
          <w:highlight w:val="yellow"/>
        </w:rPr>
        <w:t>пп</w:t>
      </w:r>
      <w:proofErr w:type="spellEnd"/>
      <w:r w:rsidRPr="005E6678">
        <w:rPr>
          <w:sz w:val="24"/>
          <w:szCs w:val="24"/>
          <w:highlight w:val="yellow"/>
        </w:rPr>
        <w:t>. 1 п. 3 ст. 169 НК РФ).</w:t>
      </w:r>
      <w:bookmarkEnd w:id="11"/>
    </w:p>
    <w:p w:rsidR="005E6678" w:rsidRPr="00A52424" w:rsidRDefault="005E6678" w:rsidP="0039265D">
      <w:pPr>
        <w:pStyle w:val="2"/>
        <w:spacing w:before="0" w:after="0" w:line="240" w:lineRule="exact"/>
        <w:rPr>
          <w:sz w:val="24"/>
          <w:szCs w:val="24"/>
        </w:rPr>
      </w:pPr>
      <w:bookmarkStart w:id="12" w:name="_ref_1-35c248e5df3448"/>
      <w:r w:rsidRPr="00A52424">
        <w:rPr>
          <w:sz w:val="24"/>
          <w:szCs w:val="24"/>
        </w:rPr>
        <w:t>Расчеты осуществляются в безналичном порядке платежными поручениями. </w:t>
      </w:r>
      <w:bookmarkEnd w:id="12"/>
    </w:p>
    <w:p w:rsidR="005E6678" w:rsidRPr="00A52424" w:rsidRDefault="005E6678" w:rsidP="0039265D">
      <w:pPr>
        <w:pStyle w:val="2"/>
        <w:spacing w:before="0" w:after="0" w:line="240" w:lineRule="exact"/>
        <w:rPr>
          <w:sz w:val="24"/>
          <w:szCs w:val="24"/>
        </w:rPr>
      </w:pPr>
      <w:bookmarkStart w:id="13" w:name="_ref_1-9e25098455dc48"/>
      <w:r w:rsidRPr="00A52424">
        <w:rPr>
          <w:sz w:val="24"/>
          <w:szCs w:val="24"/>
        </w:rPr>
        <w:t xml:space="preserve">Покупатель обязуется произвести предоплату в размере 100% стоимости </w:t>
      </w:r>
      <w:r>
        <w:rPr>
          <w:sz w:val="24"/>
          <w:szCs w:val="24"/>
        </w:rPr>
        <w:t>ТС</w:t>
      </w:r>
      <w:r w:rsidRPr="00A52424">
        <w:rPr>
          <w:sz w:val="24"/>
          <w:szCs w:val="24"/>
        </w:rPr>
        <w:t xml:space="preserve"> в течение</w:t>
      </w:r>
      <w:r>
        <w:rPr>
          <w:sz w:val="24"/>
          <w:szCs w:val="24"/>
        </w:rPr>
        <w:t xml:space="preserve"> 3 (трех) рабочих дней </w:t>
      </w:r>
      <w:r w:rsidRPr="00A52424">
        <w:rPr>
          <w:sz w:val="24"/>
          <w:szCs w:val="24"/>
        </w:rPr>
        <w:t>с момента подписания Договора.</w:t>
      </w:r>
      <w:bookmarkEnd w:id="13"/>
    </w:p>
    <w:p w:rsidR="005E6678" w:rsidRPr="00A52424" w:rsidRDefault="005E6678" w:rsidP="0039265D">
      <w:pPr>
        <w:pStyle w:val="2"/>
        <w:spacing w:before="0" w:after="0" w:line="240" w:lineRule="exact"/>
        <w:rPr>
          <w:sz w:val="24"/>
          <w:szCs w:val="24"/>
        </w:rPr>
      </w:pPr>
      <w:bookmarkStart w:id="14" w:name="_ref_1-8d73a4f881bf42"/>
      <w:r w:rsidRPr="00A52424">
        <w:rPr>
          <w:sz w:val="24"/>
          <w:szCs w:val="24"/>
        </w:rPr>
        <w:t>Проценты на сумму предоплаты (аванса) не начисляются и не подлежат уплате Продавцом.</w:t>
      </w:r>
      <w:bookmarkEnd w:id="14"/>
    </w:p>
    <w:p w:rsidR="005E6678" w:rsidRDefault="005E6678" w:rsidP="0039265D">
      <w:pPr>
        <w:pStyle w:val="2"/>
        <w:spacing w:before="0" w:after="0" w:line="240" w:lineRule="exact"/>
        <w:rPr>
          <w:sz w:val="24"/>
          <w:szCs w:val="24"/>
        </w:rPr>
      </w:pPr>
      <w:bookmarkStart w:id="15" w:name="_ref_1-0bc6ca78006a4c"/>
      <w:r w:rsidRPr="00A52424">
        <w:rPr>
          <w:sz w:val="24"/>
          <w:szCs w:val="24"/>
        </w:rPr>
        <w:t>Обязательство Покупателя по оплате считается исполненным в момент зачисления денежных средств на банковский счет Продавца.</w:t>
      </w:r>
      <w:bookmarkEnd w:id="15"/>
    </w:p>
    <w:p w:rsidR="005E6678" w:rsidRPr="005E6678" w:rsidRDefault="005E6678" w:rsidP="0039265D">
      <w:pPr>
        <w:spacing w:before="0" w:after="0" w:line="240" w:lineRule="exact"/>
      </w:pPr>
    </w:p>
    <w:p w:rsidR="005E6678" w:rsidRPr="00A52424" w:rsidRDefault="005E6678" w:rsidP="0039265D">
      <w:pPr>
        <w:pStyle w:val="1"/>
        <w:spacing w:before="0" w:after="0" w:line="240" w:lineRule="exact"/>
        <w:rPr>
          <w:szCs w:val="24"/>
        </w:rPr>
      </w:pPr>
      <w:bookmarkStart w:id="16" w:name="_ref_1-b845e1debba741"/>
      <w:r w:rsidRPr="00A52424">
        <w:rPr>
          <w:szCs w:val="24"/>
        </w:rPr>
        <w:t xml:space="preserve">Срок и порядок передачи </w:t>
      </w:r>
      <w:bookmarkEnd w:id="16"/>
      <w:r>
        <w:rPr>
          <w:szCs w:val="24"/>
        </w:rPr>
        <w:t>ТС</w:t>
      </w:r>
    </w:p>
    <w:p w:rsidR="005E6678" w:rsidRPr="00A52424" w:rsidRDefault="005E6678" w:rsidP="0039265D">
      <w:pPr>
        <w:pStyle w:val="2"/>
        <w:spacing w:before="0" w:after="0" w:line="240" w:lineRule="exact"/>
        <w:rPr>
          <w:sz w:val="24"/>
          <w:szCs w:val="24"/>
        </w:rPr>
      </w:pPr>
      <w:bookmarkStart w:id="17" w:name="_ref_1-21f5cf54a22b41"/>
      <w:r w:rsidRPr="00A52424">
        <w:rPr>
          <w:sz w:val="24"/>
          <w:szCs w:val="24"/>
        </w:rPr>
        <w:t xml:space="preserve">Срок передачи </w:t>
      </w:r>
      <w:bookmarkEnd w:id="17"/>
      <w:r>
        <w:rPr>
          <w:sz w:val="24"/>
          <w:szCs w:val="24"/>
        </w:rPr>
        <w:t>ТС</w:t>
      </w:r>
    </w:p>
    <w:p w:rsidR="005E6678" w:rsidRPr="00A52424" w:rsidRDefault="005E6678" w:rsidP="0039265D">
      <w:pPr>
        <w:pStyle w:val="3"/>
        <w:spacing w:before="0" w:after="0" w:line="240" w:lineRule="exact"/>
        <w:rPr>
          <w:sz w:val="24"/>
          <w:szCs w:val="24"/>
        </w:rPr>
      </w:pPr>
      <w:bookmarkStart w:id="18" w:name="_ref_1-8e636c86faee48"/>
      <w:r w:rsidRPr="00A52424">
        <w:rPr>
          <w:sz w:val="24"/>
          <w:szCs w:val="24"/>
        </w:rPr>
        <w:t xml:space="preserve">Обязанность Продавца по передаче </w:t>
      </w:r>
      <w:r>
        <w:rPr>
          <w:sz w:val="24"/>
          <w:szCs w:val="24"/>
        </w:rPr>
        <w:t>ТС</w:t>
      </w:r>
      <w:r w:rsidRPr="00A52424">
        <w:rPr>
          <w:sz w:val="24"/>
          <w:szCs w:val="24"/>
        </w:rPr>
        <w:t xml:space="preserve"> должна быть исполнена не позднее </w:t>
      </w:r>
      <w:r>
        <w:rPr>
          <w:sz w:val="24"/>
          <w:szCs w:val="24"/>
        </w:rPr>
        <w:t xml:space="preserve">10 (десяти) рабочих дней с момента </w:t>
      </w:r>
      <w:bookmarkEnd w:id="18"/>
      <w:r>
        <w:rPr>
          <w:sz w:val="24"/>
          <w:szCs w:val="24"/>
        </w:rPr>
        <w:t>исполнения обязательства Покупателя указанного в п. 3.6. Договора.</w:t>
      </w:r>
    </w:p>
    <w:p w:rsidR="005E6678" w:rsidRPr="00A52424" w:rsidRDefault="005E6678" w:rsidP="0039265D">
      <w:pPr>
        <w:pStyle w:val="3"/>
        <w:spacing w:before="0" w:after="0" w:line="240" w:lineRule="exact"/>
        <w:rPr>
          <w:sz w:val="24"/>
          <w:szCs w:val="24"/>
        </w:rPr>
      </w:pPr>
      <w:bookmarkStart w:id="19" w:name="_ref_1-b3ca4d349b164b"/>
      <w:r w:rsidRPr="00A52424">
        <w:rPr>
          <w:sz w:val="24"/>
          <w:szCs w:val="24"/>
        </w:rPr>
        <w:lastRenderedPageBreak/>
        <w:t xml:space="preserve">В любом случае Продавец обязан направить Покупателю уведомление о готовности </w:t>
      </w:r>
      <w:r>
        <w:rPr>
          <w:sz w:val="24"/>
          <w:szCs w:val="24"/>
        </w:rPr>
        <w:t>ТС</w:t>
      </w:r>
      <w:r w:rsidRPr="00A52424">
        <w:rPr>
          <w:sz w:val="24"/>
          <w:szCs w:val="24"/>
        </w:rPr>
        <w:t xml:space="preserve"> к передаче. Уведомление направляется </w:t>
      </w:r>
      <w:r>
        <w:rPr>
          <w:sz w:val="24"/>
          <w:szCs w:val="24"/>
        </w:rPr>
        <w:t>на эл. почту Покупателя указанной в разделе 11 Договора</w:t>
      </w:r>
      <w:r w:rsidRPr="00A52424">
        <w:rPr>
          <w:sz w:val="24"/>
          <w:szCs w:val="24"/>
        </w:rPr>
        <w:t>.</w:t>
      </w:r>
      <w:bookmarkEnd w:id="19"/>
    </w:p>
    <w:p w:rsidR="005E6678" w:rsidRPr="00A52424" w:rsidRDefault="005E6678" w:rsidP="0039265D">
      <w:pPr>
        <w:pStyle w:val="2"/>
        <w:spacing w:before="0" w:after="0" w:line="240" w:lineRule="exact"/>
        <w:rPr>
          <w:sz w:val="24"/>
          <w:szCs w:val="24"/>
        </w:rPr>
      </w:pPr>
      <w:bookmarkStart w:id="20" w:name="_ref_1-adf26317fb884c"/>
      <w:r w:rsidRPr="00A52424">
        <w:rPr>
          <w:sz w:val="24"/>
          <w:szCs w:val="24"/>
        </w:rPr>
        <w:t xml:space="preserve">Самовывоз </w:t>
      </w:r>
      <w:bookmarkEnd w:id="20"/>
      <w:r>
        <w:rPr>
          <w:sz w:val="24"/>
          <w:szCs w:val="24"/>
        </w:rPr>
        <w:t>ТС</w:t>
      </w:r>
    </w:p>
    <w:p w:rsidR="005E6678" w:rsidRPr="00A52424" w:rsidRDefault="005E6678" w:rsidP="0039265D">
      <w:pPr>
        <w:pStyle w:val="3"/>
        <w:spacing w:before="0" w:after="0" w:line="240" w:lineRule="exact"/>
        <w:rPr>
          <w:sz w:val="24"/>
          <w:szCs w:val="24"/>
        </w:rPr>
      </w:pPr>
      <w:bookmarkStart w:id="21" w:name="_ref_1-f58f378e4c6548"/>
      <w:r w:rsidRPr="00A52424">
        <w:rPr>
          <w:sz w:val="24"/>
          <w:szCs w:val="24"/>
        </w:rPr>
        <w:t xml:space="preserve">Покупатель обязан получить </w:t>
      </w:r>
      <w:r>
        <w:rPr>
          <w:sz w:val="24"/>
          <w:szCs w:val="24"/>
        </w:rPr>
        <w:t>ТС</w:t>
      </w:r>
      <w:r w:rsidRPr="00A52424">
        <w:rPr>
          <w:sz w:val="24"/>
          <w:szCs w:val="24"/>
        </w:rPr>
        <w:t xml:space="preserve"> (на условиях самовывоза) по адресу: </w:t>
      </w:r>
      <w:bookmarkEnd w:id="21"/>
      <w:r w:rsidR="00FC2E2C" w:rsidRPr="00FC2E2C">
        <w:rPr>
          <w:sz w:val="24"/>
          <w:szCs w:val="24"/>
          <w:highlight w:val="yellow"/>
        </w:rPr>
        <w:t>_________________________________________.</w:t>
      </w:r>
    </w:p>
    <w:p w:rsidR="005E6678" w:rsidRPr="00A52424" w:rsidRDefault="005E6678" w:rsidP="0039265D">
      <w:pPr>
        <w:pStyle w:val="3"/>
        <w:spacing w:before="0" w:after="0" w:line="240" w:lineRule="exact"/>
        <w:rPr>
          <w:sz w:val="24"/>
          <w:szCs w:val="24"/>
        </w:rPr>
      </w:pPr>
      <w:bookmarkStart w:id="22" w:name="_ref_1-28daf363c66444"/>
      <w:r w:rsidRPr="00A52424">
        <w:rPr>
          <w:sz w:val="24"/>
          <w:szCs w:val="24"/>
        </w:rPr>
        <w:t xml:space="preserve">Если Покупатель при получении </w:t>
      </w:r>
      <w:r>
        <w:rPr>
          <w:sz w:val="24"/>
          <w:szCs w:val="24"/>
        </w:rPr>
        <w:t>ТС</w:t>
      </w:r>
      <w:r w:rsidRPr="00A52424">
        <w:rPr>
          <w:sz w:val="24"/>
          <w:szCs w:val="24"/>
        </w:rPr>
        <w:t xml:space="preserve"> посчитает необходимым погрузить его на свой транспорт, то такая погрузка осуществляется силами и за счет Покупателя.</w:t>
      </w:r>
      <w:bookmarkEnd w:id="22"/>
    </w:p>
    <w:p w:rsidR="005E6678" w:rsidRPr="00A52424" w:rsidRDefault="005E6678" w:rsidP="0039265D">
      <w:pPr>
        <w:pStyle w:val="2"/>
        <w:spacing w:before="0" w:after="0" w:line="240" w:lineRule="exact"/>
        <w:rPr>
          <w:sz w:val="24"/>
          <w:szCs w:val="24"/>
        </w:rPr>
      </w:pPr>
      <w:bookmarkStart w:id="23" w:name="_ref_1-0a44b2ab30314e"/>
      <w:r w:rsidRPr="00A52424">
        <w:rPr>
          <w:sz w:val="24"/>
          <w:szCs w:val="24"/>
        </w:rPr>
        <w:t xml:space="preserve">Покупатель вправе отказаться от принятия </w:t>
      </w:r>
      <w:r>
        <w:rPr>
          <w:sz w:val="24"/>
          <w:szCs w:val="24"/>
        </w:rPr>
        <w:t>ТС</w:t>
      </w:r>
      <w:r w:rsidRPr="00A52424">
        <w:rPr>
          <w:sz w:val="24"/>
          <w:szCs w:val="24"/>
        </w:rPr>
        <w:t xml:space="preserve">, если исполнение обязанности Продавца по передаче товара просрочено. При этом Покупатель обязан уведомить Продавца о своем отказе. </w:t>
      </w:r>
      <w:r>
        <w:rPr>
          <w:sz w:val="24"/>
          <w:szCs w:val="24"/>
        </w:rPr>
        <w:t>ТС</w:t>
      </w:r>
      <w:r w:rsidRPr="00A52424">
        <w:rPr>
          <w:sz w:val="24"/>
          <w:szCs w:val="24"/>
        </w:rPr>
        <w:t>, переданный до получения Продавцом такого уведомления, Покупатель обязан принять.</w:t>
      </w:r>
      <w:bookmarkEnd w:id="23"/>
    </w:p>
    <w:p w:rsidR="005E6678" w:rsidRPr="00A52424" w:rsidRDefault="005E6678" w:rsidP="0039265D">
      <w:pPr>
        <w:pStyle w:val="2"/>
        <w:spacing w:before="0" w:after="0" w:line="240" w:lineRule="exact"/>
        <w:rPr>
          <w:sz w:val="24"/>
          <w:szCs w:val="24"/>
        </w:rPr>
      </w:pPr>
      <w:bookmarkStart w:id="24" w:name="_ref_1-bb3c8bc0915b4c"/>
      <w:r w:rsidRPr="00A52424">
        <w:rPr>
          <w:sz w:val="24"/>
          <w:szCs w:val="24"/>
        </w:rPr>
        <w:t xml:space="preserve">Продавец считается исполнившим обязанность по передаче </w:t>
      </w:r>
      <w:r>
        <w:rPr>
          <w:sz w:val="24"/>
          <w:szCs w:val="24"/>
        </w:rPr>
        <w:t>ТС</w:t>
      </w:r>
      <w:r w:rsidRPr="00A52424">
        <w:rPr>
          <w:sz w:val="24"/>
          <w:szCs w:val="24"/>
        </w:rPr>
        <w:t xml:space="preserve"> с момента предоставления его в распоряжение Покупателя (ст. 458 ГК РФ).</w:t>
      </w:r>
      <w:bookmarkEnd w:id="24"/>
    </w:p>
    <w:p w:rsidR="005E6678" w:rsidRPr="00A52424" w:rsidRDefault="005E6678" w:rsidP="0039265D">
      <w:pPr>
        <w:pStyle w:val="2"/>
        <w:spacing w:before="0" w:after="0" w:line="240" w:lineRule="exact"/>
        <w:rPr>
          <w:sz w:val="24"/>
          <w:szCs w:val="24"/>
        </w:rPr>
      </w:pPr>
      <w:bookmarkStart w:id="25" w:name="_ref_1-6f80325d707549"/>
      <w:r w:rsidRPr="00A52424">
        <w:rPr>
          <w:sz w:val="24"/>
          <w:szCs w:val="24"/>
        </w:rPr>
        <w:t xml:space="preserve">Риски случайной гибели и случайного повреждения </w:t>
      </w:r>
      <w:r>
        <w:rPr>
          <w:sz w:val="24"/>
          <w:szCs w:val="24"/>
        </w:rPr>
        <w:t>ТС</w:t>
      </w:r>
      <w:r w:rsidRPr="00A52424">
        <w:rPr>
          <w:sz w:val="24"/>
          <w:szCs w:val="24"/>
        </w:rPr>
        <w:t xml:space="preserve"> переходят к Покупателю с момента вручения ему </w:t>
      </w:r>
      <w:r>
        <w:rPr>
          <w:sz w:val="24"/>
          <w:szCs w:val="24"/>
        </w:rPr>
        <w:t>ТС</w:t>
      </w:r>
      <w:r w:rsidRPr="00A52424">
        <w:rPr>
          <w:sz w:val="24"/>
          <w:szCs w:val="24"/>
        </w:rPr>
        <w:t>.</w:t>
      </w:r>
      <w:bookmarkEnd w:id="25"/>
    </w:p>
    <w:p w:rsidR="005E6678" w:rsidRPr="00A52424" w:rsidRDefault="005E6678" w:rsidP="0039265D">
      <w:pPr>
        <w:pStyle w:val="2"/>
        <w:spacing w:before="0" w:after="0" w:line="240" w:lineRule="exact"/>
        <w:rPr>
          <w:sz w:val="24"/>
          <w:szCs w:val="24"/>
        </w:rPr>
      </w:pPr>
      <w:bookmarkStart w:id="26" w:name="_ref_1-0d726341ed8e4c"/>
      <w:r w:rsidRPr="00A52424">
        <w:rPr>
          <w:sz w:val="24"/>
          <w:szCs w:val="24"/>
        </w:rPr>
        <w:t xml:space="preserve">Право собственности на </w:t>
      </w:r>
      <w:r>
        <w:rPr>
          <w:sz w:val="24"/>
          <w:szCs w:val="24"/>
        </w:rPr>
        <w:t>ТС</w:t>
      </w:r>
      <w:r w:rsidRPr="00A52424">
        <w:rPr>
          <w:sz w:val="24"/>
          <w:szCs w:val="24"/>
        </w:rPr>
        <w:t xml:space="preserve"> переходит к Покупателю в момент передачи </w:t>
      </w:r>
      <w:r>
        <w:rPr>
          <w:sz w:val="24"/>
          <w:szCs w:val="24"/>
        </w:rPr>
        <w:t>ТС</w:t>
      </w:r>
      <w:r w:rsidRPr="00A52424">
        <w:rPr>
          <w:sz w:val="24"/>
          <w:szCs w:val="24"/>
        </w:rPr>
        <w:t xml:space="preserve"> Покупателю.</w:t>
      </w:r>
      <w:bookmarkEnd w:id="26"/>
    </w:p>
    <w:p w:rsidR="005E6678" w:rsidRDefault="005E6678" w:rsidP="0039265D">
      <w:pPr>
        <w:pStyle w:val="2"/>
        <w:spacing w:before="0" w:after="0" w:line="240" w:lineRule="exact"/>
        <w:rPr>
          <w:sz w:val="24"/>
          <w:szCs w:val="24"/>
        </w:rPr>
      </w:pPr>
      <w:bookmarkStart w:id="27" w:name="_ref_1-fc1ae81a0cb54a"/>
      <w:r w:rsidRPr="00A52424">
        <w:rPr>
          <w:sz w:val="24"/>
          <w:szCs w:val="24"/>
        </w:rPr>
        <w:t xml:space="preserve">Продавец обязан передать Покупателю </w:t>
      </w:r>
      <w:r>
        <w:rPr>
          <w:sz w:val="24"/>
          <w:szCs w:val="24"/>
        </w:rPr>
        <w:t>ТС</w:t>
      </w:r>
      <w:r w:rsidRPr="00A52424">
        <w:rPr>
          <w:sz w:val="24"/>
          <w:szCs w:val="24"/>
        </w:rPr>
        <w:t xml:space="preserve"> свободным от любых прав третьих лиц.</w:t>
      </w:r>
      <w:bookmarkEnd w:id="27"/>
    </w:p>
    <w:p w:rsidR="00BA6B3B" w:rsidRPr="00A52424" w:rsidRDefault="00BA6B3B" w:rsidP="0039265D">
      <w:pPr>
        <w:pStyle w:val="3"/>
        <w:spacing w:before="0" w:after="0" w:line="240" w:lineRule="exact"/>
        <w:rPr>
          <w:sz w:val="24"/>
          <w:szCs w:val="24"/>
        </w:rPr>
      </w:pPr>
      <w:bookmarkStart w:id="28" w:name="_ref_1-fbcd007b4d6b49"/>
      <w:r w:rsidRPr="00A52424">
        <w:rPr>
          <w:sz w:val="24"/>
          <w:szCs w:val="24"/>
        </w:rPr>
        <w:t xml:space="preserve">Передача </w:t>
      </w:r>
      <w:r w:rsidR="005E6678">
        <w:rPr>
          <w:sz w:val="24"/>
          <w:szCs w:val="24"/>
        </w:rPr>
        <w:t>ТС</w:t>
      </w:r>
      <w:r w:rsidRPr="00A52424">
        <w:rPr>
          <w:sz w:val="24"/>
          <w:szCs w:val="24"/>
        </w:rPr>
        <w:t xml:space="preserve"> товара оформляется универсальным передаточным документом (УПД).</w:t>
      </w:r>
      <w:bookmarkEnd w:id="28"/>
    </w:p>
    <w:p w:rsidR="00BA6B3B" w:rsidRPr="00A52424" w:rsidRDefault="00BA6B3B" w:rsidP="0039265D">
      <w:pPr>
        <w:pStyle w:val="3"/>
        <w:spacing w:before="0" w:after="0" w:line="240" w:lineRule="exact"/>
        <w:rPr>
          <w:sz w:val="24"/>
          <w:szCs w:val="24"/>
        </w:rPr>
      </w:pPr>
      <w:bookmarkStart w:id="29" w:name="_ref_1-9ffdadefa8e54d"/>
      <w:r w:rsidRPr="00A52424">
        <w:rPr>
          <w:sz w:val="24"/>
          <w:szCs w:val="24"/>
        </w:rPr>
        <w:t>Продавец обязан передать Покупателю следующие документы:</w:t>
      </w:r>
      <w:bookmarkEnd w:id="29"/>
    </w:p>
    <w:p w:rsidR="00BA6B3B" w:rsidRPr="00A52424" w:rsidRDefault="00BA6B3B" w:rsidP="0039265D">
      <w:pPr>
        <w:pStyle w:val="ab"/>
        <w:numPr>
          <w:ilvl w:val="0"/>
          <w:numId w:val="3"/>
        </w:numPr>
        <w:spacing w:before="0" w:after="0" w:line="240" w:lineRule="exact"/>
        <w:ind w:left="482"/>
        <w:jc w:val="both"/>
        <w:rPr>
          <w:sz w:val="24"/>
          <w:szCs w:val="24"/>
        </w:rPr>
      </w:pPr>
      <w:r w:rsidRPr="00A52424">
        <w:rPr>
          <w:sz w:val="24"/>
          <w:szCs w:val="24"/>
        </w:rPr>
        <w:t xml:space="preserve">паспорт </w:t>
      </w:r>
      <w:r w:rsidR="005E6678">
        <w:rPr>
          <w:sz w:val="24"/>
          <w:szCs w:val="24"/>
        </w:rPr>
        <w:t>ТС</w:t>
      </w:r>
      <w:r w:rsidRPr="00A52424">
        <w:rPr>
          <w:sz w:val="24"/>
          <w:szCs w:val="24"/>
        </w:rPr>
        <w:t> (кроме случаев, когда на транспортное средство оформлен электронный ПТС);</w:t>
      </w:r>
    </w:p>
    <w:p w:rsidR="00BA6B3B" w:rsidRPr="00A52424" w:rsidRDefault="00BA6B3B" w:rsidP="0039265D">
      <w:pPr>
        <w:pStyle w:val="ab"/>
        <w:numPr>
          <w:ilvl w:val="0"/>
          <w:numId w:val="3"/>
        </w:numPr>
        <w:spacing w:before="0" w:after="0" w:line="240" w:lineRule="exact"/>
        <w:ind w:left="482"/>
        <w:jc w:val="both"/>
        <w:rPr>
          <w:sz w:val="24"/>
          <w:szCs w:val="24"/>
        </w:rPr>
      </w:pPr>
      <w:r w:rsidRPr="00A52424">
        <w:rPr>
          <w:sz w:val="24"/>
          <w:szCs w:val="24"/>
        </w:rPr>
        <w:t xml:space="preserve">свидетельство о государственной регистрации </w:t>
      </w:r>
      <w:r w:rsidR="005E6678">
        <w:rPr>
          <w:sz w:val="24"/>
          <w:szCs w:val="24"/>
        </w:rPr>
        <w:t>ТС</w:t>
      </w:r>
      <w:r w:rsidRPr="00A52424">
        <w:rPr>
          <w:sz w:val="24"/>
          <w:szCs w:val="24"/>
        </w:rPr>
        <w:t>.</w:t>
      </w:r>
    </w:p>
    <w:p w:rsidR="00BA6B3B" w:rsidRPr="00A52424" w:rsidRDefault="00BA6B3B" w:rsidP="0039265D">
      <w:pPr>
        <w:pStyle w:val="3"/>
        <w:spacing w:before="0" w:after="0" w:line="240" w:lineRule="exact"/>
        <w:rPr>
          <w:sz w:val="24"/>
          <w:szCs w:val="24"/>
        </w:rPr>
      </w:pPr>
      <w:bookmarkStart w:id="30" w:name="_ref_1-464d34a01e534b"/>
      <w:r w:rsidRPr="00A52424">
        <w:rPr>
          <w:sz w:val="24"/>
          <w:szCs w:val="24"/>
        </w:rPr>
        <w:t>УПД передается Покупателю одновременно с товаром.</w:t>
      </w:r>
      <w:bookmarkEnd w:id="30"/>
    </w:p>
    <w:p w:rsidR="00BA6B3B" w:rsidRPr="00BA6B3B" w:rsidRDefault="00BA6B3B" w:rsidP="0039265D">
      <w:pPr>
        <w:spacing w:before="0" w:after="0" w:line="240" w:lineRule="exact"/>
      </w:pPr>
    </w:p>
    <w:p w:rsidR="005E6678" w:rsidRPr="00A52424" w:rsidRDefault="005E6678" w:rsidP="0039265D">
      <w:pPr>
        <w:pStyle w:val="1"/>
        <w:spacing w:before="0" w:after="0" w:line="240" w:lineRule="exact"/>
        <w:rPr>
          <w:szCs w:val="24"/>
        </w:rPr>
      </w:pPr>
      <w:bookmarkStart w:id="31" w:name="_ref_1-d968edc0e4ca45"/>
      <w:r w:rsidRPr="00A52424">
        <w:rPr>
          <w:szCs w:val="24"/>
        </w:rPr>
        <w:t xml:space="preserve">Приемка </w:t>
      </w:r>
      <w:bookmarkEnd w:id="31"/>
      <w:r>
        <w:rPr>
          <w:szCs w:val="24"/>
        </w:rPr>
        <w:t>ТС</w:t>
      </w:r>
    </w:p>
    <w:p w:rsidR="005E6678" w:rsidRPr="00A52424" w:rsidRDefault="005E6678" w:rsidP="0039265D">
      <w:pPr>
        <w:pStyle w:val="2"/>
        <w:spacing w:before="0" w:after="0" w:line="240" w:lineRule="exact"/>
        <w:rPr>
          <w:sz w:val="24"/>
          <w:szCs w:val="24"/>
        </w:rPr>
      </w:pPr>
      <w:bookmarkStart w:id="32" w:name="_ref_1-8bc1708214d04e"/>
      <w:r w:rsidRPr="00A52424">
        <w:rPr>
          <w:sz w:val="24"/>
          <w:szCs w:val="24"/>
        </w:rPr>
        <w:t xml:space="preserve">В случаях, когда Покупатель в нарушение закона, иных правовых актов или Договора не принимает </w:t>
      </w:r>
      <w:r>
        <w:rPr>
          <w:sz w:val="24"/>
          <w:szCs w:val="24"/>
        </w:rPr>
        <w:t>ТС</w:t>
      </w:r>
      <w:r w:rsidRPr="00A52424">
        <w:rPr>
          <w:sz w:val="24"/>
          <w:szCs w:val="24"/>
        </w:rPr>
        <w:t xml:space="preserve"> или отказывается его принять, Продавец вправе потребовать от Покупателя принять </w:t>
      </w:r>
      <w:r>
        <w:rPr>
          <w:sz w:val="24"/>
          <w:szCs w:val="24"/>
        </w:rPr>
        <w:t>ТС</w:t>
      </w:r>
      <w:r w:rsidRPr="00A52424">
        <w:rPr>
          <w:sz w:val="24"/>
          <w:szCs w:val="24"/>
        </w:rPr>
        <w:t xml:space="preserve"> или отказаться от исполнения Договора.</w:t>
      </w:r>
      <w:bookmarkEnd w:id="32"/>
    </w:p>
    <w:p w:rsidR="005E6678" w:rsidRDefault="005E6678" w:rsidP="0039265D">
      <w:pPr>
        <w:pStyle w:val="2"/>
        <w:spacing w:before="0" w:after="0" w:line="240" w:lineRule="exact"/>
        <w:rPr>
          <w:sz w:val="24"/>
          <w:szCs w:val="24"/>
        </w:rPr>
      </w:pPr>
      <w:bookmarkStart w:id="33" w:name="_ref_1-0e0d2f18c1f24a"/>
      <w:r w:rsidRPr="00A52424">
        <w:rPr>
          <w:sz w:val="24"/>
          <w:szCs w:val="24"/>
        </w:rPr>
        <w:t xml:space="preserve">Осмотр и проверка </w:t>
      </w:r>
      <w:r w:rsidR="00FC2E2C">
        <w:rPr>
          <w:sz w:val="24"/>
          <w:szCs w:val="24"/>
        </w:rPr>
        <w:t>ТС</w:t>
      </w:r>
      <w:r w:rsidRPr="00A52424">
        <w:rPr>
          <w:sz w:val="24"/>
          <w:szCs w:val="24"/>
        </w:rPr>
        <w:t xml:space="preserve"> производятся в месте его получения </w:t>
      </w:r>
      <w:r w:rsidR="00FC2E2C">
        <w:rPr>
          <w:sz w:val="24"/>
          <w:szCs w:val="24"/>
        </w:rPr>
        <w:t xml:space="preserve">не более 6 часов </w:t>
      </w:r>
      <w:r w:rsidRPr="00A52424">
        <w:rPr>
          <w:sz w:val="24"/>
          <w:szCs w:val="24"/>
        </w:rPr>
        <w:t xml:space="preserve">с момента прибытия </w:t>
      </w:r>
      <w:r w:rsidR="00FC2E2C" w:rsidRPr="00A52424">
        <w:rPr>
          <w:sz w:val="24"/>
          <w:szCs w:val="24"/>
        </w:rPr>
        <w:t>Покупателя для</w:t>
      </w:r>
      <w:r w:rsidRPr="00A52424">
        <w:rPr>
          <w:sz w:val="24"/>
          <w:szCs w:val="24"/>
        </w:rPr>
        <w:t xml:space="preserve"> принятия </w:t>
      </w:r>
      <w:r w:rsidR="00FC2E2C">
        <w:rPr>
          <w:sz w:val="24"/>
          <w:szCs w:val="24"/>
        </w:rPr>
        <w:t>ТС</w:t>
      </w:r>
      <w:r w:rsidRPr="00A52424">
        <w:rPr>
          <w:sz w:val="24"/>
          <w:szCs w:val="24"/>
        </w:rPr>
        <w:t>.</w:t>
      </w:r>
      <w:bookmarkEnd w:id="33"/>
    </w:p>
    <w:p w:rsidR="005E6678" w:rsidRPr="005E6678" w:rsidRDefault="005E6678" w:rsidP="0039265D">
      <w:pPr>
        <w:spacing w:before="0" w:after="0" w:line="240" w:lineRule="exact"/>
      </w:pPr>
    </w:p>
    <w:p w:rsidR="005E6678" w:rsidRPr="00A52424" w:rsidRDefault="005E6678" w:rsidP="0039265D">
      <w:pPr>
        <w:pStyle w:val="1"/>
        <w:spacing w:before="0" w:after="0" w:line="240" w:lineRule="exact"/>
        <w:rPr>
          <w:szCs w:val="24"/>
        </w:rPr>
      </w:pPr>
      <w:bookmarkStart w:id="34" w:name="_ref_1-10b2bc3fafac44"/>
      <w:r w:rsidRPr="00A52424">
        <w:rPr>
          <w:szCs w:val="24"/>
        </w:rPr>
        <w:t>Ответственность сторон</w:t>
      </w:r>
      <w:bookmarkEnd w:id="34"/>
    </w:p>
    <w:p w:rsidR="005E6678" w:rsidRPr="00A52424" w:rsidRDefault="005E6678" w:rsidP="0039265D">
      <w:pPr>
        <w:pStyle w:val="2"/>
        <w:spacing w:before="0" w:after="0" w:line="240" w:lineRule="exact"/>
        <w:rPr>
          <w:sz w:val="24"/>
          <w:szCs w:val="24"/>
        </w:rPr>
      </w:pPr>
      <w:bookmarkStart w:id="35" w:name="_ref_1-cd66cbe4f5d34a"/>
      <w:r w:rsidRPr="00A52424">
        <w:rPr>
          <w:sz w:val="24"/>
          <w:szCs w:val="24"/>
        </w:rPr>
        <w:t>Взыскание неустойки с Продавца</w:t>
      </w:r>
      <w:bookmarkEnd w:id="35"/>
    </w:p>
    <w:p w:rsidR="005E6678" w:rsidRPr="00A52424" w:rsidRDefault="005E6678" w:rsidP="0039265D">
      <w:pPr>
        <w:pStyle w:val="3"/>
        <w:spacing w:before="0" w:after="0" w:line="240" w:lineRule="exact"/>
        <w:rPr>
          <w:sz w:val="24"/>
          <w:szCs w:val="24"/>
        </w:rPr>
      </w:pPr>
      <w:bookmarkStart w:id="36" w:name="_ref_1-593ee89b575d4f"/>
      <w:r w:rsidRPr="00A52424">
        <w:rPr>
          <w:sz w:val="24"/>
          <w:szCs w:val="24"/>
        </w:rPr>
        <w:t xml:space="preserve">В случае просрочки передачи </w:t>
      </w:r>
      <w:r w:rsidR="00FC2E2C">
        <w:rPr>
          <w:sz w:val="24"/>
          <w:szCs w:val="24"/>
        </w:rPr>
        <w:t>ТС</w:t>
      </w:r>
      <w:r w:rsidRPr="00A52424">
        <w:rPr>
          <w:sz w:val="24"/>
          <w:szCs w:val="24"/>
        </w:rPr>
        <w:t xml:space="preserve"> Покупатель вправе потребовать уплаты Продавцом неустойки (пеней) в размере</w:t>
      </w:r>
      <w:r w:rsidR="00FC2E2C">
        <w:rPr>
          <w:sz w:val="24"/>
          <w:szCs w:val="24"/>
        </w:rPr>
        <w:t xml:space="preserve"> 0,1</w:t>
      </w:r>
      <w:r w:rsidRPr="00A52424">
        <w:rPr>
          <w:sz w:val="24"/>
          <w:szCs w:val="24"/>
        </w:rPr>
        <w:t xml:space="preserve">% стоимости </w:t>
      </w:r>
      <w:r w:rsidR="00FC2E2C">
        <w:rPr>
          <w:sz w:val="24"/>
          <w:szCs w:val="24"/>
        </w:rPr>
        <w:t>ТС</w:t>
      </w:r>
      <w:r w:rsidRPr="00A52424">
        <w:rPr>
          <w:sz w:val="24"/>
          <w:szCs w:val="24"/>
        </w:rPr>
        <w:t xml:space="preserve"> за каждый день просрочки.</w:t>
      </w:r>
      <w:bookmarkEnd w:id="36"/>
    </w:p>
    <w:p w:rsidR="005E6678" w:rsidRPr="00A52424" w:rsidRDefault="005E6678" w:rsidP="0039265D">
      <w:pPr>
        <w:pStyle w:val="2"/>
        <w:spacing w:before="0" w:after="0" w:line="240" w:lineRule="exact"/>
        <w:rPr>
          <w:sz w:val="24"/>
          <w:szCs w:val="24"/>
        </w:rPr>
      </w:pPr>
      <w:bookmarkStart w:id="37" w:name="_ref_1-04e592e53be643"/>
      <w:r w:rsidRPr="00A52424">
        <w:rPr>
          <w:sz w:val="24"/>
          <w:szCs w:val="24"/>
        </w:rPr>
        <w:t>Пени за нарушение Продавцом договорных обязательств могут быть взысканы Покупателем в сумме, не превышающей</w:t>
      </w:r>
      <w:r w:rsidR="00FC2E2C">
        <w:rPr>
          <w:sz w:val="24"/>
          <w:szCs w:val="24"/>
        </w:rPr>
        <w:t xml:space="preserve"> 5% от цены ТС</w:t>
      </w:r>
      <w:r w:rsidRPr="00A52424">
        <w:rPr>
          <w:sz w:val="24"/>
          <w:szCs w:val="24"/>
        </w:rPr>
        <w:t>.</w:t>
      </w:r>
      <w:bookmarkEnd w:id="37"/>
    </w:p>
    <w:p w:rsidR="005E6678" w:rsidRPr="00A52424" w:rsidRDefault="005E6678" w:rsidP="0039265D">
      <w:pPr>
        <w:pStyle w:val="2"/>
        <w:spacing w:before="0" w:after="0" w:line="240" w:lineRule="exact"/>
        <w:rPr>
          <w:sz w:val="24"/>
          <w:szCs w:val="24"/>
        </w:rPr>
      </w:pPr>
      <w:bookmarkStart w:id="38" w:name="_ref_1-312fb0dc0ad742"/>
      <w:r w:rsidRPr="00A52424">
        <w:rPr>
          <w:sz w:val="24"/>
          <w:szCs w:val="24"/>
        </w:rPr>
        <w:t>В случае просрочки внесения предоплаты Продавец вправе потребовать уплаты Покупателем неустойки (пеней) в размере</w:t>
      </w:r>
      <w:r w:rsidR="00FC2E2C">
        <w:rPr>
          <w:sz w:val="24"/>
          <w:szCs w:val="24"/>
        </w:rPr>
        <w:t xml:space="preserve"> 0,1</w:t>
      </w:r>
      <w:r w:rsidRPr="00A52424">
        <w:rPr>
          <w:sz w:val="24"/>
          <w:szCs w:val="24"/>
        </w:rPr>
        <w:t>% суммы задолженности за каждый день просрочки.</w:t>
      </w:r>
      <w:bookmarkEnd w:id="38"/>
    </w:p>
    <w:p w:rsidR="005E6678" w:rsidRPr="00A52424" w:rsidRDefault="005E6678" w:rsidP="0039265D">
      <w:pPr>
        <w:pStyle w:val="2"/>
        <w:spacing w:before="0" w:after="0" w:line="240" w:lineRule="exact"/>
        <w:rPr>
          <w:sz w:val="24"/>
          <w:szCs w:val="24"/>
        </w:rPr>
      </w:pPr>
      <w:bookmarkStart w:id="39" w:name="_ref_1-56bafefadcf44b"/>
      <w:r w:rsidRPr="00A52424">
        <w:rPr>
          <w:sz w:val="24"/>
          <w:szCs w:val="24"/>
        </w:rPr>
        <w:t>Продавец вправе потребовать возмещения Покупателем убытков в полной сумме сверх неустойки (штрафная неустойка).</w:t>
      </w:r>
      <w:bookmarkEnd w:id="39"/>
    </w:p>
    <w:p w:rsidR="005E6678" w:rsidRPr="00A52424" w:rsidRDefault="005E6678" w:rsidP="0039265D">
      <w:pPr>
        <w:pStyle w:val="2"/>
        <w:spacing w:before="0" w:after="0" w:line="240" w:lineRule="exact"/>
        <w:rPr>
          <w:sz w:val="24"/>
          <w:szCs w:val="24"/>
        </w:rPr>
      </w:pPr>
      <w:bookmarkStart w:id="40" w:name="_ref_1-53c1ec2af72b49"/>
      <w:r w:rsidRPr="00A52424">
        <w:rPr>
          <w:sz w:val="24"/>
          <w:szCs w:val="24"/>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40"/>
    </w:p>
    <w:p w:rsidR="005E6678" w:rsidRDefault="005E6678" w:rsidP="0039265D">
      <w:pPr>
        <w:pStyle w:val="2"/>
        <w:spacing w:before="0" w:after="0" w:line="240" w:lineRule="exact"/>
        <w:rPr>
          <w:sz w:val="24"/>
          <w:szCs w:val="24"/>
        </w:rPr>
      </w:pPr>
      <w:bookmarkStart w:id="41" w:name="_ref_1-975e54cf793242"/>
      <w:r w:rsidRPr="00A52424">
        <w:rPr>
          <w:sz w:val="24"/>
          <w:szCs w:val="24"/>
        </w:rPr>
        <w:t xml:space="preserve">Если в разумный срок после расторжения Договора вследствие нарушения обязательства Покупателем Продавец продал </w:t>
      </w:r>
      <w:r w:rsidR="00FC2E2C">
        <w:rPr>
          <w:sz w:val="24"/>
          <w:szCs w:val="24"/>
        </w:rPr>
        <w:t>ТС</w:t>
      </w:r>
      <w:r w:rsidRPr="00A52424">
        <w:rPr>
          <w:sz w:val="24"/>
          <w:szCs w:val="24"/>
        </w:rPr>
        <w:t xml:space="preserve">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сделке.</w:t>
      </w:r>
      <w:bookmarkEnd w:id="41"/>
    </w:p>
    <w:p w:rsidR="00FC2E2C" w:rsidRPr="00FC2E2C" w:rsidRDefault="00FC2E2C" w:rsidP="0039265D">
      <w:pPr>
        <w:spacing w:before="0" w:after="0" w:line="240" w:lineRule="exact"/>
      </w:pPr>
    </w:p>
    <w:p w:rsidR="005E6678" w:rsidRPr="00A52424" w:rsidRDefault="005E6678" w:rsidP="0039265D">
      <w:pPr>
        <w:pStyle w:val="1"/>
        <w:spacing w:before="0" w:after="0" w:line="240" w:lineRule="exact"/>
        <w:rPr>
          <w:szCs w:val="24"/>
        </w:rPr>
      </w:pPr>
      <w:bookmarkStart w:id="42" w:name="_ref_1-b721a6d64a3045"/>
      <w:r w:rsidRPr="00A52424">
        <w:rPr>
          <w:szCs w:val="24"/>
        </w:rPr>
        <w:t>Изменение и расторжение договора</w:t>
      </w:r>
      <w:bookmarkEnd w:id="42"/>
    </w:p>
    <w:p w:rsidR="005E6678" w:rsidRPr="00A52424" w:rsidRDefault="005E6678" w:rsidP="0039265D">
      <w:pPr>
        <w:pStyle w:val="2"/>
        <w:spacing w:before="0" w:after="0" w:line="240" w:lineRule="exact"/>
        <w:rPr>
          <w:sz w:val="24"/>
          <w:szCs w:val="24"/>
        </w:rPr>
      </w:pPr>
      <w:bookmarkStart w:id="43" w:name="_ref_1-508efd79f77545"/>
      <w:r w:rsidRPr="00A52424">
        <w:rPr>
          <w:sz w:val="24"/>
          <w:szCs w:val="24"/>
        </w:rPr>
        <w:t>Договор может быть изменен или расторгнут по соглашению сторон.</w:t>
      </w:r>
      <w:bookmarkEnd w:id="43"/>
    </w:p>
    <w:p w:rsidR="005E6678" w:rsidRPr="00A52424" w:rsidRDefault="005E6678" w:rsidP="0039265D">
      <w:pPr>
        <w:pStyle w:val="2"/>
        <w:spacing w:before="0" w:after="0" w:line="240" w:lineRule="exact"/>
        <w:rPr>
          <w:sz w:val="24"/>
          <w:szCs w:val="24"/>
        </w:rPr>
      </w:pPr>
      <w:bookmarkStart w:id="44" w:name="_ref_1-2cd177ebf62d4a"/>
      <w:r w:rsidRPr="00A52424">
        <w:rPr>
          <w:sz w:val="24"/>
          <w:szCs w:val="24"/>
        </w:rPr>
        <w:t>По требованию одной из сторон Договор может быть изменен или расторгнут по решению суда только в следующих случаях:</w:t>
      </w:r>
      <w:bookmarkEnd w:id="44"/>
    </w:p>
    <w:p w:rsidR="005E6678" w:rsidRPr="00A52424" w:rsidRDefault="005E6678" w:rsidP="0039265D">
      <w:pPr>
        <w:spacing w:before="0" w:after="0" w:line="240" w:lineRule="exact"/>
        <w:rPr>
          <w:sz w:val="24"/>
          <w:szCs w:val="24"/>
        </w:rPr>
      </w:pPr>
      <w:r w:rsidRPr="00A52424">
        <w:rPr>
          <w:sz w:val="24"/>
          <w:szCs w:val="24"/>
        </w:rPr>
        <w:t>- при существенном нарушении Договора другой стороной;</w:t>
      </w:r>
    </w:p>
    <w:p w:rsidR="005E6678" w:rsidRPr="00A52424" w:rsidRDefault="005E6678" w:rsidP="0039265D">
      <w:pPr>
        <w:spacing w:before="0" w:after="0" w:line="240" w:lineRule="exact"/>
        <w:rPr>
          <w:sz w:val="24"/>
          <w:szCs w:val="24"/>
        </w:rPr>
      </w:pPr>
      <w:r w:rsidRPr="00A52424">
        <w:rPr>
          <w:sz w:val="24"/>
          <w:szCs w:val="24"/>
        </w:rPr>
        <w:t>- в иных случаях, предусмотренных Гражданским кодексом РФ или другими законами.</w:t>
      </w:r>
    </w:p>
    <w:p w:rsidR="005E6678" w:rsidRPr="00A52424" w:rsidRDefault="005E6678" w:rsidP="0039265D">
      <w:pPr>
        <w:spacing w:before="0" w:after="0" w:line="240" w:lineRule="exact"/>
        <w:rPr>
          <w:sz w:val="24"/>
          <w:szCs w:val="24"/>
        </w:rPr>
      </w:pPr>
      <w:r w:rsidRPr="00A52424">
        <w:rPr>
          <w:sz w:val="24"/>
          <w:szCs w:val="24"/>
        </w:rP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E6678" w:rsidRDefault="005E6678" w:rsidP="0039265D">
      <w:pPr>
        <w:pStyle w:val="2"/>
        <w:spacing w:before="0" w:after="0" w:line="240" w:lineRule="exact"/>
        <w:rPr>
          <w:sz w:val="24"/>
          <w:szCs w:val="24"/>
        </w:rPr>
      </w:pPr>
      <w:bookmarkStart w:id="45" w:name="_ref_1-f611efecd49844"/>
      <w:r w:rsidRPr="00A52424">
        <w:rPr>
          <w:sz w:val="24"/>
          <w:szCs w:val="24"/>
        </w:rPr>
        <w:t>Покупатель вправе отказаться от исполнения Договора, если Продавец отказывается передать Покупателю проданный товар.</w:t>
      </w:r>
      <w:bookmarkEnd w:id="45"/>
    </w:p>
    <w:p w:rsidR="00FC2E2C" w:rsidRPr="00FC2E2C" w:rsidRDefault="00FC2E2C" w:rsidP="0039265D">
      <w:pPr>
        <w:spacing w:before="0" w:after="0" w:line="240" w:lineRule="exact"/>
      </w:pPr>
    </w:p>
    <w:p w:rsidR="005E6678" w:rsidRPr="00A52424" w:rsidRDefault="005E6678" w:rsidP="0039265D">
      <w:pPr>
        <w:pStyle w:val="1"/>
        <w:spacing w:before="0" w:after="0" w:line="240" w:lineRule="exact"/>
        <w:rPr>
          <w:szCs w:val="24"/>
        </w:rPr>
      </w:pPr>
      <w:bookmarkStart w:id="46" w:name="_ref_1-6a56512db96d4d"/>
      <w:r w:rsidRPr="00A52424">
        <w:rPr>
          <w:szCs w:val="24"/>
        </w:rPr>
        <w:t>Разрешение споров</w:t>
      </w:r>
      <w:bookmarkEnd w:id="46"/>
    </w:p>
    <w:p w:rsidR="005E6678" w:rsidRPr="00A52424" w:rsidRDefault="005E6678" w:rsidP="0039265D">
      <w:pPr>
        <w:pStyle w:val="2"/>
        <w:spacing w:before="0" w:after="0" w:line="240" w:lineRule="exact"/>
        <w:rPr>
          <w:sz w:val="24"/>
          <w:szCs w:val="24"/>
        </w:rPr>
      </w:pPr>
      <w:bookmarkStart w:id="47" w:name="_ref_1-c12fa90de22442"/>
      <w:r w:rsidRPr="00A52424">
        <w:rPr>
          <w:sz w:val="24"/>
          <w:szCs w:val="24"/>
        </w:rPr>
        <w:t>Досудебный (претензионный) порядок разрешения споров</w:t>
      </w:r>
      <w:bookmarkEnd w:id="47"/>
    </w:p>
    <w:p w:rsidR="005E6678" w:rsidRPr="00A52424" w:rsidRDefault="005E6678" w:rsidP="0039265D">
      <w:pPr>
        <w:pStyle w:val="3"/>
        <w:spacing w:before="0" w:after="0" w:line="240" w:lineRule="exact"/>
        <w:rPr>
          <w:sz w:val="24"/>
          <w:szCs w:val="24"/>
        </w:rPr>
      </w:pPr>
      <w:bookmarkStart w:id="48" w:name="_ref_1-e744a7b7dc6e45"/>
      <w:r w:rsidRPr="00A52424">
        <w:rPr>
          <w:sz w:val="24"/>
          <w:szCs w:val="24"/>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rsidR="005E6678" w:rsidRPr="00A52424" w:rsidRDefault="005E6678" w:rsidP="0039265D">
      <w:pPr>
        <w:pStyle w:val="3"/>
        <w:spacing w:before="0" w:after="0" w:line="240" w:lineRule="exact"/>
        <w:rPr>
          <w:sz w:val="24"/>
          <w:szCs w:val="24"/>
        </w:rPr>
      </w:pPr>
      <w:bookmarkStart w:id="49" w:name="_ref_1-25c0bf0058de49"/>
      <w:r w:rsidRPr="00A52424">
        <w:rPr>
          <w:sz w:val="24"/>
          <w:szCs w:val="24"/>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49"/>
    </w:p>
    <w:p w:rsidR="005E6678" w:rsidRPr="00A52424" w:rsidRDefault="005E6678" w:rsidP="0039265D">
      <w:pPr>
        <w:pStyle w:val="3"/>
        <w:spacing w:before="0" w:after="0" w:line="240" w:lineRule="exact"/>
        <w:rPr>
          <w:sz w:val="24"/>
          <w:szCs w:val="24"/>
        </w:rPr>
      </w:pPr>
      <w:bookmarkStart w:id="50" w:name="_ref_1-4e995a8b46ea43"/>
      <w:r w:rsidRPr="00A52424">
        <w:rPr>
          <w:sz w:val="24"/>
          <w:szCs w:val="24"/>
        </w:rPr>
        <w:t>Сторона, которая получила претензию, обязана ее рассмотреть и направить письменный мотивированный ответ другой стороне в течение                                        с момента получения претензии.</w:t>
      </w:r>
      <w:bookmarkEnd w:id="50"/>
    </w:p>
    <w:p w:rsidR="005E6678" w:rsidRPr="00A52424" w:rsidRDefault="005E6678" w:rsidP="0039265D">
      <w:pPr>
        <w:pStyle w:val="3"/>
        <w:spacing w:before="0" w:after="0" w:line="240" w:lineRule="exact"/>
        <w:rPr>
          <w:sz w:val="24"/>
          <w:szCs w:val="24"/>
        </w:rPr>
      </w:pPr>
      <w:bookmarkStart w:id="51" w:name="_ref_1-e9ec59a6287d44"/>
      <w:r w:rsidRPr="00A52424">
        <w:rPr>
          <w:sz w:val="24"/>
          <w:szCs w:val="24"/>
        </w:rPr>
        <w:t>Заинтересованная сторона вправе передать спор на рассмотрение суда по истечении</w:t>
      </w:r>
      <w:r w:rsidR="00FC2E2C">
        <w:rPr>
          <w:sz w:val="24"/>
          <w:szCs w:val="24"/>
        </w:rPr>
        <w:t xml:space="preserve"> 20 (двадцати) календарных дней </w:t>
      </w:r>
      <w:r w:rsidRPr="00A52424">
        <w:rPr>
          <w:sz w:val="24"/>
          <w:szCs w:val="24"/>
        </w:rPr>
        <w:t>со дня направления претензии.</w:t>
      </w:r>
      <w:bookmarkEnd w:id="51"/>
    </w:p>
    <w:p w:rsidR="00FC2E2C" w:rsidRDefault="005E6678" w:rsidP="0039265D">
      <w:pPr>
        <w:pStyle w:val="2"/>
        <w:spacing w:before="0" w:after="0" w:line="240" w:lineRule="exact"/>
        <w:rPr>
          <w:sz w:val="24"/>
          <w:szCs w:val="24"/>
        </w:rPr>
      </w:pPr>
      <w:bookmarkStart w:id="52" w:name="_ref_1-2ea2a8ac51154c"/>
      <w:r w:rsidRPr="00A52424">
        <w:rPr>
          <w:sz w:val="24"/>
          <w:szCs w:val="24"/>
        </w:rPr>
        <w:t>Споры, возникшие из Договора, подлежат рассмотрению арбитражным судом</w:t>
      </w:r>
      <w:r w:rsidR="00FC2E2C">
        <w:rPr>
          <w:sz w:val="24"/>
          <w:szCs w:val="24"/>
        </w:rPr>
        <w:t xml:space="preserve"> Хабаровского края.</w:t>
      </w:r>
    </w:p>
    <w:p w:rsidR="00FC2E2C" w:rsidRPr="00FC2E2C" w:rsidRDefault="00FC2E2C" w:rsidP="0039265D">
      <w:pPr>
        <w:spacing w:before="0" w:after="0" w:line="240" w:lineRule="exact"/>
      </w:pPr>
    </w:p>
    <w:p w:rsidR="00FC2E2C" w:rsidRPr="00C11FA6" w:rsidRDefault="00FC2E2C" w:rsidP="0039265D">
      <w:pPr>
        <w:pStyle w:val="afe"/>
        <w:shd w:val="clear" w:color="auto" w:fill="FFFFFF"/>
        <w:tabs>
          <w:tab w:val="clear" w:pos="360"/>
          <w:tab w:val="left" w:pos="567"/>
          <w:tab w:val="left" w:pos="993"/>
        </w:tabs>
        <w:spacing w:line="240" w:lineRule="exact"/>
        <w:ind w:right="-1"/>
        <w:jc w:val="center"/>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rPr>
        <w:t xml:space="preserve">. </w:t>
      </w:r>
      <w:r w:rsidRPr="00C11FA6">
        <w:rPr>
          <w:rFonts w:ascii="Times New Roman" w:hAnsi="Times New Roman"/>
          <w:b/>
          <w:bCs/>
          <w:sz w:val="24"/>
          <w:szCs w:val="24"/>
        </w:rPr>
        <w:t>Антикоррупционная оговорка</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color w:val="000000"/>
          <w:sz w:val="24"/>
          <w:szCs w:val="24"/>
        </w:rPr>
        <w:t>9</w:t>
      </w:r>
      <w:r>
        <w:rPr>
          <w:color w:val="000000"/>
          <w:sz w:val="24"/>
          <w:szCs w:val="24"/>
        </w:rPr>
        <w:t xml:space="preserve">.1. </w:t>
      </w:r>
      <w:r w:rsidRPr="00C11FA6">
        <w:rPr>
          <w:color w:val="000000"/>
          <w:sz w:val="24"/>
          <w:szCs w:val="24"/>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C11FA6">
        <w:rPr>
          <w:bCs/>
          <w:color w:val="000000"/>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bCs/>
          <w:color w:val="000000"/>
          <w:sz w:val="24"/>
          <w:szCs w:val="24"/>
        </w:rPr>
        <w:t>9</w:t>
      </w:r>
      <w:r>
        <w:rPr>
          <w:bCs/>
          <w:color w:val="000000"/>
          <w:sz w:val="24"/>
          <w:szCs w:val="24"/>
        </w:rPr>
        <w:t xml:space="preserve">.2. </w:t>
      </w:r>
      <w:r w:rsidRPr="00C11FA6">
        <w:rPr>
          <w:bCs/>
          <w:color w:val="000000"/>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bCs/>
          <w:color w:val="000000"/>
          <w:sz w:val="24"/>
          <w:szCs w:val="24"/>
        </w:rPr>
        <w:t>9</w:t>
      </w:r>
      <w:r>
        <w:rPr>
          <w:bCs/>
          <w:color w:val="000000"/>
          <w:sz w:val="24"/>
          <w:szCs w:val="24"/>
        </w:rPr>
        <w:t xml:space="preserve">.3. </w:t>
      </w:r>
      <w:r w:rsidRPr="00C11FA6">
        <w:rPr>
          <w:bCs/>
          <w:color w:val="000000"/>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bCs/>
          <w:color w:val="000000"/>
          <w:sz w:val="24"/>
          <w:szCs w:val="24"/>
        </w:rPr>
        <w:t>9</w:t>
      </w:r>
      <w:r>
        <w:rPr>
          <w:bCs/>
          <w:color w:val="000000"/>
          <w:sz w:val="24"/>
          <w:szCs w:val="24"/>
        </w:rPr>
        <w:t xml:space="preserve">.4. </w:t>
      </w:r>
      <w:r w:rsidRPr="00C11FA6">
        <w:rPr>
          <w:bCs/>
          <w:color w:val="000000"/>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bCs/>
          <w:color w:val="000000"/>
          <w:sz w:val="24"/>
          <w:szCs w:val="24"/>
        </w:rPr>
        <w:t>9</w:t>
      </w:r>
      <w:r>
        <w:rPr>
          <w:bCs/>
          <w:color w:val="000000"/>
          <w:sz w:val="24"/>
          <w:szCs w:val="24"/>
        </w:rPr>
        <w:t xml:space="preserve">.5. </w:t>
      </w:r>
      <w:r w:rsidRPr="00C11FA6">
        <w:rPr>
          <w:bCs/>
          <w:color w:val="000000"/>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C2E2C" w:rsidRPr="00C11FA6" w:rsidRDefault="00FC2E2C" w:rsidP="0039265D">
      <w:pPr>
        <w:pStyle w:val="ab"/>
        <w:shd w:val="clear" w:color="auto" w:fill="FFFFFF"/>
        <w:spacing w:before="0" w:after="0" w:line="240" w:lineRule="exact"/>
        <w:ind w:right="-1" w:firstLine="567"/>
        <w:jc w:val="both"/>
        <w:rPr>
          <w:bCs/>
          <w:color w:val="000000"/>
          <w:sz w:val="24"/>
          <w:szCs w:val="24"/>
        </w:rPr>
      </w:pPr>
      <w:r>
        <w:rPr>
          <w:bCs/>
          <w:color w:val="000000"/>
          <w:sz w:val="24"/>
          <w:szCs w:val="24"/>
        </w:rPr>
        <w:t>9</w:t>
      </w:r>
      <w:r>
        <w:rPr>
          <w:bCs/>
          <w:color w:val="000000"/>
          <w:sz w:val="24"/>
          <w:szCs w:val="24"/>
        </w:rPr>
        <w:t xml:space="preserve">.6. </w:t>
      </w:r>
      <w:r w:rsidRPr="00C11FA6">
        <w:rPr>
          <w:bCs/>
          <w:color w:val="000000"/>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w:t>
      </w:r>
      <w:r w:rsidRPr="00C11FA6">
        <w:rPr>
          <w:bCs/>
          <w:color w:val="000000"/>
          <w:sz w:val="24"/>
          <w:szCs w:val="24"/>
        </w:rPr>
        <w:lastRenderedPageBreak/>
        <w:t xml:space="preserve">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FC2E2C" w:rsidRPr="00C11FA6" w:rsidRDefault="00FC2E2C" w:rsidP="0039265D">
      <w:pPr>
        <w:pStyle w:val="ab"/>
        <w:shd w:val="clear" w:color="auto" w:fill="FFFFFF"/>
        <w:spacing w:before="0" w:after="0" w:line="240" w:lineRule="exact"/>
        <w:ind w:right="-1" w:firstLine="567"/>
        <w:jc w:val="both"/>
        <w:rPr>
          <w:color w:val="000000"/>
          <w:sz w:val="24"/>
          <w:szCs w:val="24"/>
        </w:rPr>
      </w:pPr>
      <w:r>
        <w:rPr>
          <w:color w:val="000000"/>
          <w:sz w:val="24"/>
          <w:szCs w:val="24"/>
        </w:rPr>
        <w:t>9</w:t>
      </w:r>
      <w:r>
        <w:rPr>
          <w:color w:val="000000"/>
          <w:sz w:val="24"/>
          <w:szCs w:val="24"/>
        </w:rPr>
        <w:t xml:space="preserve">.7. </w:t>
      </w:r>
      <w:r w:rsidRPr="00C11FA6">
        <w:rPr>
          <w:color w:val="000000"/>
          <w:sz w:val="24"/>
          <w:szCs w:val="24"/>
        </w:rPr>
        <w:t xml:space="preserve">Каналы связи Линия доверия Группы РусГидро: </w:t>
      </w:r>
    </w:p>
    <w:p w:rsidR="00FC2E2C" w:rsidRPr="00C11FA6" w:rsidRDefault="00FC2E2C" w:rsidP="0039265D">
      <w:pPr>
        <w:pStyle w:val="ab"/>
        <w:shd w:val="clear" w:color="auto" w:fill="FFFFFF"/>
        <w:spacing w:before="0" w:after="0" w:line="240" w:lineRule="exact"/>
        <w:ind w:right="-1" w:firstLine="567"/>
        <w:jc w:val="both"/>
        <w:rPr>
          <w:sz w:val="24"/>
          <w:szCs w:val="24"/>
        </w:rPr>
      </w:pPr>
      <w:r>
        <w:rPr>
          <w:sz w:val="24"/>
          <w:szCs w:val="24"/>
        </w:rPr>
        <w:t>9</w:t>
      </w:r>
      <w:r>
        <w:rPr>
          <w:sz w:val="24"/>
          <w:szCs w:val="24"/>
        </w:rPr>
        <w:t xml:space="preserve">.7.1. </w:t>
      </w:r>
      <w:r w:rsidRPr="00C11FA6">
        <w:rPr>
          <w:sz w:val="24"/>
          <w:szCs w:val="24"/>
        </w:rPr>
        <w:t>Электронная почта: ld@rushydro.ru.</w:t>
      </w:r>
    </w:p>
    <w:p w:rsidR="00FC2E2C" w:rsidRPr="00C11FA6" w:rsidRDefault="00FC2E2C" w:rsidP="0039265D">
      <w:pPr>
        <w:pStyle w:val="ab"/>
        <w:shd w:val="clear" w:color="auto" w:fill="FFFFFF"/>
        <w:spacing w:before="0" w:after="0" w:line="240" w:lineRule="exact"/>
        <w:ind w:right="-1" w:firstLine="567"/>
        <w:jc w:val="both"/>
        <w:rPr>
          <w:sz w:val="24"/>
          <w:szCs w:val="24"/>
        </w:rPr>
      </w:pPr>
      <w:r>
        <w:rPr>
          <w:sz w:val="24"/>
          <w:szCs w:val="24"/>
        </w:rPr>
        <w:t>9</w:t>
      </w:r>
      <w:r>
        <w:rPr>
          <w:sz w:val="24"/>
          <w:szCs w:val="24"/>
        </w:rPr>
        <w:t xml:space="preserve">.7.2. </w:t>
      </w:r>
      <w:r w:rsidRPr="00C11FA6">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FC2E2C" w:rsidRPr="00C11FA6" w:rsidRDefault="00FC2E2C" w:rsidP="0039265D">
      <w:pPr>
        <w:pStyle w:val="ab"/>
        <w:shd w:val="clear" w:color="auto" w:fill="FFFFFF"/>
        <w:spacing w:before="0" w:after="0" w:line="240" w:lineRule="exact"/>
        <w:ind w:right="-1" w:firstLine="567"/>
        <w:jc w:val="both"/>
        <w:rPr>
          <w:sz w:val="24"/>
          <w:szCs w:val="24"/>
        </w:rPr>
      </w:pPr>
      <w:r>
        <w:rPr>
          <w:sz w:val="24"/>
          <w:szCs w:val="24"/>
        </w:rPr>
        <w:t>9</w:t>
      </w:r>
      <w:r>
        <w:rPr>
          <w:sz w:val="24"/>
          <w:szCs w:val="24"/>
        </w:rPr>
        <w:t xml:space="preserve">.7.3. </w:t>
      </w:r>
      <w:r w:rsidRPr="00C11FA6">
        <w:rPr>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FC2E2C" w:rsidRPr="00FC2E2C" w:rsidRDefault="00FC2E2C" w:rsidP="0039265D">
      <w:pPr>
        <w:spacing w:before="0" w:after="0" w:line="240" w:lineRule="exact"/>
      </w:pPr>
    </w:p>
    <w:p w:rsidR="005E6678" w:rsidRPr="00FC2E2C" w:rsidRDefault="005E6678" w:rsidP="0039265D">
      <w:pPr>
        <w:pStyle w:val="2"/>
        <w:numPr>
          <w:ilvl w:val="0"/>
          <w:numId w:val="0"/>
        </w:numPr>
        <w:spacing w:before="0" w:after="0" w:line="240" w:lineRule="exact"/>
        <w:rPr>
          <w:sz w:val="24"/>
          <w:szCs w:val="24"/>
        </w:rPr>
      </w:pPr>
      <w:r w:rsidRPr="00FC2E2C">
        <w:rPr>
          <w:sz w:val="24"/>
          <w:szCs w:val="24"/>
        </w:rPr>
        <w:t xml:space="preserve">                                                      </w:t>
      </w:r>
      <w:bookmarkEnd w:id="52"/>
    </w:p>
    <w:p w:rsidR="005E6678" w:rsidRPr="00FC2E2C" w:rsidRDefault="005E6678" w:rsidP="0039265D">
      <w:pPr>
        <w:pStyle w:val="1"/>
        <w:numPr>
          <w:ilvl w:val="0"/>
          <w:numId w:val="8"/>
        </w:numPr>
        <w:spacing w:before="0" w:after="0" w:line="240" w:lineRule="exact"/>
        <w:rPr>
          <w:szCs w:val="24"/>
        </w:rPr>
      </w:pPr>
      <w:bookmarkStart w:id="53" w:name="_ref_1-0e58612f525842"/>
      <w:r w:rsidRPr="00FC2E2C">
        <w:rPr>
          <w:szCs w:val="24"/>
        </w:rPr>
        <w:t>Заключительные положения</w:t>
      </w:r>
      <w:bookmarkEnd w:id="53"/>
    </w:p>
    <w:p w:rsidR="005E6678" w:rsidRPr="00A52424" w:rsidRDefault="005E6678" w:rsidP="0039265D">
      <w:pPr>
        <w:pStyle w:val="2"/>
        <w:spacing w:before="0" w:after="0" w:line="240" w:lineRule="exact"/>
        <w:rPr>
          <w:sz w:val="24"/>
          <w:szCs w:val="24"/>
        </w:rPr>
      </w:pPr>
      <w:bookmarkStart w:id="54" w:name="_ref_1-d38474ae744545"/>
      <w:r w:rsidRPr="00A52424">
        <w:rPr>
          <w:sz w:val="24"/>
          <w:szCs w:val="24"/>
        </w:rPr>
        <w:t>Договор вступает в силу и становится обязательным для сторон с момента его заключения.</w:t>
      </w:r>
      <w:bookmarkEnd w:id="54"/>
    </w:p>
    <w:p w:rsidR="005E6678" w:rsidRPr="00A52424" w:rsidRDefault="005E6678" w:rsidP="0039265D">
      <w:pPr>
        <w:pStyle w:val="2"/>
        <w:spacing w:before="0" w:after="0" w:line="240" w:lineRule="exact"/>
        <w:rPr>
          <w:sz w:val="24"/>
          <w:szCs w:val="24"/>
        </w:rPr>
      </w:pPr>
      <w:bookmarkStart w:id="55" w:name="_ref_1-8e0b7959241d43"/>
      <w:r w:rsidRPr="00A52424">
        <w:rPr>
          <w:sz w:val="24"/>
          <w:szCs w:val="24"/>
        </w:rPr>
        <w:t xml:space="preserve">Договор действует до </w:t>
      </w:r>
      <w:r w:rsidR="00FC2E2C">
        <w:rPr>
          <w:sz w:val="24"/>
          <w:szCs w:val="24"/>
        </w:rPr>
        <w:t xml:space="preserve">31 декабря 2024 </w:t>
      </w:r>
      <w:r w:rsidRPr="00A52424">
        <w:rPr>
          <w:sz w:val="24"/>
          <w:szCs w:val="24"/>
        </w:rPr>
        <w:t>г.</w:t>
      </w:r>
      <w:bookmarkEnd w:id="55"/>
    </w:p>
    <w:p w:rsidR="005E6678" w:rsidRPr="00A52424" w:rsidRDefault="005E6678" w:rsidP="0039265D">
      <w:pPr>
        <w:pStyle w:val="2"/>
        <w:spacing w:before="0" w:after="0" w:line="240" w:lineRule="exact"/>
        <w:rPr>
          <w:sz w:val="24"/>
          <w:szCs w:val="24"/>
        </w:rPr>
      </w:pPr>
      <w:bookmarkStart w:id="56" w:name="_ref_1-b0baf42c65ac4a"/>
      <w:r w:rsidRPr="00A52424">
        <w:rPr>
          <w:sz w:val="24"/>
          <w:szCs w:val="24"/>
        </w:rPr>
        <w:t>Направление юридически значимых сообщений</w:t>
      </w:r>
      <w:bookmarkEnd w:id="56"/>
    </w:p>
    <w:p w:rsidR="005E6678" w:rsidRPr="00A52424" w:rsidRDefault="005E6678" w:rsidP="0039265D">
      <w:pPr>
        <w:pStyle w:val="3"/>
        <w:spacing w:before="0" w:after="0" w:line="240" w:lineRule="exact"/>
        <w:rPr>
          <w:sz w:val="24"/>
          <w:szCs w:val="24"/>
        </w:rPr>
      </w:pPr>
      <w:bookmarkStart w:id="57" w:name="_ref_1-7b1a8ce7799744"/>
      <w:r w:rsidRPr="00A52424">
        <w:rPr>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57"/>
    </w:p>
    <w:p w:rsidR="005E6678" w:rsidRPr="00A52424" w:rsidRDefault="005E6678" w:rsidP="0039265D">
      <w:pPr>
        <w:spacing w:before="0" w:after="0" w:line="240" w:lineRule="exact"/>
        <w:rPr>
          <w:sz w:val="24"/>
          <w:szCs w:val="24"/>
        </w:rPr>
      </w:pPr>
      <w:r w:rsidRPr="00A52424">
        <w:rPr>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5E6678" w:rsidRDefault="005E6678" w:rsidP="0039265D">
      <w:pPr>
        <w:pStyle w:val="3"/>
        <w:spacing w:before="0" w:after="0" w:line="240" w:lineRule="exact"/>
        <w:rPr>
          <w:sz w:val="24"/>
          <w:szCs w:val="24"/>
        </w:rPr>
      </w:pPr>
      <w:bookmarkStart w:id="58" w:name="_ref_1-0cd12c6952944b"/>
      <w:r w:rsidRPr="00A52424">
        <w:rPr>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58"/>
    </w:p>
    <w:p w:rsidR="00FC2E2C" w:rsidRPr="00FC2E2C" w:rsidRDefault="00FC2E2C" w:rsidP="0039265D">
      <w:pPr>
        <w:spacing w:before="0" w:after="0" w:line="240" w:lineRule="exact"/>
      </w:pPr>
    </w:p>
    <w:p w:rsidR="005E6678" w:rsidRPr="00A52424" w:rsidRDefault="005E6678" w:rsidP="0039265D">
      <w:pPr>
        <w:pStyle w:val="1"/>
        <w:spacing w:before="0" w:after="0" w:line="240" w:lineRule="exact"/>
        <w:rPr>
          <w:szCs w:val="24"/>
        </w:rPr>
      </w:pPr>
      <w:bookmarkStart w:id="59" w:name="_ref_1-67873d4ff35a4d"/>
      <w:r w:rsidRPr="00A52424">
        <w:rPr>
          <w:szCs w:val="24"/>
        </w:rPr>
        <w:t>Адреса и реквизиты сторон</w:t>
      </w:r>
      <w:bookmarkEnd w:id="59"/>
    </w:p>
    <w:p w:rsidR="005E6678" w:rsidRPr="00A52424" w:rsidRDefault="005E6678" w:rsidP="0039265D">
      <w:pPr>
        <w:pStyle w:val="QuoteMargin"/>
        <w:spacing w:before="0" w:line="240" w:lineRule="exact"/>
        <w:rPr>
          <w:sz w:val="24"/>
          <w:szCs w:val="24"/>
        </w:rPr>
      </w:pPr>
    </w:p>
    <w:tbl>
      <w:tblPr>
        <w:tblW w:w="5000" w:type="pct"/>
        <w:tblLook w:val="04A0" w:firstRow="1" w:lastRow="0" w:firstColumn="1" w:lastColumn="0" w:noHBand="0" w:noVBand="1"/>
      </w:tblPr>
      <w:tblGrid>
        <w:gridCol w:w="4678"/>
        <w:gridCol w:w="4678"/>
      </w:tblGrid>
      <w:tr w:rsidR="005E6678" w:rsidRPr="00A52424">
        <w:tc>
          <w:tcPr>
            <w:tcW w:w="2500" w:type="pct"/>
            <w:tcBorders>
              <w:top w:val="single" w:sz="0" w:space="0" w:color="auto"/>
              <w:left w:val="single" w:sz="0" w:space="0" w:color="auto"/>
              <w:bottom w:val="single" w:sz="0" w:space="0" w:color="auto"/>
              <w:right w:val="single" w:sz="0" w:space="0" w:color="auto"/>
            </w:tcBorders>
          </w:tcPr>
          <w:p w:rsidR="005E6678" w:rsidRPr="00A52424" w:rsidRDefault="005E6678" w:rsidP="0039265D">
            <w:pPr>
              <w:pStyle w:val="Normalunindented"/>
              <w:keepNext/>
              <w:spacing w:before="0" w:after="0" w:line="240" w:lineRule="exact"/>
              <w:jc w:val="center"/>
              <w:rPr>
                <w:sz w:val="24"/>
                <w:szCs w:val="24"/>
                <w:lang w:bidi="ru-RU"/>
              </w:rPr>
            </w:pPr>
            <w:r w:rsidRPr="00A52424">
              <w:rPr>
                <w:b/>
                <w:sz w:val="24"/>
                <w:szCs w:val="24"/>
                <w:lang w:bidi="ru-RU"/>
              </w:rPr>
              <w:t>Покупатель</w:t>
            </w:r>
          </w:p>
        </w:tc>
        <w:tc>
          <w:tcPr>
            <w:tcW w:w="2500" w:type="pct"/>
            <w:tcBorders>
              <w:top w:val="single" w:sz="0" w:space="0" w:color="auto"/>
              <w:left w:val="single" w:sz="0" w:space="0" w:color="auto"/>
              <w:bottom w:val="single" w:sz="0" w:space="0" w:color="auto"/>
              <w:right w:val="single" w:sz="0" w:space="0" w:color="auto"/>
            </w:tcBorders>
          </w:tcPr>
          <w:p w:rsidR="005E6678" w:rsidRPr="00A52424" w:rsidRDefault="005E6678" w:rsidP="0039265D">
            <w:pPr>
              <w:pStyle w:val="Normalunindented"/>
              <w:keepNext/>
              <w:spacing w:before="0" w:after="0" w:line="240" w:lineRule="exact"/>
              <w:jc w:val="center"/>
              <w:rPr>
                <w:sz w:val="24"/>
                <w:szCs w:val="24"/>
                <w:lang w:bidi="ru-RU"/>
              </w:rPr>
            </w:pPr>
            <w:r w:rsidRPr="00A52424">
              <w:rPr>
                <w:b/>
                <w:sz w:val="24"/>
                <w:szCs w:val="24"/>
                <w:lang w:bidi="ru-RU"/>
              </w:rPr>
              <w:t>Продавец</w:t>
            </w:r>
          </w:p>
        </w:tc>
      </w:tr>
      <w:tr w:rsidR="005E6678" w:rsidRPr="00A52424">
        <w:tc>
          <w:tcPr>
            <w:tcW w:w="2500" w:type="pct"/>
            <w:tcBorders>
              <w:top w:val="single" w:sz="0" w:space="0" w:color="auto"/>
              <w:left w:val="single" w:sz="0" w:space="0" w:color="auto"/>
              <w:bottom w:val="single" w:sz="0" w:space="0" w:color="auto"/>
              <w:right w:val="single" w:sz="0" w:space="0" w:color="auto"/>
            </w:tcBorders>
          </w:tcPr>
          <w:p w:rsidR="005E6678" w:rsidRPr="00A52424" w:rsidRDefault="005E6678" w:rsidP="0039265D">
            <w:pPr>
              <w:pStyle w:val="Normalunindented"/>
              <w:keepNext/>
              <w:spacing w:before="0" w:after="0" w:line="240" w:lineRule="exact"/>
              <w:rPr>
                <w:sz w:val="24"/>
                <w:szCs w:val="24"/>
                <w:lang w:bidi="ru-RU"/>
              </w:rPr>
            </w:pPr>
          </w:p>
        </w:tc>
        <w:tc>
          <w:tcPr>
            <w:tcW w:w="2500" w:type="pct"/>
            <w:tcBorders>
              <w:top w:val="single" w:sz="0" w:space="0" w:color="auto"/>
              <w:left w:val="single" w:sz="0" w:space="0" w:color="auto"/>
              <w:bottom w:val="single" w:sz="0" w:space="0" w:color="auto"/>
              <w:right w:val="single" w:sz="0" w:space="0" w:color="auto"/>
            </w:tcBorders>
          </w:tcPr>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АО «Хабаровская ремонтно-монтажная компания»</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Юр. адрес: 680033, г. Хабаровск,</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ул. Адмиральская, д. 10</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ИНН /КПП 2725031842/272501001</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ОГРН 1032700582133</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р/с 40702810800000100554</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Банк ГПБ (АО), г. Москва</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к/с 30101810200000000823</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БИК 044525823</w:t>
            </w:r>
          </w:p>
          <w:p w:rsidR="00FC2E2C" w:rsidRPr="00FC2E2C" w:rsidRDefault="00FC2E2C" w:rsidP="0039265D">
            <w:pPr>
              <w:pStyle w:val="Normalunindented"/>
              <w:keepNext/>
              <w:spacing w:before="0" w:after="0" w:line="240" w:lineRule="exact"/>
              <w:jc w:val="left"/>
              <w:rPr>
                <w:sz w:val="24"/>
                <w:szCs w:val="24"/>
                <w:lang w:bidi="ru-RU"/>
              </w:rPr>
            </w:pPr>
            <w:r w:rsidRPr="00FC2E2C">
              <w:rPr>
                <w:sz w:val="24"/>
                <w:szCs w:val="24"/>
                <w:lang w:bidi="ru-RU"/>
              </w:rPr>
              <w:t>Тел. (4212) 74-47-14</w:t>
            </w:r>
          </w:p>
          <w:p w:rsidR="005E6678" w:rsidRPr="00A52424" w:rsidRDefault="00FC2E2C" w:rsidP="0039265D">
            <w:pPr>
              <w:pStyle w:val="Normalunindented"/>
              <w:keepNext/>
              <w:spacing w:before="0" w:after="0" w:line="240" w:lineRule="exact"/>
              <w:rPr>
                <w:sz w:val="24"/>
                <w:szCs w:val="24"/>
                <w:lang w:bidi="ru-RU"/>
              </w:rPr>
            </w:pPr>
            <w:r w:rsidRPr="00FC2E2C">
              <w:rPr>
                <w:sz w:val="24"/>
                <w:szCs w:val="24"/>
                <w:lang w:bidi="ru-RU"/>
              </w:rPr>
              <w:t>energorem@mail.redcom.ru</w:t>
            </w:r>
          </w:p>
        </w:tc>
      </w:tr>
      <w:tr w:rsidR="0039265D" w:rsidRPr="00A52424">
        <w:tc>
          <w:tcPr>
            <w:tcW w:w="2500" w:type="pct"/>
            <w:tcBorders>
              <w:top w:val="single" w:sz="0" w:space="0" w:color="auto"/>
              <w:left w:val="single" w:sz="0" w:space="0" w:color="auto"/>
              <w:bottom w:val="single" w:sz="0" w:space="0" w:color="auto"/>
              <w:right w:val="single" w:sz="0" w:space="0" w:color="auto"/>
            </w:tcBorders>
          </w:tcPr>
          <w:p w:rsidR="0039265D" w:rsidRDefault="0039265D" w:rsidP="0039265D">
            <w:pPr>
              <w:pStyle w:val="Normalunindented"/>
              <w:keepNext/>
              <w:spacing w:before="0" w:after="0" w:line="240" w:lineRule="exact"/>
              <w:jc w:val="left"/>
              <w:rPr>
                <w:sz w:val="24"/>
                <w:szCs w:val="24"/>
                <w:lang w:bidi="ru-RU"/>
              </w:rPr>
            </w:pPr>
            <w:r w:rsidRPr="00A52424">
              <w:rPr>
                <w:sz w:val="24"/>
                <w:szCs w:val="24"/>
                <w:lang w:bidi="ru-RU"/>
              </w:rPr>
              <w:br/>
            </w:r>
          </w:p>
          <w:p w:rsidR="0039265D" w:rsidRPr="00A52424" w:rsidRDefault="0039265D" w:rsidP="0039265D">
            <w:pPr>
              <w:pStyle w:val="Normalunindented"/>
              <w:keepNext/>
              <w:spacing w:before="0" w:after="0" w:line="240" w:lineRule="exact"/>
              <w:jc w:val="left"/>
              <w:rPr>
                <w:sz w:val="24"/>
                <w:szCs w:val="24"/>
                <w:lang w:bidi="ru-RU"/>
              </w:rPr>
            </w:pPr>
            <w:r>
              <w:rPr>
                <w:sz w:val="24"/>
                <w:szCs w:val="24"/>
                <w:lang w:bidi="ru-RU"/>
              </w:rPr>
              <w:t>______________________</w:t>
            </w:r>
            <w:r w:rsidRPr="00FC2E2C">
              <w:rPr>
                <w:sz w:val="24"/>
                <w:szCs w:val="24"/>
                <w:lang w:bidi="ru-RU"/>
              </w:rPr>
              <w:t xml:space="preserve">/ </w:t>
            </w:r>
            <w:r>
              <w:rPr>
                <w:sz w:val="24"/>
                <w:szCs w:val="24"/>
                <w:lang w:bidi="ru-RU"/>
              </w:rPr>
              <w:t>____________</w:t>
            </w:r>
            <w:r w:rsidRPr="00A52424">
              <w:rPr>
                <w:sz w:val="24"/>
                <w:szCs w:val="24"/>
                <w:lang w:bidi="ru-RU"/>
              </w:rPr>
              <w:br/>
            </w:r>
            <w:r w:rsidRPr="00A52424">
              <w:rPr>
                <w:sz w:val="24"/>
                <w:szCs w:val="24"/>
                <w:lang w:bidi="ru-RU"/>
              </w:rPr>
              <w:br/>
              <w:t>М.П.</w:t>
            </w:r>
          </w:p>
        </w:tc>
        <w:tc>
          <w:tcPr>
            <w:tcW w:w="2500" w:type="pct"/>
            <w:tcBorders>
              <w:top w:val="single" w:sz="0" w:space="0" w:color="auto"/>
              <w:left w:val="single" w:sz="0" w:space="0" w:color="auto"/>
              <w:bottom w:val="single" w:sz="0" w:space="0" w:color="auto"/>
              <w:right w:val="single" w:sz="0" w:space="0" w:color="auto"/>
            </w:tcBorders>
          </w:tcPr>
          <w:p w:rsidR="0039265D" w:rsidRDefault="0039265D" w:rsidP="0039265D">
            <w:pPr>
              <w:pStyle w:val="Normalunindented"/>
              <w:keepNext/>
              <w:spacing w:before="0" w:after="0" w:line="240" w:lineRule="exact"/>
              <w:jc w:val="left"/>
              <w:rPr>
                <w:sz w:val="24"/>
                <w:szCs w:val="24"/>
                <w:lang w:bidi="ru-RU"/>
              </w:rPr>
            </w:pPr>
            <w:r>
              <w:rPr>
                <w:sz w:val="24"/>
                <w:szCs w:val="24"/>
                <w:lang w:bidi="ru-RU"/>
              </w:rPr>
              <w:t>Генеральный директор</w:t>
            </w:r>
            <w:r w:rsidRPr="00A52424">
              <w:rPr>
                <w:sz w:val="24"/>
                <w:szCs w:val="24"/>
                <w:lang w:bidi="ru-RU"/>
              </w:rPr>
              <w:t> </w:t>
            </w:r>
            <w:r w:rsidRPr="00A52424">
              <w:rPr>
                <w:sz w:val="24"/>
                <w:szCs w:val="24"/>
                <w:lang w:bidi="ru-RU"/>
              </w:rPr>
              <w:br/>
            </w:r>
          </w:p>
          <w:p w:rsidR="0039265D" w:rsidRPr="00A52424" w:rsidRDefault="0039265D" w:rsidP="0039265D">
            <w:pPr>
              <w:pStyle w:val="Normalunindented"/>
              <w:keepNext/>
              <w:spacing w:before="0" w:after="0" w:line="240" w:lineRule="exact"/>
              <w:jc w:val="left"/>
              <w:rPr>
                <w:sz w:val="24"/>
                <w:szCs w:val="24"/>
                <w:lang w:bidi="ru-RU"/>
              </w:rPr>
            </w:pPr>
            <w:r>
              <w:rPr>
                <w:sz w:val="24"/>
                <w:szCs w:val="24"/>
                <w:lang w:bidi="ru-RU"/>
              </w:rPr>
              <w:t>______________________</w:t>
            </w:r>
            <w:r w:rsidRPr="00FC2E2C">
              <w:rPr>
                <w:sz w:val="24"/>
                <w:szCs w:val="24"/>
                <w:lang w:bidi="ru-RU"/>
              </w:rPr>
              <w:t xml:space="preserve">/ </w:t>
            </w:r>
            <w:r>
              <w:rPr>
                <w:sz w:val="24"/>
                <w:szCs w:val="24"/>
                <w:lang w:bidi="ru-RU"/>
              </w:rPr>
              <w:t xml:space="preserve">А.В. </w:t>
            </w:r>
            <w:proofErr w:type="spellStart"/>
            <w:r>
              <w:rPr>
                <w:sz w:val="24"/>
                <w:szCs w:val="24"/>
                <w:lang w:bidi="ru-RU"/>
              </w:rPr>
              <w:t>Катенев</w:t>
            </w:r>
            <w:proofErr w:type="spellEnd"/>
            <w:r w:rsidRPr="00A52424">
              <w:rPr>
                <w:sz w:val="24"/>
                <w:szCs w:val="24"/>
                <w:lang w:bidi="ru-RU"/>
              </w:rPr>
              <w:br/>
            </w:r>
            <w:r w:rsidRPr="00A52424">
              <w:rPr>
                <w:sz w:val="24"/>
                <w:szCs w:val="24"/>
                <w:lang w:bidi="ru-RU"/>
              </w:rPr>
              <w:br/>
              <w:t>М.П.</w:t>
            </w:r>
          </w:p>
        </w:tc>
      </w:tr>
    </w:tbl>
    <w:p w:rsidR="009715D5" w:rsidRPr="00A52424" w:rsidRDefault="009715D5" w:rsidP="009715D5">
      <w:pPr>
        <w:spacing w:before="0" w:after="0" w:line="240" w:lineRule="exact"/>
        <w:ind w:firstLine="0"/>
        <w:rPr>
          <w:sz w:val="24"/>
          <w:szCs w:val="24"/>
        </w:rPr>
      </w:pPr>
      <w:bookmarkStart w:id="60" w:name="_docEnd_1"/>
      <w:bookmarkStart w:id="61" w:name="_docEnd_4"/>
      <w:bookmarkStart w:id="62" w:name="_GoBack"/>
      <w:bookmarkEnd w:id="60"/>
      <w:bookmarkEnd w:id="61"/>
      <w:bookmarkEnd w:id="62"/>
    </w:p>
    <w:sectPr w:rsidR="009715D5" w:rsidRPr="00A52424">
      <w:headerReference w:type="default" r:id="rId7"/>
      <w:footerReference w:type="default" r:id="rId8"/>
      <w:footerReference w:type="first" r:id="rId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B16" w:rsidRDefault="00525B16">
      <w:pPr>
        <w:spacing w:before="0" w:after="0" w:line="240" w:lineRule="auto"/>
      </w:pPr>
      <w:r>
        <w:separator/>
      </w:r>
    </w:p>
  </w:endnote>
  <w:endnote w:type="continuationSeparator" w:id="0">
    <w:p w:rsidR="00525B16" w:rsidRDefault="00525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678" w:rsidRDefault="005E6678">
    <w:pPr>
      <w:pStyle w:val="af9"/>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sidR="009715D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678" w:rsidRDefault="005E6678">
    <w:pPr>
      <w:pStyle w:val="af9"/>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sidR="009715D5">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B16" w:rsidRDefault="00525B16">
      <w:pPr>
        <w:spacing w:before="0" w:after="0" w:line="240" w:lineRule="auto"/>
      </w:pPr>
      <w:r>
        <w:separator/>
      </w:r>
    </w:p>
  </w:footnote>
  <w:footnote w:type="continuationSeparator" w:id="0">
    <w:p w:rsidR="00525B16" w:rsidRDefault="00525B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678" w:rsidRDefault="005E6678">
    <w:pPr>
      <w:pStyle w:val="af7"/>
    </w:pPr>
    <w:r>
      <w:t>ТРЕБОВАНИЕ в связи с выявленными недостатками (несоответствиями) товара</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8E0E"/>
    <w:multiLevelType w:val="singleLevel"/>
    <w:tmpl w:val="00000000"/>
    <w:lvl w:ilvl="0">
      <w:start w:val="1"/>
      <w:numFmt w:val="upperLetter"/>
      <w:suff w:val="space"/>
      <w:lvlText w:val="%1."/>
      <w:lvlJc w:val="left"/>
      <w:pPr>
        <w:ind w:left="0" w:firstLine="0"/>
      </w:pPr>
    </w:lvl>
  </w:abstractNum>
  <w:abstractNum w:abstractNumId="1" w15:restartNumberingAfterBreak="0">
    <w:nsid w:val="06A7A61A"/>
    <w:multiLevelType w:val="singleLevel"/>
    <w:tmpl w:val="00000000"/>
    <w:lvl w:ilvl="0">
      <w:start w:val="1"/>
      <w:numFmt w:val="upperRoman"/>
      <w:suff w:val="space"/>
      <w:lvlText w:val="%1."/>
      <w:lvlJc w:val="left"/>
      <w:pPr>
        <w:ind w:left="0" w:firstLine="0"/>
      </w:pPr>
    </w:lvl>
  </w:abstractNum>
  <w:abstractNum w:abstractNumId="2" w15:restartNumberingAfterBreak="0">
    <w:nsid w:val="110F4873"/>
    <w:multiLevelType w:val="singleLevel"/>
    <w:tmpl w:val="00000000"/>
    <w:lvl w:ilvl="0">
      <w:numFmt w:val="bullet"/>
      <w:suff w:val="space"/>
      <w:lvlText w:val="■"/>
      <w:lvlJc w:val="left"/>
      <w:pPr>
        <w:ind w:left="0" w:firstLine="0"/>
      </w:pPr>
    </w:lvl>
  </w:abstractNum>
  <w:abstractNum w:abstractNumId="3" w15:restartNumberingAfterBreak="0">
    <w:nsid w:val="1B6AEA6F"/>
    <w:multiLevelType w:val="singleLevel"/>
    <w:tmpl w:val="00000000"/>
    <w:lvl w:ilvl="0">
      <w:start w:val="1"/>
      <w:numFmt w:val="none"/>
      <w:suff w:val="space"/>
      <w:lvlText w:val=""/>
      <w:lvlJc w:val="left"/>
      <w:pPr>
        <w:ind w:left="0" w:firstLine="0"/>
      </w:pPr>
    </w:lvl>
  </w:abstractNum>
  <w:abstractNum w:abstractNumId="4" w15:restartNumberingAfterBreak="0">
    <w:nsid w:val="31421F58"/>
    <w:multiLevelType w:val="singleLevel"/>
    <w:tmpl w:val="00000000"/>
    <w:lvl w:ilvl="0">
      <w:start w:val="1"/>
      <w:numFmt w:val="decimal"/>
      <w:suff w:val="space"/>
      <w:lvlText w:val="%1."/>
      <w:lvlJc w:val="left"/>
      <w:pPr>
        <w:ind w:left="0" w:firstLine="0"/>
      </w:pPr>
    </w:lvl>
  </w:abstractNum>
  <w:abstractNum w:abstractNumId="5" w15:restartNumberingAfterBreak="0">
    <w:nsid w:val="349CFE6D"/>
    <w:multiLevelType w:val="singleLevel"/>
    <w:tmpl w:val="00000000"/>
    <w:lvl w:ilvl="0">
      <w:start w:val="1"/>
      <w:numFmt w:val="lowerLetter"/>
      <w:suff w:val="space"/>
      <w:lvlText w:val="%1."/>
      <w:lvlJc w:val="left"/>
      <w:pPr>
        <w:ind w:left="0" w:firstLine="0"/>
      </w:pPr>
    </w:lvl>
  </w:abstractNum>
  <w:abstractNum w:abstractNumId="6" w15:restartNumberingAfterBreak="0">
    <w:nsid w:val="422C8C39"/>
    <w:multiLevelType w:val="singleLevel"/>
    <w:tmpl w:val="00000000"/>
    <w:lvl w:ilvl="0">
      <w:start w:val="1"/>
      <w:numFmt w:val="decimal"/>
      <w:suff w:val="space"/>
      <w:lvlText w:val="%1)"/>
      <w:lvlJc w:val="left"/>
      <w:pPr>
        <w:ind w:left="0" w:firstLine="0"/>
      </w:pPr>
    </w:lvl>
  </w:abstractNum>
  <w:abstractNum w:abstractNumId="7" w15:restartNumberingAfterBreak="0">
    <w:nsid w:val="4487FA6D"/>
    <w:multiLevelType w:val="singleLevel"/>
    <w:tmpl w:val="00000000"/>
    <w:lvl w:ilvl="0">
      <w:start w:val="1"/>
      <w:numFmt w:val="lowerRoman"/>
      <w:suff w:val="space"/>
      <w:lvlText w:val="%1."/>
      <w:lvlJc w:val="left"/>
      <w:pPr>
        <w:ind w:left="0" w:firstLine="0"/>
      </w:pPr>
    </w:lvl>
  </w:abstractNum>
  <w:abstractNum w:abstractNumId="8"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0" w15:restartNumberingAfterBreak="0">
    <w:nsid w:val="50B72F0E"/>
    <w:multiLevelType w:val="singleLevel"/>
    <w:tmpl w:val="00000000"/>
    <w:lvl w:ilvl="0">
      <w:numFmt w:val="bullet"/>
      <w:suff w:val="space"/>
      <w:lvlText w:val="o"/>
      <w:lvlJc w:val="left"/>
      <w:pPr>
        <w:ind w:left="0" w:firstLine="0"/>
      </w:pPr>
    </w:lvl>
  </w:abstractNum>
  <w:abstractNum w:abstractNumId="11" w15:restartNumberingAfterBreak="0">
    <w:nsid w:val="5BAFEEEE"/>
    <w:multiLevelType w:val="singleLevel"/>
    <w:tmpl w:val="00000000"/>
    <w:lvl w:ilvl="0">
      <w:start w:val="1"/>
      <w:numFmt w:val="bullet"/>
      <w:suff w:val="space"/>
      <w:lvlText w:val="-"/>
      <w:lvlJc w:val="left"/>
      <w:pPr>
        <w:ind w:left="0" w:firstLine="0"/>
      </w:pPr>
    </w:lvl>
  </w:abstractNum>
  <w:abstractNum w:abstractNumId="12" w15:restartNumberingAfterBreak="0">
    <w:nsid w:val="706306E7"/>
    <w:multiLevelType w:val="singleLevel"/>
    <w:tmpl w:val="00000000"/>
    <w:lvl w:ilvl="0">
      <w:numFmt w:val="bullet"/>
      <w:suff w:val="space"/>
      <w:lvlText w:val="•"/>
      <w:lvlJc w:val="left"/>
      <w:pPr>
        <w:ind w:left="0" w:firstLine="0"/>
      </w:pPr>
    </w:lvl>
  </w:abstractNum>
  <w:num w:numId="1">
    <w:abstractNumId w:val="9"/>
  </w:num>
  <w:num w:numId="2">
    <w:abstractNumId w:val="8"/>
  </w:num>
  <w:num w:numId="3">
    <w:abstractNumId w:val="1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9"/>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26"/>
    <w:rsid w:val="0039265D"/>
    <w:rsid w:val="003B3B2D"/>
    <w:rsid w:val="004C0FC4"/>
    <w:rsid w:val="00525B16"/>
    <w:rsid w:val="005D6D85"/>
    <w:rsid w:val="005E6678"/>
    <w:rsid w:val="00957826"/>
    <w:rsid w:val="009715D5"/>
    <w:rsid w:val="00A00B85"/>
    <w:rsid w:val="00A52424"/>
    <w:rsid w:val="00B24F0C"/>
    <w:rsid w:val="00BA6B3B"/>
    <w:rsid w:val="00C74863"/>
    <w:rsid w:val="00D93E1B"/>
    <w:rsid w:val="00E15DB9"/>
    <w:rsid w:val="00FC2E2C"/>
    <w:rsid w:val="00FD717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9D44"/>
  <w15:chartTrackingRefBased/>
  <w15:docId w15:val="{BED7CDAF-809A-4D24-8821-7A71B932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FB784E"/>
    <w:pPr>
      <w:numPr>
        <w:ilvl w:val="1"/>
        <w:numId w:val="1"/>
      </w:numPr>
      <w:outlineLvl w:val="1"/>
    </w:pPr>
    <w:rPr>
      <w:bCs/>
      <w:szCs w:val="26"/>
    </w:rPr>
  </w:style>
  <w:style w:type="paragraph" w:styleId="3">
    <w:name w:val="heading 3"/>
    <w:basedOn w:val="a"/>
    <w:next w:val="a"/>
    <w:link w:val="30"/>
    <w:uiPriority w:val="9"/>
    <w:unhideWhenUsed/>
    <w:qFormat/>
    <w:rsid w:val="002C64AF"/>
    <w:pPr>
      <w:numPr>
        <w:ilvl w:val="2"/>
        <w:numId w:val="1"/>
      </w:numPr>
      <w:outlineLvl w:val="2"/>
    </w:pPr>
    <w:rPr>
      <w:bCs/>
    </w:rPr>
  </w:style>
  <w:style w:type="paragraph" w:styleId="4">
    <w:name w:val="heading 4"/>
    <w:basedOn w:val="a"/>
    <w:next w:val="a"/>
    <w:link w:val="40"/>
    <w:uiPriority w:val="9"/>
    <w:unhideWhenUsed/>
    <w:qFormat/>
    <w:rsid w:val="002C64AF"/>
    <w:pPr>
      <w:numPr>
        <w:ilvl w:val="3"/>
        <w:numId w:val="1"/>
      </w:numPr>
      <w:outlineLvl w:val="3"/>
    </w:pPr>
    <w:rPr>
      <w:bCs/>
      <w:iCs/>
    </w:rPr>
  </w:style>
  <w:style w:type="paragraph" w:styleId="5">
    <w:name w:val="heading 5"/>
    <w:basedOn w:val="a"/>
    <w:next w:val="a"/>
    <w:link w:val="50"/>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1"/>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2"/>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3"/>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4"/>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5"/>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6"/>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7"/>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8"/>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9"/>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aliases w:val="Table-Normal,RSHB_Table-Normal,Заголовок_3,Подпись рисунка"/>
    <w:basedOn w:val="a"/>
    <w:link w:val="ac"/>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21"/>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semiHidden/>
    <w:unhideWhenUsed/>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d">
    <w:name w:val="Hyperlink"/>
    <w:unhideWhenUsed/>
    <w:rPr>
      <w:color w:val="0000FF"/>
      <w:u w:val="single"/>
    </w:rPr>
  </w:style>
  <w:style w:type="paragraph" w:customStyle="1" w:styleId="afe">
    <w:name w:val="Подпункт договора"/>
    <w:basedOn w:val="a"/>
    <w:rsid w:val="00FC2E2C"/>
    <w:pPr>
      <w:tabs>
        <w:tab w:val="num" w:pos="360"/>
      </w:tabs>
      <w:spacing w:before="0" w:after="0" w:line="240" w:lineRule="auto"/>
      <w:ind w:firstLine="0"/>
    </w:pPr>
    <w:rPr>
      <w:rFonts w:ascii="Arial" w:hAnsi="Arial"/>
      <w:sz w:val="20"/>
      <w:szCs w:val="20"/>
    </w:rPr>
  </w:style>
  <w:style w:type="character" w:customStyle="1" w:styleId="ac">
    <w:name w:val="Абзац списка Знак"/>
    <w:aliases w:val="Table-Normal Знак,RSHB_Table-Normal Знак,Заголовок_3 Знак,Подпись рисунка Знак"/>
    <w:link w:val="ab"/>
    <w:uiPriority w:val="34"/>
    <w:locked/>
    <w:rsid w:val="00FC2E2C"/>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Договор поставки транспортного средства № _________</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транспортного средства № _________</dc:title>
  <dc:subject/>
  <dc:creator>user</dc:creator>
  <cp:keywords/>
  <dc:description>Консультант Плюс - Конструктор Договоров</dc:description>
  <cp:lastModifiedBy>Сергунин Максим Вадимович</cp:lastModifiedBy>
  <cp:revision>3</cp:revision>
  <cp:lastPrinted>1601-01-01T00:00:00Z</cp:lastPrinted>
  <dcterms:created xsi:type="dcterms:W3CDTF">2024-01-30T02:02:00Z</dcterms:created>
  <dcterms:modified xsi:type="dcterms:W3CDTF">2024-01-30T02:04:00Z</dcterms:modified>
</cp:coreProperties>
</file>