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BDE62" w14:textId="353A5A02" w:rsidR="000207CC" w:rsidRDefault="00366D20" w:rsidP="000207CC">
      <w:pPr>
        <w:spacing w:before="120" w:after="120"/>
        <w:jc w:val="both"/>
      </w:pPr>
      <w:r w:rsidRPr="00803558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3558">
        <w:rPr>
          <w:color w:val="000000"/>
        </w:rPr>
        <w:t>лит.В</w:t>
      </w:r>
      <w:proofErr w:type="spellEnd"/>
      <w:r w:rsidRPr="00803558">
        <w:rPr>
          <w:color w:val="000000"/>
        </w:rPr>
        <w:t xml:space="preserve">, (812)334-26-04, 8(800) 777-57-57, </w:t>
      </w:r>
      <w:r>
        <w:rPr>
          <w:color w:val="000000"/>
          <w:lang w:val="en-US"/>
        </w:rPr>
        <w:t>malkova</w:t>
      </w:r>
      <w:r w:rsidRPr="00520831">
        <w:rPr>
          <w:color w:val="000000"/>
        </w:rPr>
        <w:t>@auction-house.ru</w:t>
      </w:r>
      <w:r w:rsidRPr="00803558">
        <w:rPr>
          <w:color w:val="000000"/>
        </w:rPr>
        <w:t xml:space="preserve">), действующее на основании договора с </w:t>
      </w:r>
      <w:r w:rsidRPr="00520831">
        <w:rPr>
          <w:b/>
          <w:bCs/>
          <w:color w:val="000000"/>
        </w:rPr>
        <w:t>«Национальным Корпоративным Банком» (акционерное общество) («НАЦКОРПБАНК» (АО))</w:t>
      </w:r>
      <w:r w:rsidRPr="00520831">
        <w:rPr>
          <w:color w:val="000000"/>
        </w:rPr>
        <w:t xml:space="preserve">, адрес регистрации: 123056, Москва, </w:t>
      </w:r>
      <w:r>
        <w:rPr>
          <w:color w:val="000000"/>
        </w:rPr>
        <w:t xml:space="preserve">Малый </w:t>
      </w:r>
      <w:r w:rsidRPr="00520831">
        <w:rPr>
          <w:color w:val="000000"/>
        </w:rPr>
        <w:t>Тишинский</w:t>
      </w:r>
      <w:r>
        <w:rPr>
          <w:color w:val="000000"/>
        </w:rPr>
        <w:t xml:space="preserve"> переулок</w:t>
      </w:r>
      <w:r w:rsidRPr="00520831">
        <w:rPr>
          <w:color w:val="000000"/>
        </w:rPr>
        <w:t>, дом 23, строение 1,  ОГРН: 1027744002989, ИНН: 7744002821, КПП: 771001001</w:t>
      </w:r>
      <w:r w:rsidRPr="00803558">
        <w:rPr>
          <w:color w:val="000000"/>
        </w:rPr>
        <w:t xml:space="preserve">, конкурсным управляющим (ликвидатором) которого на основании решения Арбитражного суда </w:t>
      </w:r>
      <w:r w:rsidRPr="00520831">
        <w:rPr>
          <w:color w:val="000000"/>
        </w:rPr>
        <w:t>г. Москвы от 14 июня 2016 г. по делу №А40-66603/16-44-111 Б</w:t>
      </w:r>
      <w:r w:rsidRPr="00803558">
        <w:rPr>
          <w:color w:val="000000"/>
        </w:rPr>
        <w:t xml:space="preserve"> является </w:t>
      </w:r>
      <w:r>
        <w:rPr>
          <w:color w:val="000000"/>
        </w:rPr>
        <w:t>г</w:t>
      </w:r>
      <w:r w:rsidRPr="00803558">
        <w:rPr>
          <w:color w:val="000000"/>
        </w:rPr>
        <w:t>осударственная корпорация «Агентство по страхованию вкладов» (109240, г. Москва, ул. Высоцкого, д. 4</w:t>
      </w:r>
      <w:r w:rsidR="000207CC" w:rsidRPr="000207CC">
        <w:rPr>
          <w:rFonts w:eastAsia="Calibri"/>
          <w:lang w:eastAsia="en-US"/>
        </w:rPr>
        <w:t>), 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3F4197" w:rsidRPr="00366D20">
        <w:rPr>
          <w:b/>
          <w:bCs/>
          <w:color w:val="000000"/>
        </w:rPr>
        <w:t>первых</w:t>
      </w:r>
      <w:r w:rsidR="001B37C4">
        <w:t xml:space="preserve"> электронных торгов в форме аукциона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="000207CC" w:rsidRPr="000207CC">
        <w:t>(</w:t>
      </w:r>
      <w:r w:rsidR="00567160" w:rsidRPr="00567160">
        <w:t xml:space="preserve">сообщение </w:t>
      </w:r>
      <w:r w:rsidRPr="00417258">
        <w:rPr>
          <w:b/>
          <w:bCs/>
        </w:rPr>
        <w:t>2030257638</w:t>
      </w:r>
      <w:r>
        <w:t xml:space="preserve"> 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</w:t>
      </w:r>
      <w:r w:rsidRPr="00417258">
        <w:t>№25(7715) от 10.02.2024</w:t>
      </w:r>
      <w:r w:rsidR="00011498" w:rsidRPr="00011498">
        <w:t>)</w:t>
      </w:r>
      <w:r w:rsidR="000207CC" w:rsidRPr="000207CC">
        <w:t xml:space="preserve">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B1F98" w:rsidRPr="00366D20">
        <w:rPr>
          <w:b/>
          <w:bCs/>
        </w:rPr>
        <w:t xml:space="preserve"> </w:t>
      </w:r>
      <w:r w:rsidRPr="00366D20">
        <w:rPr>
          <w:b/>
          <w:bCs/>
        </w:rPr>
        <w:t xml:space="preserve">26 марта 2024 </w:t>
      </w:r>
      <w:r w:rsidR="00011498" w:rsidRPr="00011498">
        <w:rPr>
          <w:b/>
          <w:bCs/>
        </w:rPr>
        <w:t>г.</w:t>
      </w:r>
      <w:r w:rsidR="001B37C4" w:rsidRPr="00DF29A6">
        <w:rPr>
          <w:b/>
          <w:bCs/>
        </w:rPr>
        <w:t>,</w:t>
      </w:r>
      <w:r w:rsidR="001B37C4">
        <w:t xml:space="preserve"> </w:t>
      </w:r>
      <w:r w:rsidR="000207CC">
        <w:t>заключе</w:t>
      </w:r>
      <w:r w:rsidR="00011498">
        <w:t>н</w:t>
      </w:r>
      <w:r w:rsidR="000207CC">
        <w:rPr>
          <w:color w:val="000000"/>
        </w:rPr>
        <w:t xml:space="preserve"> следующи</w:t>
      </w:r>
      <w:r w:rsidR="00011498">
        <w:rPr>
          <w:color w:val="000000"/>
        </w:rPr>
        <w:t>й</w:t>
      </w:r>
      <w:r w:rsidR="000207CC">
        <w:rPr>
          <w:color w:val="000000"/>
        </w:rPr>
        <w:t xml:space="preserve"> догово</w:t>
      </w:r>
      <w:r w:rsidR="00011498">
        <w:rPr>
          <w:color w:val="000000"/>
        </w:rPr>
        <w:t>р</w:t>
      </w:r>
      <w:r w:rsidR="000207CC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366D20" w14:paraId="22165417" w14:textId="77777777" w:rsidTr="00366D20">
        <w:trPr>
          <w:jc w:val="center"/>
        </w:trPr>
        <w:tc>
          <w:tcPr>
            <w:tcW w:w="833" w:type="dxa"/>
          </w:tcPr>
          <w:p w14:paraId="369E8908" w14:textId="77777777" w:rsidR="00366D20" w:rsidRPr="00C61C5E" w:rsidRDefault="00366D20" w:rsidP="00DC3E94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7AFBC30E" w14:textId="77777777" w:rsidR="00366D20" w:rsidRPr="00C61C5E" w:rsidRDefault="00366D20" w:rsidP="00DC3E9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776F769" w14:textId="77777777" w:rsidR="00366D20" w:rsidRPr="00C61C5E" w:rsidRDefault="00366D20" w:rsidP="00DC3E9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19FE2C6C" w14:textId="77777777" w:rsidR="00366D20" w:rsidRPr="00C61C5E" w:rsidRDefault="00366D20" w:rsidP="00DC3E9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46FAE454" w14:textId="77777777" w:rsidR="00366D20" w:rsidRPr="00C61C5E" w:rsidRDefault="00366D20" w:rsidP="00DC3E9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366D20" w14:paraId="15D64592" w14:textId="77777777" w:rsidTr="00366D20">
        <w:trPr>
          <w:trHeight w:val="695"/>
          <w:jc w:val="center"/>
        </w:trPr>
        <w:tc>
          <w:tcPr>
            <w:tcW w:w="833" w:type="dxa"/>
            <w:vAlign w:val="center"/>
          </w:tcPr>
          <w:p w14:paraId="4DA4CD92" w14:textId="77777777" w:rsidR="00366D20" w:rsidRPr="003C36E8" w:rsidRDefault="00366D20" w:rsidP="00DC3E9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highlight w:val="yellow"/>
              </w:rPr>
            </w:pPr>
            <w:r w:rsidRPr="003C36E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vAlign w:val="center"/>
          </w:tcPr>
          <w:p w14:paraId="466F445D" w14:textId="77777777" w:rsidR="00366D20" w:rsidRPr="003C36E8" w:rsidRDefault="00366D20" w:rsidP="00DC3E9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C36E8">
              <w:rPr>
                <w:rFonts w:eastAsia="Calibri"/>
                <w:sz w:val="22"/>
                <w:szCs w:val="22"/>
                <w:lang w:eastAsia="en-US"/>
              </w:rPr>
              <w:t>2024- 1123/121</w:t>
            </w:r>
          </w:p>
        </w:tc>
        <w:tc>
          <w:tcPr>
            <w:tcW w:w="2126" w:type="dxa"/>
            <w:vAlign w:val="center"/>
          </w:tcPr>
          <w:p w14:paraId="359E73F6" w14:textId="77777777" w:rsidR="00366D20" w:rsidRPr="003C36E8" w:rsidRDefault="00366D20" w:rsidP="00DC3E9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C36E8">
              <w:rPr>
                <w:rFonts w:eastAsia="Calibri"/>
                <w:sz w:val="22"/>
                <w:szCs w:val="22"/>
                <w:lang w:eastAsia="en-US"/>
              </w:rPr>
              <w:t>02.04.2024</w:t>
            </w:r>
          </w:p>
        </w:tc>
        <w:tc>
          <w:tcPr>
            <w:tcW w:w="2410" w:type="dxa"/>
            <w:vAlign w:val="center"/>
          </w:tcPr>
          <w:p w14:paraId="1AD3657C" w14:textId="77777777" w:rsidR="00366D20" w:rsidRPr="003C36E8" w:rsidRDefault="00366D20" w:rsidP="00DC3E9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C36E8">
              <w:rPr>
                <w:rFonts w:eastAsia="Calibri"/>
                <w:sz w:val="22"/>
                <w:szCs w:val="22"/>
                <w:lang w:eastAsia="en-US"/>
              </w:rPr>
              <w:t>3 972 584,49</w:t>
            </w:r>
          </w:p>
        </w:tc>
        <w:tc>
          <w:tcPr>
            <w:tcW w:w="2268" w:type="dxa"/>
            <w:vAlign w:val="center"/>
          </w:tcPr>
          <w:p w14:paraId="3AE8F39B" w14:textId="77777777" w:rsidR="00366D20" w:rsidRPr="003C36E8" w:rsidRDefault="00366D20" w:rsidP="00DC3E9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C36E8">
              <w:rPr>
                <w:rFonts w:eastAsia="Calibri"/>
                <w:sz w:val="22"/>
                <w:szCs w:val="22"/>
                <w:lang w:eastAsia="en-US"/>
              </w:rPr>
              <w:t>Семёнова Людмила Ивановна</w:t>
            </w:r>
          </w:p>
        </w:tc>
      </w:tr>
    </w:tbl>
    <w:p w14:paraId="67E14392" w14:textId="77777777" w:rsidR="00366D20" w:rsidRDefault="00366D20" w:rsidP="000207CC">
      <w:pPr>
        <w:spacing w:before="120" w:after="120"/>
        <w:jc w:val="both"/>
        <w:rPr>
          <w:color w:val="000000"/>
        </w:rPr>
      </w:pPr>
    </w:p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11498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66D20"/>
    <w:rsid w:val="0037580B"/>
    <w:rsid w:val="003B7EBE"/>
    <w:rsid w:val="003C4472"/>
    <w:rsid w:val="003F4197"/>
    <w:rsid w:val="003F4D88"/>
    <w:rsid w:val="004131B8"/>
    <w:rsid w:val="00567160"/>
    <w:rsid w:val="00573D3C"/>
    <w:rsid w:val="005B3976"/>
    <w:rsid w:val="005B743E"/>
    <w:rsid w:val="005D02CC"/>
    <w:rsid w:val="00626697"/>
    <w:rsid w:val="00684CCE"/>
    <w:rsid w:val="007467C9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E84AF1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366D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25</cp:revision>
  <cp:lastPrinted>2016-09-09T13:37:00Z</cp:lastPrinted>
  <dcterms:created xsi:type="dcterms:W3CDTF">2018-08-16T08:59:00Z</dcterms:created>
  <dcterms:modified xsi:type="dcterms:W3CDTF">2024-04-02T14:26:00Z</dcterms:modified>
</cp:coreProperties>
</file>