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6EEDA" w14:textId="77777777" w:rsid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705CD67" w14:textId="77777777" w:rsidR="00C33E51" w:rsidRP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44A5C8B3" w14:textId="3B6692D4" w:rsidR="003F4D88" w:rsidRPr="00C33E51" w:rsidRDefault="006B4C4B" w:rsidP="00FA44AB">
      <w:pPr>
        <w:spacing w:before="120" w:after="120"/>
        <w:jc w:val="both"/>
      </w:pPr>
      <w:r w:rsidRPr="00C33E51">
        <w:t xml:space="preserve">Организатор торгов - </w:t>
      </w:r>
      <w:r w:rsidR="00AC0909">
        <w:t>г</w:t>
      </w:r>
      <w:r w:rsidRPr="00C33E51">
        <w:t xml:space="preserve">осударственная корпорация «Агентство по страхованию вкладов» (109240, г. Москва, ул. Высоцкого, д. 4, электронная почта: etorgi@asv.org.ru), </w:t>
      </w:r>
      <w:r w:rsidR="00BD0D21">
        <w:rPr>
          <w:color w:val="000000"/>
        </w:rPr>
        <w:t xml:space="preserve">являющаяся на основании решения Арбитражного суда </w:t>
      </w:r>
      <w:r w:rsidR="00BD0D21">
        <w:rPr>
          <w:color w:val="000000"/>
          <w:shd w:val="clear" w:color="auto" w:fill="FFFFFF"/>
        </w:rPr>
        <w:t>Тульской обл.</w:t>
      </w:r>
      <w:r w:rsidR="00BD0D21">
        <w:rPr>
          <w:color w:val="000000"/>
        </w:rPr>
        <w:t xml:space="preserve"> от </w:t>
      </w:r>
      <w:r w:rsidR="00BD0D21">
        <w:rPr>
          <w:color w:val="000000"/>
          <w:shd w:val="clear" w:color="auto" w:fill="FFFFFF"/>
        </w:rPr>
        <w:t>30 декабря 2013</w:t>
      </w:r>
      <w:r w:rsidR="00BD0D21">
        <w:rPr>
          <w:color w:val="000000"/>
        </w:rPr>
        <w:t xml:space="preserve"> г. по делу № </w:t>
      </w:r>
      <w:r w:rsidR="00BD0D21">
        <w:rPr>
          <w:color w:val="000000"/>
          <w:shd w:val="clear" w:color="auto" w:fill="FFFFFF"/>
        </w:rPr>
        <w:t>А68-10784/13</w:t>
      </w:r>
      <w:r w:rsidR="00BD0D21">
        <w:rPr>
          <w:color w:val="000000"/>
        </w:rPr>
        <w:t xml:space="preserve"> конкурсным управляющим (ликвидатором) </w:t>
      </w:r>
      <w:r w:rsidR="00BD0D21">
        <w:rPr>
          <w:color w:val="000000"/>
          <w:shd w:val="clear" w:color="auto" w:fill="FFFFFF"/>
        </w:rPr>
        <w:t>Коммерческим банком «Первый Экспресс» (открытое акционерное общество)</w:t>
      </w:r>
      <w:r w:rsidR="00BD0D21">
        <w:rPr>
          <w:color w:val="000000"/>
        </w:rPr>
        <w:t xml:space="preserve"> (</w:t>
      </w:r>
      <w:r w:rsidR="00BD0D21">
        <w:rPr>
          <w:color w:val="000000"/>
          <w:shd w:val="clear" w:color="auto" w:fill="FFFFFF"/>
        </w:rPr>
        <w:t>КБ «Первый Экспресс» (ОАО)</w:t>
      </w:r>
      <w:r w:rsidR="00BD0D21">
        <w:rPr>
          <w:color w:val="000000"/>
        </w:rPr>
        <w:t xml:space="preserve">, адрес регистрации: </w:t>
      </w:r>
      <w:r w:rsidR="00BD0D21">
        <w:rPr>
          <w:color w:val="000000"/>
          <w:shd w:val="clear" w:color="auto" w:fill="FFFFFF"/>
        </w:rPr>
        <w:t>300041, Тульская обл., г. Тула, ул. Путейская, д. 1</w:t>
      </w:r>
      <w:r w:rsidR="00BD0D21">
        <w:rPr>
          <w:color w:val="000000"/>
        </w:rPr>
        <w:t xml:space="preserve">, ИНН </w:t>
      </w:r>
      <w:r w:rsidR="00BD0D21">
        <w:rPr>
          <w:color w:val="000000"/>
          <w:shd w:val="clear" w:color="auto" w:fill="FFFFFF"/>
        </w:rPr>
        <w:t>7100002710</w:t>
      </w:r>
      <w:r w:rsidR="00BD0D21">
        <w:rPr>
          <w:color w:val="000000"/>
        </w:rPr>
        <w:t xml:space="preserve">, ОГРН </w:t>
      </w:r>
      <w:r w:rsidR="00BD0D21">
        <w:rPr>
          <w:color w:val="000000"/>
          <w:shd w:val="clear" w:color="auto" w:fill="FFFFFF"/>
        </w:rPr>
        <w:t>1027100000036</w:t>
      </w:r>
      <w:r w:rsidR="00BD0D21">
        <w:rPr>
          <w:color w:val="000000"/>
        </w:rPr>
        <w:t>) (далее – финансовая организация)</w:t>
      </w:r>
      <w:r w:rsidRPr="00C33E51">
        <w:t>, со</w:t>
      </w:r>
      <w:r w:rsidR="00763304">
        <w:t xml:space="preserve">общает о результатах проведения </w:t>
      </w:r>
      <w:r w:rsidR="00F84062" w:rsidRPr="00F84062">
        <w:rPr>
          <w:b/>
        </w:rPr>
        <w:t>первых</w:t>
      </w:r>
      <w:r w:rsidR="00F84062">
        <w:t xml:space="preserve"> </w:t>
      </w:r>
      <w:r w:rsidR="00763304">
        <w:rPr>
          <w:color w:val="000000"/>
        </w:rPr>
        <w:t>электронных торгов</w:t>
      </w:r>
      <w:r w:rsidR="00763304" w:rsidRPr="00C33E51">
        <w:t xml:space="preserve"> </w:t>
      </w:r>
      <w:r w:rsidR="002934CE">
        <w:fldChar w:fldCharType="begin">
          <w:ffData>
            <w:name w:val=""/>
            <w:enabled/>
            <w:calcOnExit w:val="0"/>
            <w:textInput>
              <w:default w:val="в форме открытого аукциона с открытой формой представления предложений по цене приобретения имущества"/>
            </w:textInput>
          </w:ffData>
        </w:fldChar>
      </w:r>
      <w:r w:rsidR="002934CE">
        <w:instrText xml:space="preserve"> FORMTEXT </w:instrText>
      </w:r>
      <w:r w:rsidR="002934CE">
        <w:fldChar w:fldCharType="separate"/>
      </w:r>
      <w:r w:rsidR="002934CE">
        <w:rPr>
          <w:noProof/>
        </w:rPr>
        <w:t>в форме открытого аукциона с открытой формой представления предложений по цене приобретения имущества</w:t>
      </w:r>
      <w:r w:rsidR="002934CE">
        <w:fldChar w:fldCharType="end"/>
      </w:r>
      <w:r w:rsidRPr="00C33E51">
        <w:t xml:space="preserve"> </w:t>
      </w:r>
      <w:r w:rsidR="00BD0D21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BD0D21">
        <w:instrText xml:space="preserve"> FORMTEXT </w:instrText>
      </w:r>
      <w:r w:rsidR="00BD0D21">
        <w:fldChar w:fldCharType="separate"/>
      </w:r>
      <w:r w:rsidR="00BD0D21">
        <w:rPr>
          <w:noProof/>
        </w:rPr>
        <w:t>финансовой</w:t>
      </w:r>
      <w:r w:rsidR="00BD0D21">
        <w:fldChar w:fldCharType="end"/>
      </w:r>
      <w:r w:rsidRPr="00C33E51">
        <w:t xml:space="preserve"> организации (сообщение </w:t>
      </w:r>
      <w:r w:rsidR="00BD0D21">
        <w:fldChar w:fldCharType="begin">
          <w:ffData>
            <w:name w:val=""/>
            <w:enabled/>
            <w:calcOnExit w:val="0"/>
            <w:textInput>
              <w:default w:val="77035728841"/>
            </w:textInput>
          </w:ffData>
        </w:fldChar>
      </w:r>
      <w:r w:rsidR="00BD0D21">
        <w:instrText xml:space="preserve"> FORMTEXT </w:instrText>
      </w:r>
      <w:r w:rsidR="00BD0D21">
        <w:fldChar w:fldCharType="separate"/>
      </w:r>
      <w:r w:rsidR="00BD0D21">
        <w:rPr>
          <w:noProof/>
        </w:rPr>
        <w:t>77035728841</w:t>
      </w:r>
      <w:r w:rsidR="00BD0D21">
        <w:fldChar w:fldCharType="end"/>
      </w:r>
      <w:r w:rsidRPr="00C33E51">
        <w:t xml:space="preserve"> в газете </w:t>
      </w:r>
      <w:r w:rsidRPr="00C33E5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33E51">
        <w:instrText xml:space="preserve"> FORMTEXT </w:instrText>
      </w:r>
      <w:r w:rsidRPr="00C33E51">
        <w:fldChar w:fldCharType="separate"/>
      </w:r>
      <w:r w:rsidRPr="00C33E51">
        <w:t>«Коммерсантъ»</w:t>
      </w:r>
      <w:r w:rsidRPr="00C33E51">
        <w:fldChar w:fldCharType="end"/>
      </w:r>
      <w:r w:rsidRPr="00C33E51">
        <w:t xml:space="preserve"> от </w:t>
      </w:r>
      <w:r w:rsidR="00BD0D21">
        <w:fldChar w:fldCharType="begin">
          <w:ffData>
            <w:name w:val=""/>
            <w:enabled/>
            <w:calcOnExit w:val="0"/>
            <w:textInput>
              <w:type w:val="date"/>
              <w:default w:val="16 декабря 2023 г."/>
              <w:format w:val="d MMMM yyyy 'г.'"/>
            </w:textInput>
          </w:ffData>
        </w:fldChar>
      </w:r>
      <w:r w:rsidR="00BD0D21">
        <w:instrText xml:space="preserve"> FORMTEXT </w:instrText>
      </w:r>
      <w:r w:rsidR="00BD0D21">
        <w:fldChar w:fldCharType="separate"/>
      </w:r>
      <w:r w:rsidR="00BD0D21">
        <w:rPr>
          <w:noProof/>
        </w:rPr>
        <w:t>16 декабря 2023 г.</w:t>
      </w:r>
      <w:r w:rsidR="00BD0D21">
        <w:fldChar w:fldCharType="end"/>
      </w:r>
      <w:r w:rsidR="00DF3249" w:rsidRPr="00DF3249">
        <w:t xml:space="preserve"> </w:t>
      </w:r>
      <w:r w:rsidRPr="00C33E51">
        <w:t xml:space="preserve">№ </w:t>
      </w:r>
      <w:r w:rsidR="00BD0D21">
        <w:fldChar w:fldCharType="begin">
          <w:ffData>
            <w:name w:val=""/>
            <w:enabled/>
            <w:calcOnExit w:val="0"/>
            <w:textInput>
              <w:default w:val="235 (7680)"/>
            </w:textInput>
          </w:ffData>
        </w:fldChar>
      </w:r>
      <w:r w:rsidR="00BD0D21">
        <w:instrText xml:space="preserve"> FORMTEXT </w:instrText>
      </w:r>
      <w:r w:rsidR="00BD0D21">
        <w:fldChar w:fldCharType="separate"/>
      </w:r>
      <w:r w:rsidR="00BD0D21">
        <w:rPr>
          <w:noProof/>
        </w:rPr>
        <w:t>235 (7680)</w:t>
      </w:r>
      <w:r w:rsidR="00BD0D21">
        <w:fldChar w:fldCharType="end"/>
      </w:r>
      <w:r w:rsidRPr="00C33E51">
        <w:t xml:space="preserve">), проведенных </w:t>
      </w:r>
      <w:r w:rsidR="00BD0D21">
        <w:t>7 февраля 2024 г.</w:t>
      </w:r>
      <w:r w:rsidR="00231483" w:rsidRPr="00AA23A3">
        <w:t xml:space="preserve"> </w:t>
      </w:r>
      <w:r w:rsidR="00F84062">
        <w:t>(далее – Торги).</w:t>
      </w:r>
    </w:p>
    <w:p w14:paraId="27116487" w14:textId="77777777" w:rsidR="006B4C4B" w:rsidRPr="00C33E51" w:rsidRDefault="006B4C4B" w:rsidP="00FA44AB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D368853" w14:textId="77777777" w:rsidR="009B285C" w:rsidRPr="00C33E51" w:rsidRDefault="006B4C4B" w:rsidP="00FA44AB">
      <w:pPr>
        <w:spacing w:before="120" w:after="120"/>
        <w:jc w:val="both"/>
      </w:pPr>
      <w:r w:rsidRPr="00C33E51">
        <w:t xml:space="preserve">Организатор торгов сообщает о внесении изменений в </w:t>
      </w:r>
      <w:r w:rsidR="00763304">
        <w:t>повторные Торги.</w:t>
      </w:r>
    </w:p>
    <w:p w14:paraId="3018CE51" w14:textId="01B7E284" w:rsidR="006B4C4B" w:rsidRPr="00C33E51" w:rsidRDefault="006B4C4B" w:rsidP="00FA44AB">
      <w:pPr>
        <w:spacing w:before="120" w:after="120"/>
        <w:jc w:val="both"/>
      </w:pPr>
      <w:r w:rsidRPr="00C33E51">
        <w:t>В связи с частичным погашением задолженности в следующих лотах изменя</w:t>
      </w:r>
      <w:r w:rsidR="00BD0D21">
        <w:fldChar w:fldCharType="begin">
          <w:ffData>
            <w:name w:val=""/>
            <w:enabled/>
            <w:calcOnExit w:val="0"/>
            <w:textInput>
              <w:default w:val="ю"/>
            </w:textInput>
          </w:ffData>
        </w:fldChar>
      </w:r>
      <w:r w:rsidR="00BD0D21">
        <w:instrText xml:space="preserve"> FORMTEXT </w:instrText>
      </w:r>
      <w:r w:rsidR="00BD0D21">
        <w:fldChar w:fldCharType="separate"/>
      </w:r>
      <w:r w:rsidR="00BD0D21">
        <w:rPr>
          <w:noProof/>
        </w:rPr>
        <w:t>ю</w:t>
      </w:r>
      <w:r w:rsidR="00BD0D21">
        <w:fldChar w:fldCharType="end"/>
      </w:r>
      <w:r w:rsidRPr="00C33E51">
        <w:t xml:space="preserve">тся </w:t>
      </w:r>
      <w:r w:rsidR="00BD0D21">
        <w:fldChar w:fldCharType="begin">
          <w:ffData>
            <w:name w:val=""/>
            <w:enabled/>
            <w:calcOnExit w:val="0"/>
            <w:textInput>
              <w:default w:val="сумма долга, цена продажи"/>
            </w:textInput>
          </w:ffData>
        </w:fldChar>
      </w:r>
      <w:r w:rsidR="00BD0D21">
        <w:instrText xml:space="preserve"> FORMTEXT </w:instrText>
      </w:r>
      <w:r w:rsidR="00BD0D21">
        <w:fldChar w:fldCharType="separate"/>
      </w:r>
      <w:r w:rsidR="00BD0D21">
        <w:rPr>
          <w:noProof/>
        </w:rPr>
        <w:t>сумма долга, цена продажи</w:t>
      </w:r>
      <w:r w:rsidR="00BD0D21">
        <w:fldChar w:fldCharType="end"/>
      </w:r>
      <w:r w:rsidRPr="00C33E51">
        <w:t>:</w:t>
      </w:r>
    </w:p>
    <w:p w14:paraId="42AFBE23" w14:textId="29B4BF2B" w:rsidR="006B4C4B" w:rsidRPr="00C33E51" w:rsidRDefault="00BD0D21" w:rsidP="00FA44AB">
      <w:pPr>
        <w:spacing w:before="120" w:after="120"/>
        <w:jc w:val="both"/>
      </w:pPr>
      <w:r>
        <w:rPr>
          <w:color w:val="000000"/>
        </w:rPr>
        <w:t xml:space="preserve">лот 1 - </w:t>
      </w:r>
      <w:proofErr w:type="spellStart"/>
      <w:r>
        <w:rPr>
          <w:color w:val="000000"/>
        </w:rPr>
        <w:t>Низикова</w:t>
      </w:r>
      <w:proofErr w:type="spellEnd"/>
      <w:r>
        <w:rPr>
          <w:color w:val="000000"/>
        </w:rPr>
        <w:t xml:space="preserve"> Татьяна Афанасьевна, определение АС Тульской области от 24.09.2014 по делу А68-10784/13, определение АС Тульской области от 11.10.2023 по делу А68-5010/2023 о включении в РТК третьей очереди, находится в стадии банкротства (</w:t>
      </w:r>
      <w:r w:rsidRPr="002916D6">
        <w:rPr>
          <w:color w:val="000000"/>
          <w:shd w:val="clear" w:color="auto" w:fill="FFFFFF"/>
        </w:rPr>
        <w:t>1 581 013,41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руб.) - </w:t>
      </w:r>
      <w:r w:rsidRPr="002916D6">
        <w:rPr>
          <w:color w:val="000000"/>
          <w:shd w:val="clear" w:color="auto" w:fill="FFFFFF"/>
        </w:rPr>
        <w:t>1 </w:t>
      </w:r>
      <w:r>
        <w:rPr>
          <w:color w:val="000000"/>
          <w:shd w:val="clear" w:color="auto" w:fill="FFFFFF"/>
        </w:rPr>
        <w:t>422</w:t>
      </w:r>
      <w:r w:rsidRPr="002916D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912</w:t>
      </w:r>
      <w:r w:rsidRPr="002916D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07</w:t>
      </w:r>
      <w:r>
        <w:rPr>
          <w:color w:val="000000"/>
        </w:rPr>
        <w:t xml:space="preserve"> руб.</w:t>
      </w:r>
      <w:r w:rsidR="006B4C4B" w:rsidRPr="00C33E51">
        <w:t>,</w:t>
      </w:r>
    </w:p>
    <w:p w14:paraId="6B1E0DD8" w14:textId="7F7BA1C7" w:rsidR="006B4C4B" w:rsidRPr="00C33E51" w:rsidRDefault="00BD0D21" w:rsidP="00FA44AB">
      <w:pPr>
        <w:spacing w:before="120" w:after="120"/>
        <w:jc w:val="both"/>
      </w:pPr>
      <w:r>
        <w:rPr>
          <w:color w:val="000000"/>
        </w:rPr>
        <w:t xml:space="preserve">Лот 2 - </w:t>
      </w:r>
      <w:proofErr w:type="spellStart"/>
      <w:r>
        <w:rPr>
          <w:color w:val="000000"/>
        </w:rPr>
        <w:t>Томенчук</w:t>
      </w:r>
      <w:proofErr w:type="spellEnd"/>
      <w:r>
        <w:rPr>
          <w:color w:val="000000"/>
        </w:rPr>
        <w:t xml:space="preserve"> Константин Аркадьевич, солидарно с Худяковым Сергеем Валерьевичем, </w:t>
      </w:r>
      <w:proofErr w:type="spellStart"/>
      <w:r>
        <w:rPr>
          <w:color w:val="000000"/>
        </w:rPr>
        <w:t>Федичевым</w:t>
      </w:r>
      <w:proofErr w:type="spellEnd"/>
      <w:r>
        <w:rPr>
          <w:color w:val="000000"/>
        </w:rPr>
        <w:t xml:space="preserve"> Сергеем Львовичем, Воробьевой Юлией Ивановной, апелляционное определение судебной коллегии по гражданским делам Тульского областного суда от 11.04.2022 по делу 33-288, решение АС Тульской области от 21.06.2023 по делу А68-1963/2023 о включении в РТК третьей очереди, решение АС Тульской области от 21.06.2023 по делу А68-1877/2023 о включении в РТК третьей очереди, </w:t>
      </w:r>
      <w:proofErr w:type="spellStart"/>
      <w:r>
        <w:rPr>
          <w:color w:val="000000"/>
        </w:rPr>
        <w:t>Томенчук</w:t>
      </w:r>
      <w:proofErr w:type="spellEnd"/>
      <w:r>
        <w:rPr>
          <w:color w:val="000000"/>
        </w:rPr>
        <w:t xml:space="preserve"> К.А., </w:t>
      </w:r>
      <w:proofErr w:type="spellStart"/>
      <w:r>
        <w:rPr>
          <w:color w:val="000000"/>
        </w:rPr>
        <w:t>Федичев</w:t>
      </w:r>
      <w:proofErr w:type="spellEnd"/>
      <w:r>
        <w:rPr>
          <w:color w:val="000000"/>
        </w:rPr>
        <w:t xml:space="preserve"> С.Л., Воробьева Ю.И. находятся в стадии банкротства (</w:t>
      </w:r>
      <w:r w:rsidRPr="002916D6">
        <w:rPr>
          <w:color w:val="000000"/>
          <w:shd w:val="clear" w:color="auto" w:fill="FFFFFF"/>
        </w:rPr>
        <w:t>4 911 971 373,91</w:t>
      </w:r>
      <w:r>
        <w:rPr>
          <w:color w:val="000000"/>
        </w:rPr>
        <w:t xml:space="preserve"> руб.) - </w:t>
      </w:r>
      <w:r w:rsidRPr="002916D6">
        <w:rPr>
          <w:color w:val="000000"/>
          <w:shd w:val="clear" w:color="auto" w:fill="FFFFFF"/>
        </w:rPr>
        <w:t>4 </w:t>
      </w:r>
      <w:r>
        <w:rPr>
          <w:color w:val="000000"/>
          <w:shd w:val="clear" w:color="auto" w:fill="FFFFFF"/>
        </w:rPr>
        <w:t>420</w:t>
      </w:r>
      <w:r w:rsidRPr="002916D6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774</w:t>
      </w:r>
      <w:r w:rsidRPr="002916D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236</w:t>
      </w:r>
      <w:r w:rsidRPr="002916D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52</w:t>
      </w:r>
      <w:r w:rsidRPr="002916D6">
        <w:rPr>
          <w:color w:val="000000"/>
          <w:shd w:val="clear" w:color="auto" w:fill="FFFFFF"/>
        </w:rPr>
        <w:t> </w:t>
      </w:r>
      <w:r>
        <w:rPr>
          <w:color w:val="000000"/>
        </w:rPr>
        <w:t>руб.</w:t>
      </w:r>
    </w:p>
    <w:p w14:paraId="2FA522D3" w14:textId="77777777" w:rsidR="00231483" w:rsidRPr="00C33E51" w:rsidRDefault="00231483" w:rsidP="00FA44AB">
      <w:pPr>
        <w:spacing w:before="120" w:after="120"/>
        <w:jc w:val="both"/>
      </w:pPr>
      <w:r>
        <w:t xml:space="preserve">Порядок 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о проведении </w:t>
      </w:r>
      <w:r w:rsidRPr="002F7654">
        <w:t>торгов</w:t>
      </w:r>
      <w:r>
        <w:t>.</w:t>
      </w:r>
    </w:p>
    <w:sectPr w:rsidR="00231483" w:rsidRPr="00C3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4B"/>
    <w:rsid w:val="000752EF"/>
    <w:rsid w:val="001B5ACE"/>
    <w:rsid w:val="00231483"/>
    <w:rsid w:val="00253842"/>
    <w:rsid w:val="002934CE"/>
    <w:rsid w:val="003F4D88"/>
    <w:rsid w:val="004A17AE"/>
    <w:rsid w:val="00515C90"/>
    <w:rsid w:val="006B4C4B"/>
    <w:rsid w:val="006E1BC3"/>
    <w:rsid w:val="00763304"/>
    <w:rsid w:val="007D73AB"/>
    <w:rsid w:val="0098117E"/>
    <w:rsid w:val="009B285C"/>
    <w:rsid w:val="00AC0909"/>
    <w:rsid w:val="00B522BE"/>
    <w:rsid w:val="00BD0D21"/>
    <w:rsid w:val="00C15A9A"/>
    <w:rsid w:val="00C33E51"/>
    <w:rsid w:val="00D47343"/>
    <w:rsid w:val="00DF3249"/>
    <w:rsid w:val="00E422AF"/>
    <w:rsid w:val="00E4784C"/>
    <w:rsid w:val="00ED2E49"/>
    <w:rsid w:val="00F8403E"/>
    <w:rsid w:val="00F84062"/>
    <w:rsid w:val="00FA44AB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111A"/>
  <w15:docId w15:val="{DD8BC54A-1EB4-4C96-B329-08C8635C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40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2016-10-26T08:20:00Z</cp:lastPrinted>
  <dcterms:created xsi:type="dcterms:W3CDTF">2024-04-03T07:58:00Z</dcterms:created>
  <dcterms:modified xsi:type="dcterms:W3CDTF">2024-04-03T07:58:00Z</dcterms:modified>
</cp:coreProperties>
</file>