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816E0" w14:textId="6D746E86" w:rsidR="0004186C" w:rsidRPr="00CF2DE6" w:rsidRDefault="00C53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F2DE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CF2DE6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CF2D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Обществом с ограниченной ответственностью «АМТ Банк» (ООО «АМТ Банк»), </w:t>
      </w:r>
      <w:r w:rsidRPr="00CF2DE6">
        <w:rPr>
          <w:rFonts w:ascii="Times New Roman" w:hAnsi="Times New Roman" w:cs="Times New Roman"/>
          <w:color w:val="000000"/>
          <w:sz w:val="24"/>
          <w:szCs w:val="24"/>
        </w:rPr>
        <w:t>адрес регистрации: 129110, г. Москва, проспект Мира, д. 62, стр. 1, ИНН 7722004494, ОГРН 1027700182366 (далее – финансовая организация), конкурсным управляющим (ликвидатором) которого на основании решения Арбитражного суда г. Москвы от 21 июня 2012 года по делу № А40-59768/12-78-164"Б" является государственная корпорация «Агентство по страхованию вкладов» (109240, г. Москва, ул. Высоцкого, д. 4</w:t>
      </w:r>
      <w:r w:rsidR="00F733B8"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CF5F6F"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CF2DE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CF2D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CF2DE6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26C0EE43" w:rsidR="002845C8" w:rsidRPr="00CF2DE6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171ED70F" w14:textId="77777777" w:rsidR="00C537F9" w:rsidRPr="00CF2DE6" w:rsidRDefault="00C537F9" w:rsidP="00C53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proofErr w:type="spellStart"/>
      <w:r w:rsidRPr="00CF2DE6">
        <w:rPr>
          <w:rFonts w:ascii="Times New Roman" w:hAnsi="Times New Roman" w:cs="Times New Roman"/>
          <w:color w:val="000000"/>
          <w:sz w:val="24"/>
          <w:szCs w:val="24"/>
        </w:rPr>
        <w:t>Алибутаев</w:t>
      </w:r>
      <w:proofErr w:type="spellEnd"/>
      <w:r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 Рамазан Магомедович, КД В/00/07/0149 от 14.02.2007, решение Хамовнического районного суда </w:t>
      </w:r>
      <w:proofErr w:type="spellStart"/>
      <w:r w:rsidRPr="00CF2DE6">
        <w:rPr>
          <w:rFonts w:ascii="Times New Roman" w:hAnsi="Times New Roman" w:cs="Times New Roman"/>
          <w:color w:val="000000"/>
          <w:sz w:val="24"/>
          <w:szCs w:val="24"/>
        </w:rPr>
        <w:t>г.Москвы</w:t>
      </w:r>
      <w:proofErr w:type="spellEnd"/>
      <w:r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 от 01.11.2012 по делу 2-2704/2012 (75 146,96 долл. США), пропущен срок повторного предъявления исполнительного листа (6 833 422,65 руб.) - 855 690,43 руб.;</w:t>
      </w:r>
    </w:p>
    <w:p w14:paraId="152D1A11" w14:textId="77777777" w:rsidR="00C537F9" w:rsidRPr="00CF2DE6" w:rsidRDefault="00C537F9" w:rsidP="00C53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>Лот 2 - Андреев Геннадий Викторович солидарно с Павликовым Леонидом Сергеевичем, КД Р/07/07/1905 от 13.11.2007, решение Приморского районного суда Санкт-Петербурга от 28.02.2013 по делу 2-1102/2013, пропущен срок повторного предъявления исполнительных листов (3 936 279,19 руб.) - 1 254 138,49 руб.;</w:t>
      </w:r>
    </w:p>
    <w:p w14:paraId="7E4DB9D1" w14:textId="77777777" w:rsidR="00C537F9" w:rsidRPr="00CF2DE6" w:rsidRDefault="00C537F9" w:rsidP="00C53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Лот 3 - Аракелян Виталий </w:t>
      </w:r>
      <w:proofErr w:type="spellStart"/>
      <w:r w:rsidRPr="00CF2DE6">
        <w:rPr>
          <w:rFonts w:ascii="Times New Roman" w:hAnsi="Times New Roman" w:cs="Times New Roman"/>
          <w:color w:val="000000"/>
          <w:sz w:val="24"/>
          <w:szCs w:val="24"/>
        </w:rPr>
        <w:t>Влидислави</w:t>
      </w:r>
      <w:proofErr w:type="spellEnd"/>
      <w:r w:rsidRPr="00CF2DE6">
        <w:rPr>
          <w:rFonts w:ascii="Times New Roman" w:hAnsi="Times New Roman" w:cs="Times New Roman"/>
          <w:color w:val="000000"/>
          <w:sz w:val="24"/>
          <w:szCs w:val="24"/>
        </w:rPr>
        <w:t>, КД Р/00/07/0184 от 09.02.2007, решение Мещанского районного суда г. Москвы от 01.06.2009 по делу 2-65/08, оригиналы кредитной документации находятся в материалах следствия, пропущен срок повторного предъявления исполнительного листа (1 633 707,22 руб.) - 579 843,90 руб.;</w:t>
      </w:r>
    </w:p>
    <w:p w14:paraId="06DE773F" w14:textId="77777777" w:rsidR="00C537F9" w:rsidRPr="00CF2DE6" w:rsidRDefault="00C537F9" w:rsidP="00C53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proofErr w:type="spellStart"/>
      <w:r w:rsidRPr="00CF2DE6">
        <w:rPr>
          <w:rFonts w:ascii="Times New Roman" w:hAnsi="Times New Roman" w:cs="Times New Roman"/>
          <w:color w:val="000000"/>
          <w:sz w:val="24"/>
          <w:szCs w:val="24"/>
        </w:rPr>
        <w:t>Аржаков</w:t>
      </w:r>
      <w:proofErr w:type="spellEnd"/>
      <w:r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 Юрий Вячеславович, КД Р/00/08/8685 от 14.10.2008, заочное решение Рузского районного суда Московской области от 19.04.2011 по делу 2-777/2011, пропущен срок повторного предъявления исполнительного листа (3 259 391,57 руб.) - 1 112 832,27 руб.;</w:t>
      </w:r>
    </w:p>
    <w:p w14:paraId="1F916A28" w14:textId="77777777" w:rsidR="00C537F9" w:rsidRPr="00CF2DE6" w:rsidRDefault="00C537F9" w:rsidP="00C53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>Лот 5 - Кузьмин Дмитрий Александрович солидарно с Павликовым Леонидом Сергеевичем, КД Р/07/07/1258 от 06.08.2007, решение Невского районного суда города Санкт-Петербурга от 08.04.2013 по делу 2-76/2013 (2-3456/2012), пропущен срок повторного предъявления исполнительных листов (2 050 393,22 руб.) - 760 836,35 руб.;</w:t>
      </w:r>
    </w:p>
    <w:p w14:paraId="28A231D6" w14:textId="77777777" w:rsidR="00C537F9" w:rsidRPr="00CF2DE6" w:rsidRDefault="00C537F9" w:rsidP="00C53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Лот 6 - Кирсанов Николай Владимирович, КД В/00/06/3435 от 14.12.2006, решение Гагаринского районного суда </w:t>
      </w:r>
      <w:proofErr w:type="spellStart"/>
      <w:r w:rsidRPr="00CF2DE6">
        <w:rPr>
          <w:rFonts w:ascii="Times New Roman" w:hAnsi="Times New Roman" w:cs="Times New Roman"/>
          <w:color w:val="000000"/>
          <w:sz w:val="24"/>
          <w:szCs w:val="24"/>
        </w:rPr>
        <w:t>г.Москвы</w:t>
      </w:r>
      <w:proofErr w:type="spellEnd"/>
      <w:r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 от 10.08.2010 по делу 2-2975/2010 (589 223 долл. США), пропущен срок повторного предъявления исполнительного листа (52 599 802,78 руб.) - 28 274 860,64 руб.;</w:t>
      </w:r>
    </w:p>
    <w:p w14:paraId="715EA625" w14:textId="77777777" w:rsidR="00C537F9" w:rsidRPr="00CF2DE6" w:rsidRDefault="00C537F9" w:rsidP="00C53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Лот 7 - Малюк Денис Владимирович, КД В/00/07/0110 от 25.01.2007, КД В/00/07/0220 от 16.02.2007, решение Хорошевского районного суда г. Москвы от 09.11.2010 по делу 2-5328/10, решение Хорошевского районного суда г. Москвы от 22.03.2011 по делу 2-638/11 (372 061,05 </w:t>
      </w:r>
      <w:proofErr w:type="spellStart"/>
      <w:r w:rsidRPr="00CF2DE6">
        <w:rPr>
          <w:rFonts w:ascii="Times New Roman" w:hAnsi="Times New Roman" w:cs="Times New Roman"/>
          <w:color w:val="000000"/>
          <w:sz w:val="24"/>
          <w:szCs w:val="24"/>
        </w:rPr>
        <w:t>долл.США</w:t>
      </w:r>
      <w:proofErr w:type="spellEnd"/>
      <w:r w:rsidRPr="00CF2DE6">
        <w:rPr>
          <w:rFonts w:ascii="Times New Roman" w:hAnsi="Times New Roman" w:cs="Times New Roman"/>
          <w:color w:val="000000"/>
          <w:sz w:val="24"/>
          <w:szCs w:val="24"/>
        </w:rPr>
        <w:t>), пропущен срок повторного предъявления исполнительных листов (33 809 940,68 руб.) - 4 905 680,11 руб.;</w:t>
      </w:r>
    </w:p>
    <w:p w14:paraId="5718DD9D" w14:textId="77777777" w:rsidR="00C537F9" w:rsidRPr="00CF2DE6" w:rsidRDefault="00C537F9" w:rsidP="00C53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Лот 8 - Мигунова Анна Александровна, КД В/00/07/0404 от 14.03.2007, решение Мещанского районного суда </w:t>
      </w:r>
      <w:proofErr w:type="spellStart"/>
      <w:r w:rsidRPr="00CF2DE6">
        <w:rPr>
          <w:rFonts w:ascii="Times New Roman" w:hAnsi="Times New Roman" w:cs="Times New Roman"/>
          <w:color w:val="000000"/>
          <w:sz w:val="24"/>
          <w:szCs w:val="24"/>
        </w:rPr>
        <w:t>г.Москвы</w:t>
      </w:r>
      <w:proofErr w:type="spellEnd"/>
      <w:r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 от 16.11.2009 по делу 2-8192/2009 (54 035,58 долл. США), пропущен срок повторного предъявления исполнительного листа (4 909 545,27 руб.) - 1 129 452,22 руб.;</w:t>
      </w:r>
    </w:p>
    <w:p w14:paraId="6FFAB9C2" w14:textId="77777777" w:rsidR="00C537F9" w:rsidRPr="00CF2DE6" w:rsidRDefault="00C537F9" w:rsidP="00C53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>Лот 9 - Перегудов Николай Геннадьевич, КД Р/07/07/1907 от 13.11.2007, решение Фрунзенского районного суда Санкт-Петербурга от 28.01.2014 по делу 2-46/2014, пропущен срок повторного предъявления исполнительного листа (4 110 703,91 руб.) - 1 140 132,73 руб.;</w:t>
      </w:r>
    </w:p>
    <w:p w14:paraId="00B52CA2" w14:textId="77777777" w:rsidR="00C537F9" w:rsidRPr="00CF2DE6" w:rsidRDefault="00C537F9" w:rsidP="00C53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Лот 10 - Поляков Павел Анатольевич солидарно с Павликовым Леонидом Сергеевичем, КД Р/07/07/1903 от 13.11.2007, решение Приморского районного суда </w:t>
      </w:r>
      <w:proofErr w:type="spellStart"/>
      <w:r w:rsidRPr="00CF2DE6">
        <w:rPr>
          <w:rFonts w:ascii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CF2DE6">
        <w:rPr>
          <w:rFonts w:ascii="Times New Roman" w:hAnsi="Times New Roman" w:cs="Times New Roman"/>
          <w:color w:val="000000"/>
          <w:sz w:val="24"/>
          <w:szCs w:val="24"/>
        </w:rPr>
        <w:t>-Петербурга от 21.01.2013 по делу 2-899/2013, пропущен срок повторного предъявления исполнительных листов (4 184 126,92 руб.) - 1 254 177,97 руб.;</w:t>
      </w:r>
    </w:p>
    <w:p w14:paraId="417DFEB8" w14:textId="77777777" w:rsidR="00C537F9" w:rsidRPr="00CF2DE6" w:rsidRDefault="00C537F9" w:rsidP="00C53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Лот 11 - Суворов Дмитрий Александрович, КД Р/07/07/1906 от 13.11.2007, решение </w:t>
      </w:r>
      <w:r w:rsidRPr="00CF2D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Гатчинского городского суда Ленинградской области от 07.05.2013 по делу 2-1772/2013, пропущен срок повторного предъявления исполнительного листа (3 526 025,93 руб.) - 2 388 130,71 руб.;</w:t>
      </w:r>
    </w:p>
    <w:p w14:paraId="19A1B7B5" w14:textId="77777777" w:rsidR="00C537F9" w:rsidRPr="00CF2DE6" w:rsidRDefault="00C537F9" w:rsidP="00C53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Лот 12 - </w:t>
      </w:r>
      <w:proofErr w:type="spellStart"/>
      <w:r w:rsidRPr="00CF2DE6">
        <w:rPr>
          <w:rFonts w:ascii="Times New Roman" w:hAnsi="Times New Roman" w:cs="Times New Roman"/>
          <w:color w:val="000000"/>
          <w:sz w:val="24"/>
          <w:szCs w:val="24"/>
        </w:rPr>
        <w:t>Сесту</w:t>
      </w:r>
      <w:proofErr w:type="spellEnd"/>
      <w:r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Александрович, КД В/00/07/0118 от 26.01.2007, решение Мещанского районного суда </w:t>
      </w:r>
      <w:proofErr w:type="spellStart"/>
      <w:r w:rsidRPr="00CF2DE6">
        <w:rPr>
          <w:rFonts w:ascii="Times New Roman" w:hAnsi="Times New Roman" w:cs="Times New Roman"/>
          <w:color w:val="000000"/>
          <w:sz w:val="24"/>
          <w:szCs w:val="24"/>
        </w:rPr>
        <w:t>г.Москвы</w:t>
      </w:r>
      <w:proofErr w:type="spellEnd"/>
      <w:r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 от 31.03.2009 по делу 2-588/09 (60 329,46 евро), пропущен срок повторного предъявления исполнительного листа (5 968 292,46 руб.) - 3 160 328,60 руб.;</w:t>
      </w:r>
    </w:p>
    <w:p w14:paraId="6C11580B" w14:textId="77777777" w:rsidR="00C537F9" w:rsidRPr="00CF2DE6" w:rsidRDefault="00C537F9" w:rsidP="00C53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>Лот 13 - Шпорт Ирина Васильевна, КД Р/07/07/1389 от 23.08.2007, решение Московского районного суда Санкт-Петербурга от 19.11.2012 по делу 2-3702/2012, пропущен срок повторного предъявления исполнительного листа (1 921 459,41 руб.) - 675 945,90 руб.;</w:t>
      </w:r>
    </w:p>
    <w:p w14:paraId="706B8E29" w14:textId="77777777" w:rsidR="00C537F9" w:rsidRPr="00CF2DE6" w:rsidRDefault="00C537F9" w:rsidP="00C53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Лот 14 - Батталов </w:t>
      </w:r>
      <w:proofErr w:type="spellStart"/>
      <w:r w:rsidRPr="00CF2DE6">
        <w:rPr>
          <w:rFonts w:ascii="Times New Roman" w:hAnsi="Times New Roman" w:cs="Times New Roman"/>
          <w:color w:val="000000"/>
          <w:sz w:val="24"/>
          <w:szCs w:val="24"/>
        </w:rPr>
        <w:t>Филюз</w:t>
      </w:r>
      <w:proofErr w:type="spellEnd"/>
      <w:r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DE6">
        <w:rPr>
          <w:rFonts w:ascii="Times New Roman" w:hAnsi="Times New Roman" w:cs="Times New Roman"/>
          <w:color w:val="000000"/>
          <w:sz w:val="24"/>
          <w:szCs w:val="24"/>
        </w:rPr>
        <w:t>Наилевич</w:t>
      </w:r>
      <w:proofErr w:type="spellEnd"/>
      <w:r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, КД Р/08/08/7546 от 08.09.2008, решение Октябрьского районного суда </w:t>
      </w:r>
      <w:proofErr w:type="spellStart"/>
      <w:r w:rsidRPr="00CF2DE6">
        <w:rPr>
          <w:rFonts w:ascii="Times New Roman" w:hAnsi="Times New Roman" w:cs="Times New Roman"/>
          <w:color w:val="000000"/>
          <w:sz w:val="24"/>
          <w:szCs w:val="24"/>
        </w:rPr>
        <w:t>г.Уфы</w:t>
      </w:r>
      <w:proofErr w:type="spellEnd"/>
      <w:r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 от 04.12.2009 по делу 2-3910, пропущен срок повторного предъявления исполнительного листа (1 210 600,08 руб.) - 833 355,36 руб.;</w:t>
      </w:r>
    </w:p>
    <w:p w14:paraId="6939B7F3" w14:textId="77777777" w:rsidR="00C537F9" w:rsidRPr="00CF2DE6" w:rsidRDefault="00C537F9" w:rsidP="00C53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>Лот 15 - Бахарев Валерий Анатольевич, КД Р/04/06/0114 от 19.12.2006 (203 902,77 руб.) - 124 001,80 руб.;</w:t>
      </w:r>
    </w:p>
    <w:p w14:paraId="6652C542" w14:textId="77777777" w:rsidR="00C537F9" w:rsidRPr="00CF2DE6" w:rsidRDefault="00C537F9" w:rsidP="00C53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>Лот 16 - Савельева Елена Анатольевна, КД Р/10/08/5520 от 25.01.2008 (53 684,45 руб.) - 25 298,69 руб.;</w:t>
      </w:r>
    </w:p>
    <w:p w14:paraId="239CD768" w14:textId="43D5AC77" w:rsidR="00405C92" w:rsidRPr="00CF2DE6" w:rsidRDefault="00C537F9" w:rsidP="00C53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>Лот 17 - Коробкин Владимир Иванович, КД В/00/07/1326 от 17.08.2007, решение Люберецкого городского суда Московской области от 21.07.2009 по делу 2-2974/09 на сумму 564 493,27 долларов США, решение Раменского городского суда Московской области от 16.10.2023 по делу 2-6566/2023 об обращении взыскания на заложенное имущество, права требования к физическим лицам с частично отсутствующей кредитно-судебной документацией (50 607 290,48 руб.) - 27 200 794,83 руб.</w:t>
      </w:r>
    </w:p>
    <w:p w14:paraId="28E3E4A0" w14:textId="77777777" w:rsidR="00CF5F6F" w:rsidRPr="00CF2DE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F2DE6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F2DE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CF2DE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CF2DE6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CF2DE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CF2DE6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F2DE6">
        <w:rPr>
          <w:b/>
          <w:bCs/>
          <w:color w:val="000000"/>
        </w:rPr>
        <w:t>Торги ППП</w:t>
      </w:r>
      <w:r w:rsidRPr="00CF2DE6">
        <w:rPr>
          <w:color w:val="000000"/>
          <w:shd w:val="clear" w:color="auto" w:fill="FFFFFF"/>
        </w:rPr>
        <w:t xml:space="preserve"> будут проведены на </w:t>
      </w:r>
      <w:r w:rsidR="00651D54" w:rsidRPr="00CF2DE6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CF2DE6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CF2DE6">
          <w:rPr>
            <w:color w:val="000000"/>
            <w:u w:val="single"/>
          </w:rPr>
          <w:t>http://lot-online.ru</w:t>
        </w:r>
      </w:hyperlink>
      <w:r w:rsidR="00651D54" w:rsidRPr="00CF2DE6">
        <w:rPr>
          <w:color w:val="000000"/>
        </w:rPr>
        <w:t xml:space="preserve"> (далее – ЭТП)</w:t>
      </w:r>
      <w:r w:rsidR="0004186C" w:rsidRPr="00CF2DE6">
        <w:rPr>
          <w:color w:val="000000"/>
          <w:shd w:val="clear" w:color="auto" w:fill="FFFFFF"/>
        </w:rPr>
        <w:t>:</w:t>
      </w:r>
    </w:p>
    <w:p w14:paraId="617A8AB1" w14:textId="3C3E8FD7" w:rsidR="0004186C" w:rsidRPr="00CF2DE6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F2DE6">
        <w:rPr>
          <w:b/>
          <w:bCs/>
          <w:color w:val="000000"/>
        </w:rPr>
        <w:t xml:space="preserve">по лотам </w:t>
      </w:r>
      <w:r w:rsidR="00C537F9" w:rsidRPr="00CF2DE6">
        <w:rPr>
          <w:b/>
          <w:bCs/>
          <w:color w:val="000000"/>
        </w:rPr>
        <w:t xml:space="preserve">1-16: </w:t>
      </w:r>
      <w:r w:rsidRPr="00CF2DE6">
        <w:rPr>
          <w:b/>
          <w:bCs/>
          <w:color w:val="000000"/>
        </w:rPr>
        <w:t>с</w:t>
      </w:r>
      <w:r w:rsidR="00BE4BFD" w:rsidRPr="00CF2DE6">
        <w:rPr>
          <w:b/>
          <w:bCs/>
          <w:color w:val="000000"/>
        </w:rPr>
        <w:t xml:space="preserve"> 16 апреля 2024 </w:t>
      </w:r>
      <w:r w:rsidRPr="00CF2DE6">
        <w:rPr>
          <w:b/>
          <w:bCs/>
          <w:color w:val="000000"/>
        </w:rPr>
        <w:t xml:space="preserve">г. по </w:t>
      </w:r>
      <w:r w:rsidR="00BE4BFD" w:rsidRPr="00CF2DE6">
        <w:rPr>
          <w:b/>
          <w:bCs/>
          <w:color w:val="000000"/>
        </w:rPr>
        <w:t xml:space="preserve">29 июня 2024 </w:t>
      </w:r>
      <w:r w:rsidRPr="00CF2DE6">
        <w:rPr>
          <w:b/>
          <w:bCs/>
          <w:color w:val="000000"/>
        </w:rPr>
        <w:t>г.;</w:t>
      </w:r>
    </w:p>
    <w:p w14:paraId="15E698BC" w14:textId="6E1799B5" w:rsidR="00C537F9" w:rsidRPr="00CF2DE6" w:rsidRDefault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2DE6">
        <w:rPr>
          <w:b/>
          <w:bCs/>
          <w:color w:val="000000"/>
        </w:rPr>
        <w:t>по лот</w:t>
      </w:r>
      <w:r w:rsidR="00C537F9" w:rsidRPr="00CF2DE6">
        <w:rPr>
          <w:b/>
          <w:bCs/>
          <w:color w:val="000000"/>
        </w:rPr>
        <w:t xml:space="preserve">у 17: </w:t>
      </w:r>
      <w:r w:rsidRPr="00CF2DE6">
        <w:rPr>
          <w:b/>
          <w:bCs/>
          <w:color w:val="000000"/>
        </w:rPr>
        <w:t xml:space="preserve">с </w:t>
      </w:r>
      <w:r w:rsidR="00BE4BFD" w:rsidRPr="00CF2DE6">
        <w:rPr>
          <w:b/>
          <w:bCs/>
          <w:color w:val="000000"/>
        </w:rPr>
        <w:t>16 апреля 2024</w:t>
      </w:r>
      <w:r w:rsidRPr="00CF2DE6">
        <w:rPr>
          <w:b/>
          <w:bCs/>
          <w:color w:val="000000"/>
        </w:rPr>
        <w:t xml:space="preserve"> г. по </w:t>
      </w:r>
      <w:r w:rsidR="00BE4BFD" w:rsidRPr="00CF2DE6">
        <w:rPr>
          <w:b/>
          <w:bCs/>
          <w:color w:val="000000"/>
        </w:rPr>
        <w:t xml:space="preserve">26 июня 2024 </w:t>
      </w:r>
      <w:r w:rsidRPr="00CF2DE6">
        <w:rPr>
          <w:b/>
          <w:bCs/>
          <w:color w:val="000000"/>
        </w:rPr>
        <w:t>г.</w:t>
      </w:r>
    </w:p>
    <w:p w14:paraId="7404B6B0" w14:textId="645B194D" w:rsidR="00220317" w:rsidRPr="00CF2DE6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F2DE6">
        <w:rPr>
          <w:color w:val="000000"/>
        </w:rPr>
        <w:t>Оператор ЭТП (далее – Оператор) обеспечивает проведение Торгов.</w:t>
      </w:r>
    </w:p>
    <w:p w14:paraId="73E16243" w14:textId="7C5000E0" w:rsidR="0004186C" w:rsidRPr="00CF2DE6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2DE6">
        <w:rPr>
          <w:color w:val="000000"/>
        </w:rPr>
        <w:t>Заявки на участие в Торгах ППП приним</w:t>
      </w:r>
      <w:r w:rsidR="00107714" w:rsidRPr="00CF2DE6">
        <w:rPr>
          <w:color w:val="000000"/>
        </w:rPr>
        <w:t>а</w:t>
      </w:r>
      <w:r w:rsidR="00B93A5E" w:rsidRPr="00CF2DE6">
        <w:rPr>
          <w:color w:val="000000"/>
        </w:rPr>
        <w:t>ются Оператором, начиная с 00:00</w:t>
      </w:r>
      <w:r w:rsidRPr="00CF2DE6">
        <w:rPr>
          <w:color w:val="000000"/>
        </w:rPr>
        <w:t xml:space="preserve"> часов по московскому времени </w:t>
      </w:r>
      <w:r w:rsidR="00223233" w:rsidRPr="00CF2DE6">
        <w:rPr>
          <w:b/>
          <w:bCs/>
          <w:color w:val="000000"/>
        </w:rPr>
        <w:t>16 апреля 2024</w:t>
      </w:r>
      <w:r w:rsidR="008B5083" w:rsidRPr="00CF2DE6">
        <w:rPr>
          <w:b/>
          <w:bCs/>
          <w:color w:val="000000"/>
        </w:rPr>
        <w:t xml:space="preserve"> г.</w:t>
      </w:r>
      <w:r w:rsidRPr="00CF2DE6">
        <w:rPr>
          <w:color w:val="000000"/>
        </w:rPr>
        <w:t xml:space="preserve"> Прием заявок на участие в Торгах ППП и задатков прекращается за </w:t>
      </w:r>
      <w:r w:rsidR="00223233" w:rsidRPr="00CF2DE6">
        <w:rPr>
          <w:b/>
          <w:bCs/>
          <w:color w:val="000000"/>
        </w:rPr>
        <w:t>1</w:t>
      </w:r>
      <w:r w:rsidRPr="00CF2DE6">
        <w:rPr>
          <w:color w:val="000000"/>
        </w:rPr>
        <w:t xml:space="preserve"> (</w:t>
      </w:r>
      <w:r w:rsidR="00223233" w:rsidRPr="00CF2DE6">
        <w:rPr>
          <w:color w:val="000000"/>
        </w:rPr>
        <w:t>Один</w:t>
      </w:r>
      <w:r w:rsidRPr="00CF2DE6">
        <w:rPr>
          <w:color w:val="000000"/>
        </w:rPr>
        <w:t>) календарны</w:t>
      </w:r>
      <w:r w:rsidR="00223233" w:rsidRPr="00CF2DE6">
        <w:rPr>
          <w:color w:val="000000"/>
        </w:rPr>
        <w:t>й</w:t>
      </w:r>
      <w:r w:rsidRPr="00CF2DE6">
        <w:rPr>
          <w:color w:val="000000"/>
        </w:rPr>
        <w:t xml:space="preserve"> д</w:t>
      </w:r>
      <w:r w:rsidR="00223233" w:rsidRPr="00CF2DE6">
        <w:rPr>
          <w:color w:val="000000"/>
        </w:rPr>
        <w:t>ень</w:t>
      </w:r>
      <w:r w:rsidRPr="00CF2DE6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CF2DE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CF2DE6" w:rsidRDefault="0004186C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F2DE6">
        <w:rPr>
          <w:color w:val="000000"/>
        </w:rPr>
        <w:t>Начальные цены продажи лотов устанавливаются следующие:</w:t>
      </w:r>
    </w:p>
    <w:p w14:paraId="0F3190A4" w14:textId="617A081F" w:rsidR="0004186C" w:rsidRPr="00CF2DE6" w:rsidRDefault="00707F65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F2DE6">
        <w:rPr>
          <w:b/>
          <w:color w:val="000000"/>
        </w:rPr>
        <w:t xml:space="preserve">Для лотов </w:t>
      </w:r>
      <w:r w:rsidR="00F14E32" w:rsidRPr="00CF2DE6">
        <w:rPr>
          <w:b/>
          <w:color w:val="000000"/>
        </w:rPr>
        <w:t>1-2, 4, 7, 8, 10-12,14, 15:</w:t>
      </w:r>
    </w:p>
    <w:p w14:paraId="5B96E7D0" w14:textId="77777777" w:rsidR="00090D72" w:rsidRPr="00CF2DE6" w:rsidRDefault="00090D7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2DE6">
        <w:rPr>
          <w:bCs/>
          <w:color w:val="000000"/>
        </w:rPr>
        <w:t>с 16 апреля 2024 г. по 30 мая 2024 г. - в размере начальной цены продажи лота;</w:t>
      </w:r>
    </w:p>
    <w:p w14:paraId="47481019" w14:textId="77777777" w:rsidR="00090D72" w:rsidRPr="00CF2DE6" w:rsidRDefault="00090D7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2DE6">
        <w:rPr>
          <w:bCs/>
          <w:color w:val="000000"/>
        </w:rPr>
        <w:t>с 31 мая 2024 г. по 02 июня 2024 г. - в размере 90,08% от начальной цены продажи лота;</w:t>
      </w:r>
    </w:p>
    <w:p w14:paraId="329E5A63" w14:textId="77777777" w:rsidR="00090D72" w:rsidRPr="00CF2DE6" w:rsidRDefault="00090D7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2DE6">
        <w:rPr>
          <w:bCs/>
          <w:color w:val="000000"/>
        </w:rPr>
        <w:t>с 03 июня 2024 г. по 05 июня 2024 г. - в размере 80,16% от начальной цены продажи лота;</w:t>
      </w:r>
    </w:p>
    <w:p w14:paraId="7FFE507E" w14:textId="77777777" w:rsidR="00090D72" w:rsidRPr="00CF2DE6" w:rsidRDefault="00090D7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2DE6">
        <w:rPr>
          <w:bCs/>
          <w:color w:val="000000"/>
        </w:rPr>
        <w:t>с 06 июня 2024 г. по 08 июня 2024 г. - в размере 70,24% от начальной цены продажи лота;</w:t>
      </w:r>
    </w:p>
    <w:p w14:paraId="5A62EB61" w14:textId="77777777" w:rsidR="00090D72" w:rsidRPr="00CF2DE6" w:rsidRDefault="00090D7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2DE6">
        <w:rPr>
          <w:bCs/>
          <w:color w:val="000000"/>
        </w:rPr>
        <w:t>с 09 июня 2024 г. по 11 июня 2024 г. - в размере 60,32% от начальной цены продажи лота;</w:t>
      </w:r>
    </w:p>
    <w:p w14:paraId="1FECE0F3" w14:textId="77777777" w:rsidR="00090D72" w:rsidRPr="00CF2DE6" w:rsidRDefault="00090D7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2DE6">
        <w:rPr>
          <w:bCs/>
          <w:color w:val="000000"/>
        </w:rPr>
        <w:t>с 12 июня 2024 г. по 14 июня 2024 г. - в размере 50,40% от начальной цены продажи лота;</w:t>
      </w:r>
    </w:p>
    <w:p w14:paraId="5D7E95A7" w14:textId="77777777" w:rsidR="00090D72" w:rsidRPr="00CF2DE6" w:rsidRDefault="00090D7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2DE6">
        <w:rPr>
          <w:bCs/>
          <w:color w:val="000000"/>
        </w:rPr>
        <w:t>с 15 июня 2024 г. по 17 июня 2024 г. - в размере 40,48% от начальной цены продажи лота;</w:t>
      </w:r>
    </w:p>
    <w:p w14:paraId="5C401D87" w14:textId="77777777" w:rsidR="00090D72" w:rsidRPr="00CF2DE6" w:rsidRDefault="00090D7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2DE6">
        <w:rPr>
          <w:bCs/>
          <w:color w:val="000000"/>
        </w:rPr>
        <w:t>с 18 июня 2024 г. по 20 июня 2024 г. - в размере 30,56% от начальной цены продажи лота;</w:t>
      </w:r>
    </w:p>
    <w:p w14:paraId="22B9B988" w14:textId="77777777" w:rsidR="00090D72" w:rsidRPr="00CF2DE6" w:rsidRDefault="00090D7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2DE6">
        <w:rPr>
          <w:bCs/>
          <w:color w:val="000000"/>
        </w:rPr>
        <w:t>с 21 июня 2024 г. по 23 июня 2024 г. - в размере 20,64% от начальной цены продажи лота;</w:t>
      </w:r>
    </w:p>
    <w:p w14:paraId="4A0F690D" w14:textId="77777777" w:rsidR="00090D72" w:rsidRPr="00CF2DE6" w:rsidRDefault="00090D7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2DE6">
        <w:rPr>
          <w:bCs/>
          <w:color w:val="000000"/>
        </w:rPr>
        <w:t>с 24 июня 2024 г. по 26 июня 2024 г. - в размере 10,72% от начальной цены продажи лота;</w:t>
      </w:r>
    </w:p>
    <w:p w14:paraId="2B7C5BBF" w14:textId="4C3DFEF9" w:rsidR="006F78EE" w:rsidRPr="00CF2DE6" w:rsidRDefault="00090D7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2DE6">
        <w:rPr>
          <w:bCs/>
          <w:color w:val="000000"/>
        </w:rPr>
        <w:t>с 27 июня 2024 г. по 29 июня 2024 г. - в размере 0,80% от начальной цены продажи лота;</w:t>
      </w:r>
    </w:p>
    <w:p w14:paraId="66F82829" w14:textId="419A3B5C" w:rsidR="0004186C" w:rsidRPr="00CF2DE6" w:rsidRDefault="00707F65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F2DE6">
        <w:rPr>
          <w:b/>
          <w:color w:val="000000"/>
        </w:rPr>
        <w:t>Для лот</w:t>
      </w:r>
      <w:r w:rsidR="00F14E32" w:rsidRPr="00CF2DE6">
        <w:rPr>
          <w:b/>
          <w:color w:val="000000"/>
        </w:rPr>
        <w:t>а 3</w:t>
      </w:r>
      <w:r w:rsidRPr="00CF2DE6">
        <w:rPr>
          <w:b/>
          <w:color w:val="000000"/>
        </w:rPr>
        <w:t>:</w:t>
      </w:r>
    </w:p>
    <w:p w14:paraId="7B843D04" w14:textId="77777777" w:rsidR="00090D72" w:rsidRPr="00CF2DE6" w:rsidRDefault="00090D7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2DE6">
        <w:rPr>
          <w:bCs/>
          <w:color w:val="000000"/>
        </w:rPr>
        <w:lastRenderedPageBreak/>
        <w:t>с 16 апреля 2024 г. по 30 мая 2024 г. - в размере начальной цены продажи лота;</w:t>
      </w:r>
    </w:p>
    <w:p w14:paraId="1B25B2B3" w14:textId="77777777" w:rsidR="00090D72" w:rsidRPr="00CF2DE6" w:rsidRDefault="00090D7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2DE6">
        <w:rPr>
          <w:bCs/>
          <w:color w:val="000000"/>
        </w:rPr>
        <w:t>с 31 мая 2024 г. по 02 июня 2024 г. - в размере 90,12% от начальной цены продажи лота;</w:t>
      </w:r>
    </w:p>
    <w:p w14:paraId="10453467" w14:textId="77777777" w:rsidR="00090D72" w:rsidRPr="00CF2DE6" w:rsidRDefault="00090D7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2DE6">
        <w:rPr>
          <w:bCs/>
          <w:color w:val="000000"/>
        </w:rPr>
        <w:t>с 03 июня 2024 г. по 05 июня 2024 г. - в размере 80,24% от начальной цены продажи лота;</w:t>
      </w:r>
    </w:p>
    <w:p w14:paraId="49F80FCF" w14:textId="77777777" w:rsidR="00090D72" w:rsidRPr="00CF2DE6" w:rsidRDefault="00090D7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2DE6">
        <w:rPr>
          <w:bCs/>
          <w:color w:val="000000"/>
        </w:rPr>
        <w:t>с 06 июня 2024 г. по 08 июня 2024 г. - в размере 70,36% от начальной цены продажи лота;</w:t>
      </w:r>
    </w:p>
    <w:p w14:paraId="4C836179" w14:textId="77777777" w:rsidR="00090D72" w:rsidRPr="00CF2DE6" w:rsidRDefault="00090D7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2DE6">
        <w:rPr>
          <w:bCs/>
          <w:color w:val="000000"/>
        </w:rPr>
        <w:t>с 09 июня 2024 г. по 11 июня 2024 г. - в размере 60,48% от начальной цены продажи лота;</w:t>
      </w:r>
    </w:p>
    <w:p w14:paraId="673F40A9" w14:textId="77777777" w:rsidR="00090D72" w:rsidRPr="00CF2DE6" w:rsidRDefault="00090D7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2DE6">
        <w:rPr>
          <w:bCs/>
          <w:color w:val="000000"/>
        </w:rPr>
        <w:t>с 12 июня 2024 г. по 14 июня 2024 г. - в размере 50,60% от начальной цены продажи лота;</w:t>
      </w:r>
    </w:p>
    <w:p w14:paraId="00A08E35" w14:textId="77777777" w:rsidR="00090D72" w:rsidRPr="00CF2DE6" w:rsidRDefault="00090D7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2DE6">
        <w:rPr>
          <w:bCs/>
          <w:color w:val="000000"/>
        </w:rPr>
        <w:t>с 15 июня 2024 г. по 17 июня 2024 г. - в размере 40,72% от начальной цены продажи лота;</w:t>
      </w:r>
    </w:p>
    <w:p w14:paraId="2A7C2F91" w14:textId="77777777" w:rsidR="00090D72" w:rsidRPr="00CF2DE6" w:rsidRDefault="00090D7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2DE6">
        <w:rPr>
          <w:bCs/>
          <w:color w:val="000000"/>
        </w:rPr>
        <w:t>с 18 июня 2024 г. по 20 июня 2024 г. - в размере 30,84% от начальной цены продажи лота;</w:t>
      </w:r>
    </w:p>
    <w:p w14:paraId="79399CDF" w14:textId="77777777" w:rsidR="00090D72" w:rsidRPr="00CF2DE6" w:rsidRDefault="00090D7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2DE6">
        <w:rPr>
          <w:bCs/>
          <w:color w:val="000000"/>
        </w:rPr>
        <w:t>с 21 июня 2024 г. по 23 июня 2024 г. - в размере 20,96% от начальной цены продажи лота;</w:t>
      </w:r>
    </w:p>
    <w:p w14:paraId="3244227E" w14:textId="77777777" w:rsidR="00090D72" w:rsidRPr="00CF2DE6" w:rsidRDefault="00090D7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2DE6">
        <w:rPr>
          <w:bCs/>
          <w:color w:val="000000"/>
        </w:rPr>
        <w:t>с 24 июня 2024 г. по 26 июня 2024 г. - в размере 11,08% от начальной цены продажи лота;</w:t>
      </w:r>
    </w:p>
    <w:p w14:paraId="7AEC0739" w14:textId="77777777" w:rsidR="00090D72" w:rsidRPr="00CF2DE6" w:rsidRDefault="00090D7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2DE6">
        <w:rPr>
          <w:bCs/>
          <w:color w:val="000000"/>
        </w:rPr>
        <w:t>с 27 июня 2024 г. по 29 июня 2024 г. - в размере 1,20% от начальной цены продажи лота;</w:t>
      </w:r>
    </w:p>
    <w:p w14:paraId="0230D461" w14:textId="274E0F26" w:rsidR="0004186C" w:rsidRPr="00CF2DE6" w:rsidRDefault="00707F65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F2DE6">
        <w:rPr>
          <w:b/>
          <w:color w:val="000000"/>
        </w:rPr>
        <w:t>Для лотов</w:t>
      </w:r>
      <w:r w:rsidR="00F14E32" w:rsidRPr="00CF2DE6">
        <w:rPr>
          <w:b/>
          <w:color w:val="000000"/>
        </w:rPr>
        <w:t xml:space="preserve"> 5, 6, 9, 13</w:t>
      </w:r>
      <w:r w:rsidRPr="00CF2DE6">
        <w:rPr>
          <w:b/>
          <w:color w:val="000000"/>
        </w:rPr>
        <w:t>:</w:t>
      </w:r>
    </w:p>
    <w:p w14:paraId="54584367" w14:textId="77777777" w:rsidR="00090D72" w:rsidRPr="00CF2DE6" w:rsidRDefault="00090D7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2DE6">
        <w:rPr>
          <w:bCs/>
          <w:color w:val="000000"/>
        </w:rPr>
        <w:t>с 16 апреля 2024 г. по 30 мая 2024 г. - в размере начальной цены продажи лота;</w:t>
      </w:r>
    </w:p>
    <w:p w14:paraId="591EAD12" w14:textId="77777777" w:rsidR="00090D72" w:rsidRPr="00CF2DE6" w:rsidRDefault="00090D7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2DE6">
        <w:rPr>
          <w:bCs/>
          <w:color w:val="000000"/>
        </w:rPr>
        <w:t>с 31 мая 2024 г. по 02 июня 2024 г. - в размере 90,09% от начальной цены продажи лота;</w:t>
      </w:r>
    </w:p>
    <w:p w14:paraId="08E25F8A" w14:textId="77777777" w:rsidR="00090D72" w:rsidRPr="00CF2DE6" w:rsidRDefault="00090D7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2DE6">
        <w:rPr>
          <w:bCs/>
          <w:color w:val="000000"/>
        </w:rPr>
        <w:t>с 03 июня 2024 г. по 05 июня 2024 г. - в размере 80,18% от начальной цены продажи лота;</w:t>
      </w:r>
    </w:p>
    <w:p w14:paraId="6F77D5FF" w14:textId="77777777" w:rsidR="00090D72" w:rsidRPr="00CF2DE6" w:rsidRDefault="00090D7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2DE6">
        <w:rPr>
          <w:bCs/>
          <w:color w:val="000000"/>
        </w:rPr>
        <w:t>с 06 июня 2024 г. по 08 июня 2024 г. - в размере 70,27% от начальной цены продажи лота;</w:t>
      </w:r>
    </w:p>
    <w:p w14:paraId="63597F8F" w14:textId="77777777" w:rsidR="00090D72" w:rsidRPr="00CF2DE6" w:rsidRDefault="00090D7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2DE6">
        <w:rPr>
          <w:bCs/>
          <w:color w:val="000000"/>
        </w:rPr>
        <w:t>с 09 июня 2024 г. по 11 июня 2024 г. - в размере 60,36% от начальной цены продажи лота;</w:t>
      </w:r>
    </w:p>
    <w:p w14:paraId="7B7F8EC0" w14:textId="77777777" w:rsidR="00090D72" w:rsidRPr="00CF2DE6" w:rsidRDefault="00090D7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2DE6">
        <w:rPr>
          <w:bCs/>
          <w:color w:val="000000"/>
        </w:rPr>
        <w:t>с 12 июня 2024 г. по 14 июня 2024 г. - в размере 50,45% от начальной цены продажи лота;</w:t>
      </w:r>
    </w:p>
    <w:p w14:paraId="67945AFA" w14:textId="77777777" w:rsidR="00090D72" w:rsidRPr="00CF2DE6" w:rsidRDefault="00090D7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2DE6">
        <w:rPr>
          <w:bCs/>
          <w:color w:val="000000"/>
        </w:rPr>
        <w:t>с 15 июня 2024 г. по 17 июня 2024 г. - в размере 40,54% от начальной цены продажи лота;</w:t>
      </w:r>
    </w:p>
    <w:p w14:paraId="41731325" w14:textId="77777777" w:rsidR="00090D72" w:rsidRPr="00CF2DE6" w:rsidRDefault="00090D7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2DE6">
        <w:rPr>
          <w:bCs/>
          <w:color w:val="000000"/>
        </w:rPr>
        <w:t>с 18 июня 2024 г. по 20 июня 2024 г. - в размере 30,63% от начальной цены продажи лота;</w:t>
      </w:r>
    </w:p>
    <w:p w14:paraId="76B2429D" w14:textId="77777777" w:rsidR="00090D72" w:rsidRPr="00CF2DE6" w:rsidRDefault="00090D7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2DE6">
        <w:rPr>
          <w:bCs/>
          <w:color w:val="000000"/>
        </w:rPr>
        <w:t>с 21 июня 2024 г. по 23 июня 2024 г. - в размере 20,72% от начальной цены продажи лота;</w:t>
      </w:r>
    </w:p>
    <w:p w14:paraId="2FB26883" w14:textId="77777777" w:rsidR="00090D72" w:rsidRPr="00CF2DE6" w:rsidRDefault="00090D7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2DE6">
        <w:rPr>
          <w:bCs/>
          <w:color w:val="000000"/>
        </w:rPr>
        <w:t>с 24 июня 2024 г. по 26 июня 2024 г. - в размере 10,81% от начальной цены продажи лота;</w:t>
      </w:r>
    </w:p>
    <w:p w14:paraId="225FF672" w14:textId="6A603D95" w:rsidR="00F14E32" w:rsidRPr="00CF2DE6" w:rsidRDefault="00090D7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2DE6">
        <w:rPr>
          <w:bCs/>
          <w:color w:val="000000"/>
        </w:rPr>
        <w:t>с 27 июня 2024 г. по 29 июня 2024 г. - в размере 0,90% от начальной цены продажи лота;</w:t>
      </w:r>
    </w:p>
    <w:p w14:paraId="44895DC1" w14:textId="7CD3B79B" w:rsidR="00F14E32" w:rsidRPr="00CF2DE6" w:rsidRDefault="00F14E3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F2DE6">
        <w:rPr>
          <w:b/>
          <w:color w:val="000000"/>
        </w:rPr>
        <w:t>Для лота 16:</w:t>
      </w:r>
    </w:p>
    <w:p w14:paraId="58ED5A5E" w14:textId="77777777" w:rsidR="00CA3D9A" w:rsidRPr="00CF2DE6" w:rsidRDefault="00CA3D9A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F2DE6">
        <w:rPr>
          <w:color w:val="000000"/>
        </w:rPr>
        <w:t>с 16 апреля 2024 г. по 30 мая 2024 г. - в размере начальной цены продажи лота;</w:t>
      </w:r>
    </w:p>
    <w:p w14:paraId="24B0BAA4" w14:textId="77777777" w:rsidR="00CA3D9A" w:rsidRPr="00CF2DE6" w:rsidRDefault="00CA3D9A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F2DE6">
        <w:rPr>
          <w:color w:val="000000"/>
        </w:rPr>
        <w:t>с 31 мая 2024 г. по 02 июня 2024 г. - в размере 90,10% от начальной цены продажи лота;</w:t>
      </w:r>
    </w:p>
    <w:p w14:paraId="2AF4EE09" w14:textId="77777777" w:rsidR="00CA3D9A" w:rsidRPr="00CF2DE6" w:rsidRDefault="00CA3D9A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F2DE6">
        <w:rPr>
          <w:color w:val="000000"/>
        </w:rPr>
        <w:t>с 03 июня 2024 г. по 05 июня 2024 г. - в размере 80,20% от начальной цены продажи лота;</w:t>
      </w:r>
    </w:p>
    <w:p w14:paraId="115C9B8D" w14:textId="77777777" w:rsidR="00CA3D9A" w:rsidRPr="00CF2DE6" w:rsidRDefault="00CA3D9A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F2DE6">
        <w:rPr>
          <w:color w:val="000000"/>
        </w:rPr>
        <w:t>с 06 июня 2024 г. по 08 июня 2024 г. - в размере 70,30% от начальной цены продажи лота;</w:t>
      </w:r>
    </w:p>
    <w:p w14:paraId="28C82041" w14:textId="77777777" w:rsidR="00CA3D9A" w:rsidRPr="00CF2DE6" w:rsidRDefault="00CA3D9A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F2DE6">
        <w:rPr>
          <w:color w:val="000000"/>
        </w:rPr>
        <w:t>с 09 июня 2024 г. по 11 июня 2024 г. - в размере 60,40% от начальной цены продажи лота;</w:t>
      </w:r>
    </w:p>
    <w:p w14:paraId="208A21A7" w14:textId="77777777" w:rsidR="00CA3D9A" w:rsidRPr="00CF2DE6" w:rsidRDefault="00CA3D9A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F2DE6">
        <w:rPr>
          <w:color w:val="000000"/>
        </w:rPr>
        <w:t>с 12 июня 2024 г. по 14 июня 2024 г. - в размере 50,50% от начальной цены продажи лота;</w:t>
      </w:r>
    </w:p>
    <w:p w14:paraId="6E39B472" w14:textId="77777777" w:rsidR="00CA3D9A" w:rsidRPr="00CF2DE6" w:rsidRDefault="00CA3D9A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F2DE6">
        <w:rPr>
          <w:color w:val="000000"/>
        </w:rPr>
        <w:t>с 15 июня 2024 г. по 17 июня 2024 г. - в размере 40,60% от начальной цены продажи лота;</w:t>
      </w:r>
    </w:p>
    <w:p w14:paraId="36CC5CC5" w14:textId="77777777" w:rsidR="00CA3D9A" w:rsidRPr="00CF2DE6" w:rsidRDefault="00CA3D9A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F2DE6">
        <w:rPr>
          <w:color w:val="000000"/>
        </w:rPr>
        <w:t>с 18 июня 2024 г. по 20 июня 2024 г. - в размере 30,70% от начальной цены продажи лота;</w:t>
      </w:r>
    </w:p>
    <w:p w14:paraId="590FC602" w14:textId="77777777" w:rsidR="00CA3D9A" w:rsidRPr="00CF2DE6" w:rsidRDefault="00CA3D9A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F2DE6">
        <w:rPr>
          <w:color w:val="000000"/>
        </w:rPr>
        <w:t>с 21 июня 2024 г. по 23 июня 2024 г. - в размере 20,80% от начальной цены продажи лота;</w:t>
      </w:r>
    </w:p>
    <w:p w14:paraId="4D2C2FC4" w14:textId="77777777" w:rsidR="00CA3D9A" w:rsidRPr="00CF2DE6" w:rsidRDefault="00CA3D9A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F2DE6">
        <w:rPr>
          <w:color w:val="000000"/>
        </w:rPr>
        <w:t>с 24 июня 2024 г. по 26 июня 2024 г. - в размере 10,90% от начальной цены продажи лота;</w:t>
      </w:r>
    </w:p>
    <w:p w14:paraId="2D94FE72" w14:textId="33314167" w:rsidR="00F14E32" w:rsidRPr="00CF2DE6" w:rsidRDefault="00CA3D9A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F2DE6">
        <w:rPr>
          <w:color w:val="000000"/>
        </w:rPr>
        <w:t>с 27 июня 2024 г. по 29 июня 2024 г. - в размере 1,00% от начальной цены продажи лота;</w:t>
      </w:r>
    </w:p>
    <w:p w14:paraId="35B77CD1" w14:textId="26B3EAE4" w:rsidR="00F14E32" w:rsidRPr="00CF2DE6" w:rsidRDefault="00F14E32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F2DE6">
        <w:rPr>
          <w:b/>
          <w:bCs/>
          <w:color w:val="000000"/>
        </w:rPr>
        <w:t>Для лота 17:</w:t>
      </w:r>
    </w:p>
    <w:p w14:paraId="4B06910A" w14:textId="77777777" w:rsidR="00CA3D9A" w:rsidRPr="00CF2DE6" w:rsidRDefault="00CA3D9A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F2DE6">
        <w:rPr>
          <w:color w:val="000000"/>
        </w:rPr>
        <w:t>с 16 апреля 2024 г. по 30 мая 2024 г. - в размере начальной цены продажи лота;</w:t>
      </w:r>
    </w:p>
    <w:p w14:paraId="55F703A0" w14:textId="77777777" w:rsidR="00CA3D9A" w:rsidRPr="00CF2DE6" w:rsidRDefault="00CA3D9A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F2DE6">
        <w:rPr>
          <w:color w:val="000000"/>
        </w:rPr>
        <w:t>с 31 мая 2024 г. по 02 июня 2024 г. - в размере 90,00% от начальной цены продажи лота;</w:t>
      </w:r>
    </w:p>
    <w:p w14:paraId="0052E68C" w14:textId="77777777" w:rsidR="00CA3D9A" w:rsidRPr="00CF2DE6" w:rsidRDefault="00CA3D9A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F2DE6">
        <w:rPr>
          <w:color w:val="000000"/>
        </w:rPr>
        <w:t>с 03 июня 2024 г. по 05 июня 2024 г. - в размере 80,00% от начальной цены продажи лота;</w:t>
      </w:r>
    </w:p>
    <w:p w14:paraId="07633F09" w14:textId="77777777" w:rsidR="00CA3D9A" w:rsidRPr="00CF2DE6" w:rsidRDefault="00CA3D9A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F2DE6">
        <w:rPr>
          <w:color w:val="000000"/>
        </w:rPr>
        <w:t>с 06 июня 2024 г. по 08 июня 2024 г. - в размере 70,00% от начальной цены продажи лота;</w:t>
      </w:r>
    </w:p>
    <w:p w14:paraId="0575FC43" w14:textId="77777777" w:rsidR="00CA3D9A" w:rsidRPr="00CF2DE6" w:rsidRDefault="00CA3D9A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F2DE6">
        <w:rPr>
          <w:color w:val="000000"/>
        </w:rPr>
        <w:t>с 09 июня 2024 г. по 11 июня 2024 г. - в размере 60,00% от начальной цены продажи лота;</w:t>
      </w:r>
    </w:p>
    <w:p w14:paraId="1A5B5CD7" w14:textId="77777777" w:rsidR="00CA3D9A" w:rsidRPr="00CF2DE6" w:rsidRDefault="00CA3D9A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F2DE6">
        <w:rPr>
          <w:color w:val="000000"/>
        </w:rPr>
        <w:t>с 12 июня 2024 г. по 14 июня 2024 г. - в размере 50,00% от начальной цены продажи лота;</w:t>
      </w:r>
    </w:p>
    <w:p w14:paraId="3E056BC4" w14:textId="77777777" w:rsidR="00CA3D9A" w:rsidRPr="00CF2DE6" w:rsidRDefault="00CA3D9A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F2DE6">
        <w:rPr>
          <w:color w:val="000000"/>
        </w:rPr>
        <w:t>с 15 июня 2024 г. по 17 июня 2024 г. - в размере 40,00% от начальной цены продажи лота;</w:t>
      </w:r>
    </w:p>
    <w:p w14:paraId="710411F8" w14:textId="77777777" w:rsidR="00CA3D9A" w:rsidRPr="00CF2DE6" w:rsidRDefault="00CA3D9A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F2DE6">
        <w:rPr>
          <w:color w:val="000000"/>
        </w:rPr>
        <w:t>с 18 июня 2024 г. по 20 июня 2024 г. - в размере 30,00% от начальной цены продажи лота;</w:t>
      </w:r>
    </w:p>
    <w:p w14:paraId="44325A25" w14:textId="77777777" w:rsidR="00CA3D9A" w:rsidRPr="00CF2DE6" w:rsidRDefault="00CA3D9A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F2DE6">
        <w:rPr>
          <w:color w:val="000000"/>
        </w:rPr>
        <w:t>с 21 июня 2024 г. по 23 июня 2024 г. - в размере 20,00% от начальной цены продажи лота;</w:t>
      </w:r>
    </w:p>
    <w:p w14:paraId="1907A43B" w14:textId="07F8CB44" w:rsidR="008B5083" w:rsidRPr="00CF2DE6" w:rsidRDefault="00CA3D9A" w:rsidP="00CA3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F2DE6">
        <w:rPr>
          <w:color w:val="000000"/>
        </w:rPr>
        <w:t>с 24 июня 2024 г. по 26 июня 2024 г. - в размере 12,70% от начальной цены продажи лота.</w:t>
      </w:r>
    </w:p>
    <w:p w14:paraId="0BB4DCEA" w14:textId="762232E6" w:rsidR="0004186C" w:rsidRPr="00CF2DE6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CF2DE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F2DE6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CF2DE6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DE6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CF2DE6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CF2DE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CF2DE6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CF2DE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CF2DE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CF2D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CF2DE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CF2DE6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CF2DE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F2D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CF2DE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CF2DE6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CF2DE6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DE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CF2DE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CF2DE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CF2DE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CF2DE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CF2DE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CF2DE6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CF2DE6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CF2DE6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CF2DE6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14F9BF99" w:rsidR="00E67DEB" w:rsidRPr="00CF2DE6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F2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8D52DF" w:rsidRPr="00CF2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CF2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CF2DE6">
        <w:rPr>
          <w:rFonts w:ascii="Times New Roman" w:hAnsi="Times New Roman" w:cs="Times New Roman"/>
          <w:sz w:val="24"/>
          <w:szCs w:val="24"/>
        </w:rPr>
        <w:t xml:space="preserve"> д</w:t>
      </w:r>
      <w:r w:rsidRPr="00CF2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8D52DF" w:rsidRPr="00CF2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CF2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CF2DE6">
        <w:rPr>
          <w:rFonts w:ascii="Times New Roman" w:hAnsi="Times New Roman" w:cs="Times New Roman"/>
          <w:sz w:val="24"/>
          <w:szCs w:val="24"/>
        </w:rPr>
        <w:t xml:space="preserve"> </w:t>
      </w:r>
      <w:r w:rsidRPr="00CF2DE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8D52DF" w:rsidRPr="00CF2DE6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="00A810D4" w:rsidRPr="00CF2DE6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CF2DE6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E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8D52DF">
      <w:pgSz w:w="11909" w:h="16834"/>
      <w:pgMar w:top="1134" w:right="99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90D72"/>
    <w:rsid w:val="000D64D9"/>
    <w:rsid w:val="00107714"/>
    <w:rsid w:val="00203862"/>
    <w:rsid w:val="00220317"/>
    <w:rsid w:val="00220F07"/>
    <w:rsid w:val="00223233"/>
    <w:rsid w:val="002845C8"/>
    <w:rsid w:val="002A0202"/>
    <w:rsid w:val="002C116A"/>
    <w:rsid w:val="002C2BDE"/>
    <w:rsid w:val="00360DC6"/>
    <w:rsid w:val="00405C92"/>
    <w:rsid w:val="00466C4D"/>
    <w:rsid w:val="004C3ABB"/>
    <w:rsid w:val="00507F0D"/>
    <w:rsid w:val="0051664E"/>
    <w:rsid w:val="00577987"/>
    <w:rsid w:val="005F1F68"/>
    <w:rsid w:val="00651D54"/>
    <w:rsid w:val="006F78EE"/>
    <w:rsid w:val="00707F65"/>
    <w:rsid w:val="008B5083"/>
    <w:rsid w:val="008D52DF"/>
    <w:rsid w:val="008E2B16"/>
    <w:rsid w:val="00A810D4"/>
    <w:rsid w:val="00A81DF3"/>
    <w:rsid w:val="00B141BB"/>
    <w:rsid w:val="00B220F8"/>
    <w:rsid w:val="00B93A5E"/>
    <w:rsid w:val="00BA2A00"/>
    <w:rsid w:val="00BE4BFD"/>
    <w:rsid w:val="00C537F9"/>
    <w:rsid w:val="00CA3D9A"/>
    <w:rsid w:val="00CB09B7"/>
    <w:rsid w:val="00CF2DE6"/>
    <w:rsid w:val="00CF5F6F"/>
    <w:rsid w:val="00D16130"/>
    <w:rsid w:val="00D242FD"/>
    <w:rsid w:val="00D7451B"/>
    <w:rsid w:val="00D834CB"/>
    <w:rsid w:val="00DF1013"/>
    <w:rsid w:val="00E645EC"/>
    <w:rsid w:val="00E67DEB"/>
    <w:rsid w:val="00E82D65"/>
    <w:rsid w:val="00EE3F19"/>
    <w:rsid w:val="00F14E32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A48E27AA-789B-40FD-B32D-ADE17A4B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36</cp:revision>
  <cp:lastPrinted>2024-04-05T07:53:00Z</cp:lastPrinted>
  <dcterms:created xsi:type="dcterms:W3CDTF">2019-07-23T07:54:00Z</dcterms:created>
  <dcterms:modified xsi:type="dcterms:W3CDTF">2024-04-05T08:06:00Z</dcterms:modified>
</cp:coreProperties>
</file>