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CE0FC68" w:rsidR="00777765" w:rsidRPr="004837FC" w:rsidRDefault="003E06C7" w:rsidP="004837FC">
      <w:pPr>
        <w:spacing w:after="0" w:line="240" w:lineRule="auto"/>
        <w:ind w:firstLine="567"/>
        <w:jc w:val="both"/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837F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48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8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837FC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</w:t>
      </w:r>
      <w:r w:rsidR="00B368B1" w:rsidRPr="004837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4837FC">
        <w:t xml:space="preserve"> </w:t>
      </w:r>
      <w:r w:rsidR="00777765"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4837F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8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837FC" w:rsidRDefault="00777765" w:rsidP="004837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4837FC" w:rsidRDefault="00B368B1" w:rsidP="004837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20C18D59" w:rsidR="00B368B1" w:rsidRPr="004837FC" w:rsidRDefault="003E06C7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837FC">
        <w:t xml:space="preserve">Лот 1 - </w:t>
      </w:r>
      <w:r w:rsidRPr="004837FC">
        <w:t xml:space="preserve">Нежилое здание (3-этажное в том числе подземных - 1) - 3 106,8 кв. м, право аренды на земельный участок - 3 912 +/- 22 кв. м, адрес: г. Москва, </w:t>
      </w:r>
      <w:proofErr w:type="spellStart"/>
      <w:r w:rsidRPr="004837FC">
        <w:t>вн.тер</w:t>
      </w:r>
      <w:proofErr w:type="spellEnd"/>
      <w:r w:rsidRPr="004837FC">
        <w:t>. г. муниципальный округ Левобережный, ул. Беломорская, дом 6 А, имущество (362 поз.), кадастровые номера: 77:09:0001009:15412, 77:09:0001009:15393, земли населенных пунктов - земельные участки, предназначенные для размещения офисных зданий делового и коммерческого назначения, договор аренды земельного участка М-09-054680 от 21.10.2019 на срок с 11.11.2021 по 25.01.2068</w:t>
      </w:r>
      <w:r w:rsidRPr="004837FC">
        <w:t xml:space="preserve"> – </w:t>
      </w:r>
      <w:r w:rsidRPr="004837FC">
        <w:t>471</w:t>
      </w:r>
      <w:r w:rsidRPr="004837FC">
        <w:t xml:space="preserve"> </w:t>
      </w:r>
      <w:r w:rsidRPr="004837FC">
        <w:t>177</w:t>
      </w:r>
      <w:r w:rsidRPr="004837FC">
        <w:t xml:space="preserve"> </w:t>
      </w:r>
      <w:r w:rsidRPr="004837FC">
        <w:t>061,85</w:t>
      </w:r>
      <w:r w:rsidRPr="004837FC">
        <w:t xml:space="preserve"> руб.</w:t>
      </w:r>
    </w:p>
    <w:p w14:paraId="08A89069" w14:textId="77777777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37FC">
        <w:rPr>
          <w:rFonts w:ascii="Times New Roman CYR" w:hAnsi="Times New Roman CYR" w:cs="Times New Roman CYR"/>
          <w:color w:val="000000"/>
        </w:rPr>
        <w:t xml:space="preserve">С подробной информацией о </w:t>
      </w:r>
      <w:r w:rsidRPr="004837FC">
        <w:rPr>
          <w:rFonts w:ascii="Times New Roman CYR" w:hAnsi="Times New Roman CYR" w:cs="Times New Roman CYR"/>
          <w:b/>
          <w:bCs/>
          <w:color w:val="000000"/>
        </w:rPr>
        <w:t>составе</w:t>
      </w:r>
      <w:r w:rsidRPr="004837FC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4" w:history="1">
        <w:r w:rsidRPr="004837FC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837FC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837F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837F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9BE9FD9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837FC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0521B2" w:rsidRPr="004837FC">
        <w:rPr>
          <w:rFonts w:ascii="Times New Roman CYR" w:hAnsi="Times New Roman CYR" w:cs="Times New Roman CYR"/>
          <w:color w:val="000000"/>
        </w:rPr>
        <w:t xml:space="preserve"> -</w:t>
      </w:r>
      <w:r w:rsidRPr="004837FC">
        <w:rPr>
          <w:rFonts w:ascii="Times New Roman CYR" w:hAnsi="Times New Roman CYR" w:cs="Times New Roman CYR"/>
          <w:color w:val="000000"/>
        </w:rPr>
        <w:t xml:space="preserve"> </w:t>
      </w:r>
      <w:r w:rsidR="003E06C7" w:rsidRPr="004837FC">
        <w:rPr>
          <w:rFonts w:ascii="Times New Roman CYR" w:hAnsi="Times New Roman CYR" w:cs="Times New Roman CYR"/>
          <w:b/>
          <w:bCs/>
          <w:color w:val="000000"/>
        </w:rPr>
        <w:t>10</w:t>
      </w:r>
      <w:r w:rsidRPr="004837FC">
        <w:rPr>
          <w:rFonts w:ascii="Times New Roman CYR" w:hAnsi="Times New Roman CYR" w:cs="Times New Roman CYR"/>
          <w:b/>
          <w:bCs/>
          <w:color w:val="000000"/>
        </w:rPr>
        <w:t xml:space="preserve"> (</w:t>
      </w:r>
      <w:r w:rsidR="003E06C7" w:rsidRPr="004837FC">
        <w:rPr>
          <w:rFonts w:ascii="Times New Roman CYR" w:hAnsi="Times New Roman CYR" w:cs="Times New Roman CYR"/>
          <w:b/>
          <w:bCs/>
          <w:color w:val="000000"/>
        </w:rPr>
        <w:t>Десять</w:t>
      </w:r>
      <w:r w:rsidRPr="004837FC">
        <w:rPr>
          <w:rFonts w:ascii="Times New Roman CYR" w:hAnsi="Times New Roman CYR" w:cs="Times New Roman CYR"/>
          <w:b/>
          <w:bCs/>
          <w:color w:val="000000"/>
        </w:rPr>
        <w:t>)</w:t>
      </w:r>
      <w:r w:rsidRPr="004837FC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19780B1F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7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837F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837FC">
        <w:rPr>
          <w:rFonts w:ascii="Times New Roman CYR" w:hAnsi="Times New Roman CYR" w:cs="Times New Roman CYR"/>
          <w:color w:val="000000"/>
        </w:rPr>
        <w:t xml:space="preserve"> </w:t>
      </w:r>
      <w:r w:rsidR="003E06C7" w:rsidRPr="004837FC">
        <w:rPr>
          <w:rFonts w:ascii="Times New Roman CYR" w:hAnsi="Times New Roman CYR" w:cs="Times New Roman CYR"/>
          <w:b/>
          <w:bCs/>
          <w:color w:val="000000"/>
        </w:rPr>
        <w:t>20 февраля</w:t>
      </w:r>
      <w:r w:rsidRPr="004837FC">
        <w:rPr>
          <w:rFonts w:ascii="Times New Roman CYR" w:hAnsi="Times New Roman CYR" w:cs="Times New Roman CYR"/>
          <w:color w:val="000000"/>
        </w:rPr>
        <w:t xml:space="preserve"> </w:t>
      </w:r>
      <w:r w:rsidRPr="004837FC">
        <w:rPr>
          <w:b/>
        </w:rPr>
        <w:t>202</w:t>
      </w:r>
      <w:r w:rsidR="00835674" w:rsidRPr="004837FC">
        <w:rPr>
          <w:b/>
        </w:rPr>
        <w:t>4</w:t>
      </w:r>
      <w:r w:rsidRPr="004837FC">
        <w:rPr>
          <w:b/>
        </w:rPr>
        <w:t xml:space="preserve"> г.</w:t>
      </w:r>
      <w:r w:rsidRPr="004837FC">
        <w:t xml:space="preserve"> </w:t>
      </w:r>
      <w:r w:rsidRPr="004837F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837FC">
        <w:rPr>
          <w:color w:val="000000"/>
        </w:rPr>
        <w:t xml:space="preserve">АО «Российский аукционный дом» по адресу: </w:t>
      </w:r>
      <w:hyperlink r:id="rId6" w:history="1">
        <w:r w:rsidRPr="004837FC">
          <w:rPr>
            <w:rStyle w:val="a4"/>
          </w:rPr>
          <w:t>http://lot-online.ru</w:t>
        </w:r>
      </w:hyperlink>
      <w:r w:rsidRPr="004837FC">
        <w:rPr>
          <w:color w:val="000000"/>
        </w:rPr>
        <w:t xml:space="preserve"> (далее – ЭТП)</w:t>
      </w:r>
      <w:r w:rsidRPr="004837FC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7FC">
        <w:rPr>
          <w:color w:val="000000"/>
        </w:rPr>
        <w:t>Время окончания Торгов:</w:t>
      </w:r>
    </w:p>
    <w:p w14:paraId="689DA998" w14:textId="77777777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7F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7F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441916F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7FC">
        <w:rPr>
          <w:color w:val="000000"/>
        </w:rPr>
        <w:t xml:space="preserve">В случае, если по итогам Торгов, назначенных на </w:t>
      </w:r>
      <w:r w:rsidR="003E06C7" w:rsidRPr="004837FC">
        <w:rPr>
          <w:color w:val="000000"/>
        </w:rPr>
        <w:t>20 февраля 2024 г.</w:t>
      </w:r>
      <w:r w:rsidRPr="004837FC">
        <w:rPr>
          <w:b/>
          <w:bCs/>
          <w:color w:val="000000"/>
        </w:rPr>
        <w:t>,</w:t>
      </w:r>
      <w:r w:rsidRPr="004837FC">
        <w:rPr>
          <w:color w:val="000000"/>
        </w:rPr>
        <w:t xml:space="preserve"> лоты не реализованы, то в 14:00 часов по московскому времени </w:t>
      </w:r>
      <w:r w:rsidR="003E06C7" w:rsidRPr="004837FC">
        <w:rPr>
          <w:b/>
          <w:bCs/>
          <w:color w:val="000000"/>
        </w:rPr>
        <w:t>08 апреля</w:t>
      </w:r>
      <w:r w:rsidRPr="004837FC">
        <w:rPr>
          <w:color w:val="000000"/>
        </w:rPr>
        <w:t xml:space="preserve"> </w:t>
      </w:r>
      <w:r w:rsidRPr="004837FC">
        <w:rPr>
          <w:b/>
          <w:bCs/>
          <w:color w:val="000000"/>
        </w:rPr>
        <w:t>202</w:t>
      </w:r>
      <w:r w:rsidR="00835674" w:rsidRPr="004837FC">
        <w:rPr>
          <w:b/>
          <w:bCs/>
          <w:color w:val="000000"/>
        </w:rPr>
        <w:t>4</w:t>
      </w:r>
      <w:r w:rsidRPr="004837FC">
        <w:rPr>
          <w:b/>
        </w:rPr>
        <w:t xml:space="preserve"> г.</w:t>
      </w:r>
      <w:r w:rsidRPr="004837FC">
        <w:t xml:space="preserve"> </w:t>
      </w:r>
      <w:r w:rsidRPr="004837FC">
        <w:rPr>
          <w:color w:val="000000"/>
        </w:rPr>
        <w:t>на ЭТП</w:t>
      </w:r>
      <w:r w:rsidRPr="004837FC">
        <w:t xml:space="preserve"> </w:t>
      </w:r>
      <w:r w:rsidRPr="004837FC">
        <w:rPr>
          <w:color w:val="000000"/>
        </w:rPr>
        <w:t>будут проведены</w:t>
      </w:r>
      <w:r w:rsidRPr="004837FC">
        <w:rPr>
          <w:b/>
          <w:bCs/>
          <w:color w:val="000000"/>
        </w:rPr>
        <w:t xml:space="preserve"> повторные Торги </w:t>
      </w:r>
      <w:r w:rsidRPr="004837F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7FC">
        <w:rPr>
          <w:color w:val="000000"/>
        </w:rPr>
        <w:t>Оператор ЭТП (далее – Оператор) обеспечивает проведение Торгов.</w:t>
      </w:r>
    </w:p>
    <w:p w14:paraId="2146F187" w14:textId="064BB267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7F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E06C7" w:rsidRPr="004837FC">
        <w:rPr>
          <w:b/>
          <w:bCs/>
          <w:color w:val="000000"/>
        </w:rPr>
        <w:t>10 января</w:t>
      </w:r>
      <w:r w:rsidRPr="004837FC">
        <w:rPr>
          <w:color w:val="000000"/>
        </w:rPr>
        <w:t xml:space="preserve"> </w:t>
      </w:r>
      <w:r w:rsidRPr="004837FC">
        <w:rPr>
          <w:b/>
          <w:bCs/>
          <w:color w:val="000000"/>
        </w:rPr>
        <w:t>202</w:t>
      </w:r>
      <w:r w:rsidR="00835674" w:rsidRPr="004837FC">
        <w:rPr>
          <w:b/>
          <w:bCs/>
          <w:color w:val="000000"/>
        </w:rPr>
        <w:t>4</w:t>
      </w:r>
      <w:r w:rsidRPr="004837FC">
        <w:rPr>
          <w:b/>
          <w:bCs/>
          <w:color w:val="000000"/>
        </w:rPr>
        <w:t xml:space="preserve"> г.,</w:t>
      </w:r>
      <w:r w:rsidRPr="004837FC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E06C7" w:rsidRPr="004837FC">
        <w:rPr>
          <w:b/>
          <w:bCs/>
          <w:color w:val="000000"/>
        </w:rPr>
        <w:t>26 февраля</w:t>
      </w:r>
      <w:r w:rsidRPr="004837FC">
        <w:rPr>
          <w:color w:val="000000"/>
        </w:rPr>
        <w:t xml:space="preserve"> </w:t>
      </w:r>
      <w:r w:rsidRPr="004837FC">
        <w:rPr>
          <w:b/>
          <w:bCs/>
          <w:color w:val="000000"/>
        </w:rPr>
        <w:t>202</w:t>
      </w:r>
      <w:r w:rsidR="00835674" w:rsidRPr="004837FC">
        <w:rPr>
          <w:b/>
          <w:bCs/>
          <w:color w:val="000000"/>
        </w:rPr>
        <w:t>4</w:t>
      </w:r>
      <w:r w:rsidRPr="004837FC">
        <w:rPr>
          <w:b/>
          <w:bCs/>
        </w:rPr>
        <w:t xml:space="preserve"> г.</w:t>
      </w:r>
      <w:r w:rsidRPr="004837F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37F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BA87FDE" w:rsidR="00B368B1" w:rsidRPr="004837FC" w:rsidRDefault="00B368B1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37FC">
        <w:rPr>
          <w:b/>
          <w:bCs/>
          <w:color w:val="000000"/>
        </w:rPr>
        <w:t>Торги ППП</w:t>
      </w:r>
      <w:r w:rsidRPr="004837FC">
        <w:rPr>
          <w:color w:val="000000"/>
          <w:shd w:val="clear" w:color="auto" w:fill="FFFFFF"/>
        </w:rPr>
        <w:t xml:space="preserve"> будут проведены на ЭТП: </w:t>
      </w:r>
      <w:r w:rsidRPr="004837FC">
        <w:rPr>
          <w:b/>
          <w:bCs/>
          <w:color w:val="000000"/>
        </w:rPr>
        <w:t xml:space="preserve">с </w:t>
      </w:r>
      <w:r w:rsidR="003E06C7" w:rsidRPr="004837FC">
        <w:rPr>
          <w:b/>
          <w:bCs/>
          <w:color w:val="000000"/>
        </w:rPr>
        <w:t>15 апреля</w:t>
      </w:r>
      <w:r w:rsidRPr="004837FC">
        <w:rPr>
          <w:b/>
          <w:bCs/>
          <w:color w:val="000000"/>
        </w:rPr>
        <w:t xml:space="preserve"> 202</w:t>
      </w:r>
      <w:r w:rsidR="00282BFA" w:rsidRPr="004837FC">
        <w:rPr>
          <w:b/>
          <w:bCs/>
          <w:color w:val="000000"/>
        </w:rPr>
        <w:t>4</w:t>
      </w:r>
      <w:r w:rsidRPr="004837FC">
        <w:rPr>
          <w:b/>
          <w:bCs/>
          <w:color w:val="000000"/>
        </w:rPr>
        <w:t xml:space="preserve"> г. по </w:t>
      </w:r>
      <w:r w:rsidR="003E06C7" w:rsidRPr="004837FC">
        <w:rPr>
          <w:b/>
          <w:bCs/>
          <w:color w:val="000000"/>
        </w:rPr>
        <w:t>04 июня</w:t>
      </w:r>
      <w:r w:rsidRPr="004837FC">
        <w:rPr>
          <w:b/>
          <w:bCs/>
          <w:color w:val="000000"/>
        </w:rPr>
        <w:t xml:space="preserve"> 202</w:t>
      </w:r>
      <w:r w:rsidR="00282BFA" w:rsidRPr="004837FC">
        <w:rPr>
          <w:b/>
          <w:bCs/>
          <w:color w:val="000000"/>
        </w:rPr>
        <w:t>4</w:t>
      </w:r>
      <w:r w:rsidRPr="004837FC">
        <w:rPr>
          <w:b/>
          <w:bCs/>
          <w:color w:val="000000"/>
        </w:rPr>
        <w:t xml:space="preserve"> г.</w:t>
      </w:r>
    </w:p>
    <w:p w14:paraId="154FF146" w14:textId="3C89CA45" w:rsidR="00777765" w:rsidRPr="004837FC" w:rsidRDefault="00777765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3E06C7" w:rsidRPr="0048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апреля</w:t>
      </w:r>
      <w:r w:rsidRPr="00483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48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8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83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48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83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837F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837F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837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83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837F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83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837FC" w:rsidRDefault="00515CBE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7F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837FC" w:rsidRDefault="00EA7238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7FC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4837FC" w:rsidRDefault="00515CBE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837F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38A425D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15 апреля 2024 г. по 21 апреля 2024 г. - в размере начальной цены продажи лота;</w:t>
      </w:r>
    </w:p>
    <w:p w14:paraId="3A2098EA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22 апреля 2024 г. по 28 апреля 2024 г. - в размере 92,13% от начальной цены продажи лота;</w:t>
      </w:r>
    </w:p>
    <w:p w14:paraId="0F972C84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29 апреля 2024 г. по 05 мая 2024 г. - в размере 84,26% от начальной цены продажи лота;</w:t>
      </w:r>
    </w:p>
    <w:p w14:paraId="35937FD2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06 мая 2024 г. по 08 мая 2024 г. - в размере 76,39% от начальной цены продажи лота;</w:t>
      </w:r>
    </w:p>
    <w:p w14:paraId="769B7A25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09 мая 2024 г. по 11 мая 2024 г. - в размере 68,52% от начальной цены продажи лота;</w:t>
      </w:r>
    </w:p>
    <w:p w14:paraId="45A9DBFF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12 мая 2024 г. по 14 мая 2024 г. - в размере 60,65% от начальной цены продажи лота;</w:t>
      </w:r>
    </w:p>
    <w:p w14:paraId="20699789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15 мая 2024 г. по 17 мая 2024 г. - в размере 52,78% от начальной цены продажи лота;</w:t>
      </w:r>
    </w:p>
    <w:p w14:paraId="0DE72AB4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18 мая 2024 г. по 20 мая 2024 г. - в размере 44,91% от начальной цены продажи лота;</w:t>
      </w:r>
    </w:p>
    <w:p w14:paraId="785DFD40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21 мая 2024 г. по 23 мая 2024 г. - в размере 37,04% от начальной цены продажи лота;</w:t>
      </w:r>
    </w:p>
    <w:p w14:paraId="48C9737D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24 мая 2024 г. по 26 мая 2024 г. - в размере 29,17% от начальной цены продажи лота;</w:t>
      </w:r>
    </w:p>
    <w:p w14:paraId="73606A55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27 мая 2024 г. по 29 мая 2024 г. - в размере 21,30% от начальной цены продажи лота;</w:t>
      </w:r>
    </w:p>
    <w:p w14:paraId="54DC3C9C" w14:textId="77777777" w:rsidR="00AD35A3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30 мая 2024 г. по 01 июня 2024 г. - в размере 13,43% от начальной цены продажи лота;</w:t>
      </w:r>
    </w:p>
    <w:p w14:paraId="45D02C04" w14:textId="200DFEB8" w:rsidR="00B368B1" w:rsidRPr="004837FC" w:rsidRDefault="00AD35A3" w:rsidP="004837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837FC">
        <w:rPr>
          <w:color w:val="000000"/>
        </w:rPr>
        <w:t>с 02 июня 2024 г. по 04 июня 2024 г. - в размере 5,56% от начальной цены продажи лота.</w:t>
      </w:r>
    </w:p>
    <w:p w14:paraId="577CA642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837FC" w:rsidRDefault="00B368B1" w:rsidP="004837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F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837FC" w:rsidRDefault="00B368B1" w:rsidP="004837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F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837FC" w:rsidRDefault="00B368B1" w:rsidP="004837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F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</w:t>
      </w:r>
      <w:r w:rsidRPr="004837FC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4837FC" w:rsidRDefault="00B368B1" w:rsidP="004837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F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837FC" w:rsidRDefault="00B368B1" w:rsidP="004837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F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4837FC" w:rsidRDefault="00B368B1" w:rsidP="004837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837F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83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837F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7F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4837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837FC" w:rsidRDefault="00B368B1" w:rsidP="004837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38DD1A0" w:rsidR="00B368B1" w:rsidRPr="004837FC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83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837FC">
        <w:rPr>
          <w:rFonts w:ascii="Times New Roman" w:hAnsi="Times New Roman" w:cs="Times New Roman"/>
          <w:sz w:val="24"/>
          <w:szCs w:val="24"/>
        </w:rPr>
        <w:t xml:space="preserve"> д</w:t>
      </w:r>
      <w:r w:rsidRPr="00483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D35A3" w:rsidRPr="00483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83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837FC">
        <w:rPr>
          <w:rFonts w:ascii="Times New Roman" w:hAnsi="Times New Roman" w:cs="Times New Roman"/>
          <w:sz w:val="24"/>
          <w:szCs w:val="24"/>
        </w:rPr>
        <w:t xml:space="preserve"> </w:t>
      </w:r>
      <w:r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AD35A3" w:rsidRPr="004837FC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4837FC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AD35A3" w:rsidRPr="00483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5A3" w:rsidRPr="004837F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4837F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483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F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почте infocenter@asv.org.ru,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A16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A16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A16E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521B2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E06C7"/>
    <w:rsid w:val="0041608A"/>
    <w:rsid w:val="00447948"/>
    <w:rsid w:val="0046160E"/>
    <w:rsid w:val="00466B6B"/>
    <w:rsid w:val="00467D6B"/>
    <w:rsid w:val="0047507E"/>
    <w:rsid w:val="004837FC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6E6D"/>
    <w:rsid w:val="00A21CDC"/>
    <w:rsid w:val="00A41F3F"/>
    <w:rsid w:val="00A6650F"/>
    <w:rsid w:val="00A67920"/>
    <w:rsid w:val="00A81E4E"/>
    <w:rsid w:val="00AA3877"/>
    <w:rsid w:val="00AC0623"/>
    <w:rsid w:val="00AC7039"/>
    <w:rsid w:val="00AD35A3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2233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2023-07-06T09:26:00Z</cp:lastPrinted>
  <dcterms:created xsi:type="dcterms:W3CDTF">2023-07-06T09:54:00Z</dcterms:created>
  <dcterms:modified xsi:type="dcterms:W3CDTF">2023-12-26T08:21:00Z</dcterms:modified>
</cp:coreProperties>
</file>