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8992" w14:textId="7155B87D" w:rsidR="00161794" w:rsidRPr="002B1F45" w:rsidRDefault="00F00317" w:rsidP="00161794">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r w:rsidR="00635331" w:rsidRPr="003F5707">
        <w:rPr>
          <w:rFonts w:ascii="Times New Roman" w:hAnsi="Times New Roman" w:cs="Times New Roman"/>
          <w:sz w:val="18"/>
          <w:szCs w:val="18"/>
        </w:rPr>
        <w:t>harlanova@auction-house.ru</w:t>
      </w:r>
      <w:r w:rsidR="00635331">
        <w:rPr>
          <w:rFonts w:ascii="Times New Roman" w:hAnsi="Times New Roman" w:cs="Times New Roman"/>
          <w:sz w:val="18"/>
          <w:szCs w:val="18"/>
        </w:rPr>
        <w:t xml:space="preserve"> )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договора поручения с</w:t>
      </w:r>
      <w:r w:rsidR="00CF5BC7" w:rsidRPr="00FE25CF">
        <w:rPr>
          <w:rFonts w:ascii="Times New Roman" w:hAnsi="Times New Roman" w:cs="Times New Roman"/>
          <w:sz w:val="18"/>
          <w:szCs w:val="18"/>
        </w:rPr>
        <w:t xml:space="preserve"> </w:t>
      </w:r>
      <w:r w:rsidR="000667C5" w:rsidRPr="000667C5">
        <w:rPr>
          <w:rFonts w:ascii="Times New Roman" w:eastAsia="Times New Roman" w:hAnsi="Times New Roman" w:cs="Times New Roman"/>
          <w:bCs/>
          <w:sz w:val="18"/>
          <w:szCs w:val="18"/>
          <w:lang w:eastAsia="ru-RU"/>
        </w:rPr>
        <w:t>Емельянов</w:t>
      </w:r>
      <w:r w:rsidR="000667C5">
        <w:rPr>
          <w:rFonts w:ascii="Times New Roman" w:eastAsia="Times New Roman" w:hAnsi="Times New Roman" w:cs="Times New Roman"/>
          <w:bCs/>
          <w:sz w:val="18"/>
          <w:szCs w:val="18"/>
          <w:lang w:eastAsia="ru-RU"/>
        </w:rPr>
        <w:t>ым</w:t>
      </w:r>
      <w:r w:rsidR="000667C5" w:rsidRPr="000667C5">
        <w:rPr>
          <w:rFonts w:ascii="Times New Roman" w:eastAsia="Times New Roman" w:hAnsi="Times New Roman" w:cs="Times New Roman"/>
          <w:bCs/>
          <w:sz w:val="18"/>
          <w:szCs w:val="18"/>
          <w:lang w:eastAsia="ru-RU"/>
        </w:rPr>
        <w:t xml:space="preserve"> Дмитри</w:t>
      </w:r>
      <w:r w:rsidR="000667C5">
        <w:rPr>
          <w:rFonts w:ascii="Times New Roman" w:eastAsia="Times New Roman" w:hAnsi="Times New Roman" w:cs="Times New Roman"/>
          <w:bCs/>
          <w:sz w:val="18"/>
          <w:szCs w:val="18"/>
          <w:lang w:eastAsia="ru-RU"/>
        </w:rPr>
        <w:t>ем</w:t>
      </w:r>
      <w:r w:rsidR="000667C5" w:rsidRPr="000667C5">
        <w:rPr>
          <w:rFonts w:ascii="Times New Roman" w:eastAsia="Times New Roman" w:hAnsi="Times New Roman" w:cs="Times New Roman"/>
          <w:bCs/>
          <w:sz w:val="18"/>
          <w:szCs w:val="18"/>
          <w:lang w:eastAsia="ru-RU"/>
        </w:rPr>
        <w:t xml:space="preserve"> Александрович</w:t>
      </w:r>
      <w:r w:rsidR="000667C5">
        <w:rPr>
          <w:rFonts w:ascii="Times New Roman" w:eastAsia="Times New Roman" w:hAnsi="Times New Roman" w:cs="Times New Roman"/>
          <w:bCs/>
          <w:sz w:val="18"/>
          <w:szCs w:val="18"/>
          <w:lang w:eastAsia="ru-RU"/>
        </w:rPr>
        <w:t>ем</w:t>
      </w:r>
      <w:r w:rsidR="000667C5" w:rsidRPr="000667C5">
        <w:rPr>
          <w:rFonts w:ascii="Times New Roman" w:eastAsia="Times New Roman" w:hAnsi="Times New Roman" w:cs="Times New Roman"/>
          <w:bCs/>
          <w:sz w:val="18"/>
          <w:szCs w:val="18"/>
          <w:lang w:eastAsia="ru-RU"/>
        </w:rPr>
        <w:t xml:space="preserve"> (дата рождения: 09.11.1970г., место рождения: г. Куйбышев, ИНН 631816560501, СНИЛС 122-101-078 71, место жительства: 443058, г. Самара, ул. Физкультурная, 17-35)</w:t>
      </w:r>
      <w:r w:rsidR="0004777C" w:rsidRPr="0004777C">
        <w:rPr>
          <w:rFonts w:ascii="Times New Roman" w:eastAsia="Times New Roman" w:hAnsi="Times New Roman" w:cs="Times New Roman"/>
          <w:bCs/>
          <w:sz w:val="18"/>
          <w:szCs w:val="18"/>
          <w:lang w:eastAsia="ru-RU"/>
        </w:rPr>
        <w:t xml:space="preserve"> </w:t>
      </w:r>
      <w:r w:rsidR="001427B5" w:rsidRPr="00FE25CF">
        <w:rPr>
          <w:rFonts w:ascii="Times New Roman" w:hAnsi="Times New Roman" w:cs="Times New Roman"/>
          <w:iCs/>
          <w:sz w:val="18"/>
          <w:szCs w:val="18"/>
        </w:rPr>
        <w:t>(</w:t>
      </w:r>
      <w:r w:rsidR="00CF5BC7" w:rsidRPr="00FE25CF">
        <w:rPr>
          <w:rFonts w:ascii="Times New Roman" w:hAnsi="Times New Roman" w:cs="Times New Roman"/>
          <w:sz w:val="18"/>
          <w:szCs w:val="18"/>
        </w:rPr>
        <w:t>далее</w:t>
      </w:r>
      <w:r w:rsidR="00D73014" w:rsidRPr="00FE25CF">
        <w:rPr>
          <w:rFonts w:ascii="Times New Roman" w:hAnsi="Times New Roman" w:cs="Times New Roman"/>
          <w:sz w:val="18"/>
          <w:szCs w:val="18"/>
        </w:rPr>
        <w:t xml:space="preserve"> </w:t>
      </w:r>
      <w:r w:rsidR="00CF5BC7" w:rsidRPr="00FE25CF">
        <w:rPr>
          <w:rFonts w:ascii="Times New Roman" w:hAnsi="Times New Roman" w:cs="Times New Roman"/>
          <w:sz w:val="18"/>
          <w:szCs w:val="18"/>
        </w:rPr>
        <w:t>- Должник)</w:t>
      </w:r>
      <w:r w:rsidR="000A4DD8" w:rsidRPr="00FE25CF">
        <w:rPr>
          <w:rFonts w:ascii="Times New Roman" w:hAnsi="Times New Roman" w:cs="Times New Roman"/>
          <w:sz w:val="18"/>
          <w:szCs w:val="18"/>
        </w:rPr>
        <w:t>,</w:t>
      </w:r>
      <w:r w:rsidR="00CF5BC7" w:rsidRPr="00FE25CF">
        <w:rPr>
          <w:rFonts w:ascii="Times New Roman" w:hAnsi="Times New Roman" w:cs="Times New Roman"/>
          <w:sz w:val="18"/>
          <w:szCs w:val="18"/>
        </w:rPr>
        <w:t xml:space="preserve"> </w:t>
      </w:r>
      <w:r w:rsidR="003607C4" w:rsidRPr="00FE25CF">
        <w:rPr>
          <w:rFonts w:ascii="Times New Roman" w:hAnsi="Times New Roman" w:cs="Times New Roman"/>
          <w:bCs/>
          <w:sz w:val="18"/>
          <w:szCs w:val="18"/>
        </w:rPr>
        <w:t xml:space="preserve">в лице </w:t>
      </w:r>
      <w:r w:rsidR="003607C4" w:rsidRPr="00FE25CF">
        <w:rPr>
          <w:rFonts w:ascii="Times New Roman" w:hAnsi="Times New Roman" w:cs="Times New Roman"/>
          <w:b/>
          <w:sz w:val="18"/>
          <w:szCs w:val="18"/>
        </w:rPr>
        <w:t xml:space="preserve">финансового </w:t>
      </w:r>
      <w:r w:rsidR="0004777C" w:rsidRPr="0004777C">
        <w:rPr>
          <w:rFonts w:ascii="NTTimes/Cyrillic" w:eastAsia="Times New Roman" w:hAnsi="NTTimes/Cyrillic" w:cs="NTTimes/Cyrillic"/>
          <w:b/>
          <w:bCs/>
          <w:sz w:val="18"/>
          <w:szCs w:val="18"/>
          <w:lang w:eastAsia="ru-RU"/>
        </w:rPr>
        <w:t>управляю</w:t>
      </w:r>
      <w:r w:rsidR="0004777C">
        <w:rPr>
          <w:rFonts w:ascii="NTTimes/Cyrillic" w:eastAsia="Times New Roman" w:hAnsi="NTTimes/Cyrillic" w:cs="NTTimes/Cyrillic"/>
          <w:b/>
          <w:bCs/>
          <w:sz w:val="18"/>
          <w:szCs w:val="18"/>
          <w:lang w:eastAsia="ru-RU"/>
        </w:rPr>
        <w:t>щ</w:t>
      </w:r>
      <w:r w:rsidR="0004777C" w:rsidRPr="0004777C">
        <w:rPr>
          <w:rFonts w:ascii="NTTimes/Cyrillic" w:eastAsia="Times New Roman" w:hAnsi="NTTimes/Cyrillic" w:cs="NTTimes/Cyrillic"/>
          <w:b/>
          <w:bCs/>
          <w:sz w:val="18"/>
          <w:szCs w:val="18"/>
          <w:lang w:eastAsia="ru-RU"/>
        </w:rPr>
        <w:t xml:space="preserve">его </w:t>
      </w:r>
      <w:r w:rsidR="000667C5" w:rsidRPr="000667C5">
        <w:rPr>
          <w:rFonts w:ascii="NTTimes/Cyrillic" w:eastAsia="Times New Roman" w:hAnsi="NTTimes/Cyrillic" w:cs="NTTimes/Cyrillic"/>
          <w:b/>
          <w:bCs/>
          <w:sz w:val="18"/>
          <w:szCs w:val="18"/>
          <w:lang w:eastAsia="ru-RU"/>
        </w:rPr>
        <w:t xml:space="preserve">Семеновского Александра Александровича </w:t>
      </w:r>
      <w:r w:rsidR="000667C5" w:rsidRPr="000667C5">
        <w:rPr>
          <w:rFonts w:ascii="NTTimes/Cyrillic" w:eastAsia="Times New Roman" w:hAnsi="NTTimes/Cyrillic" w:cs="NTTimes/Cyrillic"/>
          <w:sz w:val="18"/>
          <w:szCs w:val="18"/>
          <w:lang w:eastAsia="ru-RU"/>
        </w:rPr>
        <w:t>(ИНН 632204356420, СНИЛС 156-141-010 22, рег. номер: 19060, адрес для корреспонденции: 445028, Самарская обл., г. Тольятти, б-р Приморский, д. 43, оф.344),</w:t>
      </w:r>
      <w:r w:rsidR="000667C5" w:rsidRPr="000667C5">
        <w:rPr>
          <w:rFonts w:ascii="NTTimes/Cyrillic" w:eastAsia="Times New Roman" w:hAnsi="NTTimes/Cyrillic" w:cs="NTTimes/Cyrillic"/>
          <w:b/>
          <w:bCs/>
          <w:sz w:val="18"/>
          <w:szCs w:val="18"/>
          <w:lang w:eastAsia="ru-RU"/>
        </w:rPr>
        <w:t xml:space="preserve"> </w:t>
      </w:r>
      <w:r w:rsidR="000667C5" w:rsidRPr="000667C5">
        <w:rPr>
          <w:rFonts w:ascii="NTTimes/Cyrillic" w:eastAsia="Times New Roman" w:hAnsi="NTTimes/Cyrillic" w:cs="NTTimes/Cyrillic"/>
          <w:bCs/>
          <w:sz w:val="18"/>
          <w:szCs w:val="18"/>
          <w:lang w:eastAsia="ru-RU"/>
        </w:rPr>
        <w:t xml:space="preserve">члена Саморегулируемой межрегиональной общественной организации </w:t>
      </w:r>
      <w:r w:rsidR="001C2CA7">
        <w:rPr>
          <w:rFonts w:eastAsia="Times New Roman" w:cs="NTTimes/Cyrillic"/>
          <w:bCs/>
          <w:sz w:val="18"/>
          <w:szCs w:val="18"/>
          <w:lang w:eastAsia="ru-RU"/>
        </w:rPr>
        <w:t>«</w:t>
      </w:r>
      <w:r w:rsidR="000667C5" w:rsidRPr="000667C5">
        <w:rPr>
          <w:rFonts w:ascii="NTTimes/Cyrillic" w:eastAsia="Times New Roman" w:hAnsi="NTTimes/Cyrillic" w:cs="NTTimes/Cyrillic"/>
          <w:bCs/>
          <w:sz w:val="18"/>
          <w:szCs w:val="18"/>
          <w:lang w:eastAsia="ru-RU"/>
        </w:rPr>
        <w:t>Ассоциация антикризисных управляющих</w:t>
      </w:r>
      <w:r w:rsidR="001C2CA7">
        <w:rPr>
          <w:rFonts w:eastAsia="Times New Roman" w:cs="NTTimes/Cyrillic"/>
          <w:bCs/>
          <w:sz w:val="18"/>
          <w:szCs w:val="18"/>
          <w:lang w:eastAsia="ru-RU"/>
        </w:rPr>
        <w:t>»</w:t>
      </w:r>
      <w:r w:rsidR="000667C5" w:rsidRPr="000667C5">
        <w:rPr>
          <w:rFonts w:ascii="NTTimes/Cyrillic" w:eastAsia="Times New Roman" w:hAnsi="NTTimes/Cyrillic" w:cs="NTTimes/Cyrillic"/>
          <w:bCs/>
          <w:sz w:val="18"/>
          <w:szCs w:val="18"/>
          <w:lang w:eastAsia="ru-RU"/>
        </w:rPr>
        <w:t xml:space="preserve"> (ИНН 6315944042, ОГРН 1026300003751, адрес: 443072, г. Самара, Московское шоссе, 18-й км)</w:t>
      </w:r>
      <w:r w:rsidR="0004777C">
        <w:rPr>
          <w:rFonts w:ascii="NTTimes/Cyrillic" w:eastAsia="Times New Roman" w:hAnsi="NTTimes/Cyrillic" w:cs="NTTimes/Cyrillic"/>
          <w:bCs/>
          <w:sz w:val="18"/>
          <w:szCs w:val="18"/>
          <w:lang w:eastAsia="ru-RU"/>
        </w:rPr>
        <w:t xml:space="preserve"> </w:t>
      </w:r>
      <w:r w:rsidR="00733BAA" w:rsidRPr="00FE25CF">
        <w:rPr>
          <w:rFonts w:ascii="Times New Roman" w:hAnsi="Times New Roman" w:cs="Times New Roman"/>
          <w:sz w:val="18"/>
          <w:szCs w:val="18"/>
        </w:rPr>
        <w:t xml:space="preserve">(далее - ФУ), действующего на </w:t>
      </w:r>
      <w:r w:rsidR="00733BAA" w:rsidRPr="007B6C96">
        <w:rPr>
          <w:rFonts w:ascii="Times New Roman" w:hAnsi="Times New Roman" w:cs="Times New Roman"/>
          <w:sz w:val="18"/>
          <w:szCs w:val="18"/>
        </w:rPr>
        <w:t xml:space="preserve">основании </w:t>
      </w:r>
      <w:r w:rsidR="00742219" w:rsidRPr="007B6C96">
        <w:rPr>
          <w:rFonts w:ascii="Times New Roman" w:hAnsi="Times New Roman" w:cs="Times New Roman"/>
          <w:sz w:val="18"/>
          <w:szCs w:val="18"/>
        </w:rPr>
        <w:t xml:space="preserve">Решения </w:t>
      </w:r>
      <w:r w:rsidR="009909E3" w:rsidRPr="007B6C96">
        <w:rPr>
          <w:rFonts w:ascii="Times New Roman" w:hAnsi="Times New Roman" w:cs="Times New Roman"/>
          <w:sz w:val="18"/>
          <w:szCs w:val="18"/>
        </w:rPr>
        <w:t xml:space="preserve">Арбитражного суда </w:t>
      </w:r>
      <w:r w:rsidR="000667C5" w:rsidRPr="00492D25">
        <w:rPr>
          <w:rFonts w:ascii="Times New Roman" w:hAnsi="Times New Roman" w:cs="Times New Roman"/>
          <w:sz w:val="18"/>
          <w:szCs w:val="18"/>
        </w:rPr>
        <w:t>Самарской области от 04.05.2021г. (резолютивная часть от 26.04.2021г.) по делу №А55-20788/2020</w:t>
      </w:r>
      <w:r w:rsidR="009508AD" w:rsidRPr="00492D25">
        <w:rPr>
          <w:rFonts w:ascii="Times New Roman" w:eastAsia="Times New Roman" w:hAnsi="Times New Roman" w:cs="Times New Roman"/>
          <w:sz w:val="18"/>
          <w:szCs w:val="18"/>
          <w:lang w:eastAsia="ru-RU"/>
        </w:rPr>
        <w:t xml:space="preserve">, </w:t>
      </w:r>
      <w:r w:rsidR="00286F22" w:rsidRPr="00492D25">
        <w:rPr>
          <w:rFonts w:ascii="Times New Roman" w:hAnsi="Times New Roman" w:cs="Times New Roman"/>
          <w:sz w:val="18"/>
          <w:szCs w:val="18"/>
        </w:rPr>
        <w:t xml:space="preserve">сообщает </w:t>
      </w:r>
      <w:r w:rsidR="0098631C" w:rsidRPr="00492D25">
        <w:rPr>
          <w:rFonts w:ascii="Times New Roman" w:hAnsi="Times New Roman" w:cs="Times New Roman"/>
          <w:sz w:val="18"/>
          <w:szCs w:val="18"/>
        </w:rPr>
        <w:t xml:space="preserve">о проведении </w:t>
      </w:r>
      <w:r w:rsidR="00520909">
        <w:rPr>
          <w:rFonts w:ascii="Times New Roman" w:hAnsi="Times New Roman" w:cs="Times New Roman"/>
          <w:b/>
          <w:bCs/>
          <w:sz w:val="18"/>
          <w:szCs w:val="18"/>
        </w:rPr>
        <w:t>27</w:t>
      </w:r>
      <w:r w:rsidR="005C1EF5" w:rsidRPr="00492D25">
        <w:rPr>
          <w:rFonts w:ascii="Times New Roman" w:hAnsi="Times New Roman" w:cs="Times New Roman"/>
          <w:b/>
          <w:bCs/>
          <w:sz w:val="18"/>
          <w:szCs w:val="18"/>
        </w:rPr>
        <w:t>.</w:t>
      </w:r>
      <w:r w:rsidR="004F0A09" w:rsidRPr="00492D25">
        <w:rPr>
          <w:rFonts w:ascii="Times New Roman" w:hAnsi="Times New Roman" w:cs="Times New Roman"/>
          <w:b/>
          <w:bCs/>
          <w:sz w:val="18"/>
          <w:szCs w:val="18"/>
        </w:rPr>
        <w:t>0</w:t>
      </w:r>
      <w:r w:rsidR="00520909">
        <w:rPr>
          <w:rFonts w:ascii="Times New Roman" w:hAnsi="Times New Roman" w:cs="Times New Roman"/>
          <w:b/>
          <w:bCs/>
          <w:sz w:val="18"/>
          <w:szCs w:val="18"/>
        </w:rPr>
        <w:t>5</w:t>
      </w:r>
      <w:r w:rsidR="005C1EF5" w:rsidRPr="00492D25">
        <w:rPr>
          <w:rFonts w:ascii="Times New Roman" w:hAnsi="Times New Roman" w:cs="Times New Roman"/>
          <w:b/>
          <w:bCs/>
          <w:sz w:val="18"/>
          <w:szCs w:val="18"/>
        </w:rPr>
        <w:t>.202</w:t>
      </w:r>
      <w:r w:rsidR="009909E3" w:rsidRPr="00492D25">
        <w:rPr>
          <w:rFonts w:ascii="Times New Roman" w:hAnsi="Times New Roman" w:cs="Times New Roman"/>
          <w:b/>
          <w:bCs/>
          <w:sz w:val="18"/>
          <w:szCs w:val="18"/>
        </w:rPr>
        <w:t>4</w:t>
      </w:r>
      <w:r w:rsidR="0098631C" w:rsidRPr="007B6C96">
        <w:rPr>
          <w:rFonts w:ascii="Times New Roman" w:hAnsi="Times New Roman" w:cs="Times New Roman"/>
          <w:b/>
          <w:bCs/>
          <w:sz w:val="18"/>
          <w:szCs w:val="18"/>
        </w:rPr>
        <w:t xml:space="preserve"> г</w:t>
      </w:r>
      <w:r w:rsidR="0098631C" w:rsidRPr="007B6C96">
        <w:rPr>
          <w:rFonts w:ascii="Times New Roman" w:hAnsi="Times New Roman" w:cs="Times New Roman"/>
          <w:b/>
          <w:sz w:val="18"/>
          <w:szCs w:val="18"/>
        </w:rPr>
        <w:t>. в 10 час. 00 мин.</w:t>
      </w:r>
      <w:r w:rsidR="0098631C" w:rsidRPr="007B6C96">
        <w:rPr>
          <w:rFonts w:ascii="Times New Roman" w:hAnsi="Times New Roman" w:cs="Times New Roman"/>
          <w:sz w:val="18"/>
          <w:szCs w:val="18"/>
        </w:rPr>
        <w:t xml:space="preserve"> (</w:t>
      </w:r>
      <w:r w:rsidR="009909E3" w:rsidRPr="007B6C96">
        <w:rPr>
          <w:rFonts w:ascii="Times New Roman" w:hAnsi="Times New Roman" w:cs="Times New Roman"/>
          <w:sz w:val="18"/>
          <w:szCs w:val="18"/>
        </w:rPr>
        <w:t xml:space="preserve">время </w:t>
      </w:r>
      <w:r w:rsidR="0091345E" w:rsidRPr="007B6C96">
        <w:rPr>
          <w:rFonts w:ascii="Times New Roman" w:hAnsi="Times New Roman" w:cs="Times New Roman"/>
          <w:sz w:val="18"/>
          <w:szCs w:val="18"/>
        </w:rPr>
        <w:t>м</w:t>
      </w:r>
      <w:r w:rsidR="0098631C" w:rsidRPr="007B6C96">
        <w:rPr>
          <w:rFonts w:ascii="Times New Roman" w:hAnsi="Times New Roman" w:cs="Times New Roman"/>
          <w:sz w:val="18"/>
          <w:szCs w:val="18"/>
        </w:rPr>
        <w:t xml:space="preserve">ск) </w:t>
      </w:r>
      <w:r w:rsidR="00161794" w:rsidRPr="002B1F45">
        <w:rPr>
          <w:rFonts w:ascii="Times New Roman" w:hAnsi="Times New Roman" w:cs="Times New Roman"/>
          <w:b/>
          <w:bCs/>
          <w:sz w:val="18"/>
          <w:szCs w:val="18"/>
        </w:rPr>
        <w:t>повторных открытых электронных торгов</w:t>
      </w:r>
      <w:r w:rsidR="00161794" w:rsidRPr="002B1F45">
        <w:rPr>
          <w:rFonts w:ascii="Times New Roman" w:hAnsi="Times New Roman" w:cs="Times New Roman"/>
          <w:sz w:val="18"/>
          <w:szCs w:val="18"/>
        </w:rPr>
        <w:t xml:space="preserve"> путем проведения аукциона, открытого по составу участников с открытой формой подачи предложений о цене (далее – повторные Торги) на электронной площадке АО «Российский аукционный дом», по адресу в сети интернет: bankruptcy.lot-online.ru (далее – ЭП). </w:t>
      </w:r>
    </w:p>
    <w:p w14:paraId="221B5FBC" w14:textId="7FC41EC3" w:rsidR="00161794" w:rsidRPr="002B1F45" w:rsidRDefault="00161794" w:rsidP="00161794">
      <w:pPr>
        <w:spacing w:after="0" w:line="240" w:lineRule="auto"/>
        <w:ind w:firstLine="708"/>
        <w:jc w:val="both"/>
        <w:rPr>
          <w:rFonts w:ascii="Times New Roman" w:hAnsi="Times New Roman" w:cs="Times New Roman"/>
          <w:sz w:val="18"/>
          <w:szCs w:val="18"/>
        </w:rPr>
      </w:pPr>
      <w:r w:rsidRPr="002B1F45">
        <w:rPr>
          <w:rFonts w:ascii="Times New Roman" w:hAnsi="Times New Roman" w:cs="Times New Roman"/>
          <w:sz w:val="18"/>
          <w:szCs w:val="18"/>
        </w:rPr>
        <w:t xml:space="preserve">Начало приема заявок на участие в повторных Торгах </w:t>
      </w:r>
      <w:r w:rsidRPr="002B1F45">
        <w:rPr>
          <w:rFonts w:ascii="Times New Roman" w:hAnsi="Times New Roman" w:cs="Times New Roman"/>
          <w:b/>
          <w:sz w:val="18"/>
          <w:szCs w:val="18"/>
        </w:rPr>
        <w:t xml:space="preserve">с 09 час. 00 мин. </w:t>
      </w:r>
      <w:r w:rsidR="007443B8">
        <w:rPr>
          <w:rFonts w:ascii="Times New Roman" w:hAnsi="Times New Roman" w:cs="Times New Roman"/>
          <w:b/>
          <w:sz w:val="18"/>
          <w:szCs w:val="18"/>
        </w:rPr>
        <w:t>11</w:t>
      </w:r>
      <w:r w:rsidRPr="002B1F45">
        <w:rPr>
          <w:rFonts w:ascii="Times New Roman" w:hAnsi="Times New Roman" w:cs="Times New Roman"/>
          <w:b/>
          <w:sz w:val="18"/>
          <w:szCs w:val="18"/>
        </w:rPr>
        <w:t>.0</w:t>
      </w:r>
      <w:r w:rsidR="007443B8">
        <w:rPr>
          <w:rFonts w:ascii="Times New Roman" w:hAnsi="Times New Roman" w:cs="Times New Roman"/>
          <w:b/>
          <w:sz w:val="18"/>
          <w:szCs w:val="18"/>
        </w:rPr>
        <w:t>4</w:t>
      </w:r>
      <w:r w:rsidRPr="002B1F45">
        <w:rPr>
          <w:rFonts w:ascii="Times New Roman" w:hAnsi="Times New Roman" w:cs="Times New Roman"/>
          <w:b/>
          <w:sz w:val="18"/>
          <w:szCs w:val="18"/>
        </w:rPr>
        <w:t xml:space="preserve">.2024 г. по </w:t>
      </w:r>
      <w:r w:rsidR="007443B8">
        <w:rPr>
          <w:rFonts w:ascii="Times New Roman" w:hAnsi="Times New Roman" w:cs="Times New Roman"/>
          <w:b/>
          <w:sz w:val="18"/>
          <w:szCs w:val="18"/>
        </w:rPr>
        <w:t>23</w:t>
      </w:r>
      <w:r w:rsidRPr="002B1F45">
        <w:rPr>
          <w:rFonts w:ascii="Times New Roman" w:hAnsi="Times New Roman" w:cs="Times New Roman"/>
          <w:b/>
          <w:sz w:val="18"/>
          <w:szCs w:val="18"/>
        </w:rPr>
        <w:t xml:space="preserve">.05.2024 г. до 23 час. 00 мин. </w:t>
      </w:r>
      <w:r w:rsidRPr="002B1F45">
        <w:rPr>
          <w:rFonts w:ascii="Times New Roman" w:hAnsi="Times New Roman" w:cs="Times New Roman"/>
          <w:bCs/>
          <w:sz w:val="18"/>
          <w:szCs w:val="18"/>
        </w:rPr>
        <w:t>(время мск).</w:t>
      </w:r>
      <w:r w:rsidRPr="002B1F45">
        <w:rPr>
          <w:rFonts w:ascii="Times New Roman" w:hAnsi="Times New Roman" w:cs="Times New Roman"/>
          <w:b/>
          <w:sz w:val="18"/>
          <w:szCs w:val="18"/>
        </w:rPr>
        <w:t xml:space="preserve"> </w:t>
      </w:r>
      <w:r w:rsidRPr="002B1F45">
        <w:rPr>
          <w:rFonts w:ascii="Times New Roman" w:hAnsi="Times New Roman" w:cs="Times New Roman"/>
          <w:sz w:val="18"/>
          <w:szCs w:val="18"/>
        </w:rPr>
        <w:t xml:space="preserve">Определение участников повторных Торгов – </w:t>
      </w:r>
      <w:r w:rsidRPr="002B1F45">
        <w:rPr>
          <w:rFonts w:ascii="Times New Roman" w:hAnsi="Times New Roman" w:cs="Times New Roman"/>
          <w:b/>
          <w:bCs/>
          <w:sz w:val="18"/>
          <w:szCs w:val="18"/>
        </w:rPr>
        <w:t>2</w:t>
      </w:r>
      <w:r w:rsidR="007443B8">
        <w:rPr>
          <w:rFonts w:ascii="Times New Roman" w:hAnsi="Times New Roman" w:cs="Times New Roman"/>
          <w:b/>
          <w:bCs/>
          <w:sz w:val="18"/>
          <w:szCs w:val="18"/>
        </w:rPr>
        <w:t>4</w:t>
      </w:r>
      <w:r w:rsidRPr="002B1F45">
        <w:rPr>
          <w:rFonts w:ascii="Times New Roman" w:hAnsi="Times New Roman" w:cs="Times New Roman"/>
          <w:b/>
          <w:bCs/>
          <w:sz w:val="18"/>
          <w:szCs w:val="18"/>
        </w:rPr>
        <w:t xml:space="preserve">.05.2024 г. в 16 час. 00 мин. </w:t>
      </w:r>
      <w:r w:rsidRPr="002B1F45">
        <w:rPr>
          <w:rFonts w:ascii="Times New Roman" w:hAnsi="Times New Roman" w:cs="Times New Roman"/>
          <w:sz w:val="18"/>
          <w:szCs w:val="18"/>
        </w:rPr>
        <w:t>(время мск), оформляется протоколом об определении участников торгов.</w:t>
      </w:r>
    </w:p>
    <w:p w14:paraId="65A28B24" w14:textId="6963ED52" w:rsidR="000667C5" w:rsidRDefault="003607C4" w:rsidP="00161794">
      <w:pPr>
        <w:spacing w:after="0" w:line="240" w:lineRule="auto"/>
        <w:ind w:firstLine="708"/>
        <w:jc w:val="both"/>
        <w:rPr>
          <w:rFonts w:ascii="Times New Roman" w:hAnsi="Times New Roman" w:cs="Times New Roman"/>
          <w:sz w:val="18"/>
          <w:szCs w:val="18"/>
        </w:rPr>
      </w:pPr>
      <w:r w:rsidRPr="007B6C96">
        <w:rPr>
          <w:rFonts w:ascii="Times New Roman" w:hAnsi="Times New Roman" w:cs="Times New Roman"/>
          <w:sz w:val="18"/>
          <w:szCs w:val="18"/>
        </w:rPr>
        <w:t xml:space="preserve">Продаже на </w:t>
      </w:r>
      <w:r w:rsidR="00161794">
        <w:rPr>
          <w:rFonts w:ascii="Times New Roman" w:hAnsi="Times New Roman" w:cs="Times New Roman"/>
          <w:sz w:val="18"/>
          <w:szCs w:val="18"/>
        </w:rPr>
        <w:t xml:space="preserve">повторных  </w:t>
      </w:r>
      <w:r w:rsidRPr="007B6C96">
        <w:rPr>
          <w:rFonts w:ascii="Times New Roman" w:hAnsi="Times New Roman" w:cs="Times New Roman"/>
          <w:sz w:val="18"/>
          <w:szCs w:val="18"/>
        </w:rPr>
        <w:t xml:space="preserve">Торгах подлежит следующее имущество </w:t>
      </w:r>
      <w:r w:rsidR="00E52613" w:rsidRPr="007B6C96">
        <w:rPr>
          <w:rFonts w:ascii="Times New Roman" w:hAnsi="Times New Roman" w:cs="Times New Roman"/>
          <w:sz w:val="18"/>
          <w:szCs w:val="18"/>
        </w:rPr>
        <w:t>(далее – Имущество, Лот)</w:t>
      </w:r>
      <w:r w:rsidR="002F38FF" w:rsidRPr="007B6C96">
        <w:rPr>
          <w:rFonts w:ascii="Times New Roman" w:hAnsi="Times New Roman" w:cs="Times New Roman"/>
          <w:sz w:val="18"/>
          <w:szCs w:val="18"/>
        </w:rPr>
        <w:t>,</w:t>
      </w:r>
      <w:r w:rsidR="002F38FF" w:rsidRPr="007B6C96">
        <w:rPr>
          <w:sz w:val="18"/>
          <w:szCs w:val="18"/>
        </w:rPr>
        <w:t xml:space="preserve"> </w:t>
      </w:r>
      <w:r w:rsidR="002F38FF" w:rsidRPr="007B6C96">
        <w:rPr>
          <w:rFonts w:ascii="Times New Roman" w:hAnsi="Times New Roman" w:cs="Times New Roman"/>
          <w:sz w:val="18"/>
          <w:szCs w:val="18"/>
        </w:rPr>
        <w:t>начальная цена (далее – нач. цена) НДС не облагается</w:t>
      </w:r>
      <w:r w:rsidR="00E52613" w:rsidRPr="007B6C96">
        <w:rPr>
          <w:rFonts w:ascii="Times New Roman" w:hAnsi="Times New Roman" w:cs="Times New Roman"/>
          <w:sz w:val="18"/>
          <w:szCs w:val="18"/>
        </w:rPr>
        <w:t xml:space="preserve">: </w:t>
      </w:r>
      <w:bookmarkStart w:id="0" w:name="_Hlk68601777"/>
      <w:r w:rsidR="00E52613" w:rsidRPr="007B6C96">
        <w:rPr>
          <w:rFonts w:ascii="Times New Roman" w:hAnsi="Times New Roman" w:cs="Times New Roman"/>
          <w:b/>
          <w:sz w:val="18"/>
          <w:szCs w:val="18"/>
        </w:rPr>
        <w:t>Лот №1</w:t>
      </w:r>
      <w:r w:rsidR="00E52613" w:rsidRPr="007B6C96">
        <w:rPr>
          <w:rFonts w:ascii="Times New Roman" w:hAnsi="Times New Roman" w:cs="Times New Roman"/>
          <w:sz w:val="18"/>
          <w:szCs w:val="18"/>
        </w:rPr>
        <w:t xml:space="preserve">: </w:t>
      </w:r>
      <w:bookmarkEnd w:id="0"/>
      <w:r w:rsidR="000667C5" w:rsidRPr="000667C5">
        <w:rPr>
          <w:rFonts w:ascii="Times New Roman" w:hAnsi="Times New Roman" w:cs="Times New Roman"/>
          <w:sz w:val="18"/>
          <w:szCs w:val="18"/>
        </w:rPr>
        <w:t>Право требования денежных средств со счета №42307810200006000106, открытого Емельянову Д.А. по вкладу в ЗАО «ФИА-БАНК» на основании договора банковского вклада «Счастливый дом» №RR-60002924 от 16.11.2007г. в размере 62 527 рублей 44 копейки</w:t>
      </w:r>
      <w:r w:rsidR="000667C5">
        <w:rPr>
          <w:rFonts w:ascii="Times New Roman" w:hAnsi="Times New Roman" w:cs="Times New Roman"/>
          <w:sz w:val="18"/>
          <w:szCs w:val="18"/>
        </w:rPr>
        <w:t>,</w:t>
      </w:r>
      <w:r w:rsidR="00742219" w:rsidRPr="007B6C96">
        <w:rPr>
          <w:rFonts w:ascii="Times New Roman" w:hAnsi="Times New Roman" w:cs="Times New Roman"/>
          <w:sz w:val="18"/>
          <w:szCs w:val="18"/>
        </w:rPr>
        <w:t xml:space="preserve"> </w:t>
      </w:r>
      <w:r w:rsidR="00742219" w:rsidRPr="007B6C96">
        <w:rPr>
          <w:rFonts w:ascii="Times New Roman" w:hAnsi="Times New Roman" w:cs="Times New Roman"/>
          <w:b/>
          <w:bCs/>
          <w:sz w:val="18"/>
          <w:szCs w:val="18"/>
        </w:rPr>
        <w:t>нач. цена Лота №</w:t>
      </w:r>
      <w:r w:rsidR="0004777C" w:rsidRPr="007B6C96">
        <w:rPr>
          <w:rFonts w:ascii="Times New Roman" w:hAnsi="Times New Roman" w:cs="Times New Roman"/>
          <w:b/>
          <w:bCs/>
          <w:sz w:val="18"/>
          <w:szCs w:val="18"/>
        </w:rPr>
        <w:t>1</w:t>
      </w:r>
      <w:r w:rsidR="00742219" w:rsidRPr="007B6C96">
        <w:rPr>
          <w:rFonts w:ascii="Times New Roman" w:hAnsi="Times New Roman" w:cs="Times New Roman"/>
          <w:b/>
          <w:bCs/>
          <w:sz w:val="18"/>
          <w:szCs w:val="18"/>
        </w:rPr>
        <w:t xml:space="preserve"> – </w:t>
      </w:r>
      <w:r w:rsidR="00161794" w:rsidRPr="00161794">
        <w:rPr>
          <w:rFonts w:ascii="Times New Roman" w:hAnsi="Times New Roman" w:cs="Times New Roman"/>
          <w:b/>
          <w:bCs/>
          <w:sz w:val="18"/>
          <w:szCs w:val="18"/>
        </w:rPr>
        <w:t>56 274,70</w:t>
      </w:r>
      <w:r w:rsidR="00161794">
        <w:rPr>
          <w:rFonts w:ascii="Times New Roman" w:hAnsi="Times New Roman" w:cs="Times New Roman"/>
          <w:b/>
          <w:bCs/>
          <w:sz w:val="18"/>
          <w:szCs w:val="18"/>
        </w:rPr>
        <w:t xml:space="preserve"> </w:t>
      </w:r>
      <w:r w:rsidR="00742219" w:rsidRPr="007B6C96">
        <w:rPr>
          <w:rFonts w:ascii="Times New Roman" w:hAnsi="Times New Roman" w:cs="Times New Roman"/>
          <w:b/>
          <w:bCs/>
          <w:sz w:val="18"/>
          <w:szCs w:val="18"/>
        </w:rPr>
        <w:t>руб.</w:t>
      </w:r>
      <w:r w:rsidR="00742219" w:rsidRPr="007B6C96">
        <w:rPr>
          <w:sz w:val="18"/>
          <w:szCs w:val="18"/>
        </w:rPr>
        <w:t xml:space="preserve"> </w:t>
      </w:r>
      <w:r w:rsidR="000667C5" w:rsidRPr="000667C5">
        <w:rPr>
          <w:rFonts w:ascii="Times New Roman" w:hAnsi="Times New Roman" w:cs="Times New Roman"/>
          <w:sz w:val="18"/>
          <w:szCs w:val="18"/>
        </w:rPr>
        <w:t>Обременение (ограничение): залог в пользу АО «ФИА-БАНК».</w:t>
      </w:r>
    </w:p>
    <w:p w14:paraId="2402EAD7" w14:textId="06DEB244" w:rsidR="007229F6" w:rsidRPr="00FE25CF" w:rsidRDefault="000667C5" w:rsidP="00D45CEF">
      <w:pPr>
        <w:autoSpaceDE w:val="0"/>
        <w:autoSpaceDN w:val="0"/>
        <w:adjustRightInd w:val="0"/>
        <w:spacing w:after="0" w:line="240" w:lineRule="auto"/>
        <w:ind w:firstLine="709"/>
        <w:jc w:val="both"/>
        <w:rPr>
          <w:rFonts w:ascii="Times New Roman" w:hAnsi="Times New Roman" w:cs="Times New Roman"/>
          <w:sz w:val="18"/>
          <w:szCs w:val="18"/>
        </w:rPr>
      </w:pPr>
      <w:r w:rsidRPr="000667C5">
        <w:rPr>
          <w:rFonts w:ascii="Times New Roman" w:hAnsi="Times New Roman" w:cs="Times New Roman"/>
          <w:sz w:val="18"/>
          <w:szCs w:val="18"/>
        </w:rPr>
        <w:t>Ознакомление с документами в отношении Имущества производится по предварительной договоренности в рабочие дни с 10.00 до 17.00 (время Самарское), контактный телефон: +7(961)393-68-69, e-mail: torgi.vs.tender.semen@gmail.com</w:t>
      </w:r>
      <w:r w:rsidR="003029E5" w:rsidRPr="007B6C96">
        <w:rPr>
          <w:rFonts w:ascii="Times New Roman" w:hAnsi="Times New Roman" w:cs="Times New Roman"/>
          <w:sz w:val="18"/>
          <w:szCs w:val="18"/>
          <w:lang w:bidi="ru-RU"/>
        </w:rPr>
        <w:t xml:space="preserve">, </w:t>
      </w:r>
      <w:r w:rsidR="00BE23E8" w:rsidRPr="007B6C96">
        <w:rPr>
          <w:rFonts w:ascii="Times New Roman" w:hAnsi="Times New Roman" w:cs="Times New Roman"/>
          <w:sz w:val="18"/>
          <w:szCs w:val="18"/>
          <w:lang w:bidi="ru-RU"/>
        </w:rPr>
        <w:t>у</w:t>
      </w:r>
      <w:r w:rsidR="007229F6" w:rsidRPr="007B6C96">
        <w:rPr>
          <w:rFonts w:ascii="Times New Roman" w:hAnsi="Times New Roman" w:cs="Times New Roman"/>
          <w:sz w:val="18"/>
          <w:szCs w:val="18"/>
          <w:lang w:bidi="ru-RU"/>
        </w:rPr>
        <w:t xml:space="preserve"> ОТ</w:t>
      </w:r>
      <w:r w:rsidR="002F38FF" w:rsidRPr="007B6C96">
        <w:rPr>
          <w:rFonts w:ascii="Times New Roman" w:hAnsi="Times New Roman" w:cs="Times New Roman"/>
          <w:sz w:val="18"/>
          <w:szCs w:val="18"/>
          <w:lang w:bidi="ru-RU"/>
        </w:rPr>
        <w:t>:</w:t>
      </w:r>
      <w:r w:rsidR="007229F6" w:rsidRPr="007B6C96">
        <w:rPr>
          <w:rFonts w:ascii="Times New Roman" w:hAnsi="Times New Roman" w:cs="Times New Roman"/>
          <w:sz w:val="18"/>
          <w:szCs w:val="18"/>
          <w:lang w:bidi="ru-RU"/>
        </w:rPr>
        <w:t xml:space="preserve"> </w:t>
      </w:r>
      <w:r w:rsidR="007229F6" w:rsidRPr="007B6C96">
        <w:rPr>
          <w:rFonts w:ascii="Times New Roman" w:hAnsi="Times New Roman" w:cs="Times New Roman"/>
          <w:sz w:val="18"/>
          <w:szCs w:val="18"/>
        </w:rPr>
        <w:t>pf@auction-house.ru, Харланова Наталья тел. 8(927)208-21-43, Соболькова Елена</w:t>
      </w:r>
      <w:r w:rsidR="007229F6" w:rsidRPr="00FE25CF">
        <w:rPr>
          <w:rFonts w:ascii="Times New Roman" w:hAnsi="Times New Roman" w:cs="Times New Roman"/>
          <w:sz w:val="18"/>
          <w:szCs w:val="18"/>
        </w:rPr>
        <w:t xml:space="preserve"> </w:t>
      </w:r>
      <w:r w:rsidR="00161794" w:rsidRPr="00161794">
        <w:rPr>
          <w:rFonts w:ascii="Times New Roman" w:hAnsi="Times New Roman" w:cs="Times New Roman"/>
          <w:sz w:val="18"/>
          <w:szCs w:val="18"/>
        </w:rPr>
        <w:t>8(967)246-44-29</w:t>
      </w:r>
      <w:r w:rsidR="007229F6" w:rsidRPr="00FE25CF">
        <w:rPr>
          <w:rFonts w:ascii="Times New Roman" w:hAnsi="Times New Roman" w:cs="Times New Roman"/>
          <w:sz w:val="18"/>
          <w:szCs w:val="18"/>
        </w:rPr>
        <w:t>.</w:t>
      </w:r>
    </w:p>
    <w:p w14:paraId="18515C1C" w14:textId="4D7D927D"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0667C5" w:rsidRPr="000667C5">
        <w:rPr>
          <w:rFonts w:ascii="Times New Roman" w:hAnsi="Times New Roman" w:cs="Times New Roman"/>
          <w:b/>
          <w:bCs/>
          <w:sz w:val="18"/>
          <w:szCs w:val="18"/>
        </w:rPr>
        <w:t>1</w:t>
      </w:r>
      <w:r w:rsidRPr="000667C5">
        <w:rPr>
          <w:rFonts w:ascii="Times New Roman" w:hAnsi="Times New Roman" w:cs="Times New Roman"/>
          <w:b/>
          <w:bCs/>
          <w:sz w:val="18"/>
          <w:szCs w:val="18"/>
        </w:rPr>
        <w:t>0</w:t>
      </w:r>
      <w:r w:rsidRPr="00FE25CF">
        <w:rPr>
          <w:rFonts w:ascii="Times New Roman" w:hAnsi="Times New Roman" w:cs="Times New Roman"/>
          <w:b/>
          <w:bCs/>
          <w:sz w:val="18"/>
          <w:szCs w:val="18"/>
        </w:rPr>
        <w:t xml:space="preserve">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68ED7744"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w:t>
      </w:r>
      <w:r w:rsidR="00161794">
        <w:rPr>
          <w:rFonts w:ascii="Times New Roman" w:hAnsi="Times New Roman" w:cs="Times New Roman"/>
          <w:sz w:val="18"/>
          <w:szCs w:val="18"/>
        </w:rPr>
        <w:t xml:space="preserve">повторных </w:t>
      </w:r>
      <w:r w:rsidRPr="00FE25CF">
        <w:rPr>
          <w:rFonts w:ascii="Times New Roman" w:hAnsi="Times New Roman" w:cs="Times New Roman"/>
          <w:sz w:val="18"/>
          <w:szCs w:val="18"/>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638918AA"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161794">
        <w:rPr>
          <w:rFonts w:ascii="Times New Roman" w:hAnsi="Times New Roman" w:cs="Times New Roman"/>
          <w:sz w:val="18"/>
          <w:szCs w:val="18"/>
        </w:rPr>
        <w:t xml:space="preserve">повторных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161794">
        <w:rPr>
          <w:rFonts w:ascii="Times New Roman" w:hAnsi="Times New Roman" w:cs="Times New Roman"/>
          <w:sz w:val="18"/>
          <w:szCs w:val="18"/>
        </w:rPr>
        <w:t xml:space="preserve">повторных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43D468ED" w:rsidR="004156EB" w:rsidRPr="00FE25CF" w:rsidRDefault="000667C5" w:rsidP="00D86224">
      <w:pPr>
        <w:spacing w:after="0" w:line="240" w:lineRule="auto"/>
        <w:ind w:firstLine="709"/>
        <w:jc w:val="both"/>
        <w:rPr>
          <w:rFonts w:ascii="Times New Roman" w:hAnsi="Times New Roman" w:cs="Times New Roman"/>
          <w:color w:val="000000"/>
          <w:sz w:val="18"/>
          <w:szCs w:val="18"/>
          <w:shd w:val="clear" w:color="auto" w:fill="FFFFFF"/>
        </w:rPr>
      </w:pPr>
      <w:r w:rsidRPr="000667C5">
        <w:rPr>
          <w:rFonts w:ascii="Times New Roman" w:hAnsi="Times New Roman" w:cs="Times New Roman"/>
          <w:sz w:val="18"/>
          <w:szCs w:val="18"/>
        </w:rPr>
        <w:t>Проект договора уступки права требования (цессии)</w:t>
      </w:r>
      <w:r>
        <w:rPr>
          <w:rFonts w:ascii="Times New Roman" w:hAnsi="Times New Roman" w:cs="Times New Roman"/>
          <w:sz w:val="18"/>
          <w:szCs w:val="18"/>
        </w:rPr>
        <w:t xml:space="preserve"> </w:t>
      </w:r>
      <w:r w:rsidRPr="000667C5">
        <w:rPr>
          <w:rFonts w:ascii="Times New Roman" w:hAnsi="Times New Roman" w:cs="Times New Roman"/>
          <w:sz w:val="18"/>
          <w:szCs w:val="18"/>
        </w:rPr>
        <w:t xml:space="preserve">размещен на ЭП. Договор уступки права требования (цессии) (далее – договор) заключается с ПТ в течение 5 дней с даты получения победителем торгов договора от </w:t>
      </w:r>
      <w:r>
        <w:rPr>
          <w:rFonts w:ascii="Times New Roman" w:hAnsi="Times New Roman" w:cs="Times New Roman"/>
          <w:sz w:val="18"/>
          <w:szCs w:val="18"/>
        </w:rPr>
        <w:t>Ф</w:t>
      </w:r>
      <w:r w:rsidRPr="000667C5">
        <w:rPr>
          <w:rFonts w:ascii="Times New Roman" w:hAnsi="Times New Roman" w:cs="Times New Roman"/>
          <w:sz w:val="18"/>
          <w:szCs w:val="18"/>
        </w:rPr>
        <w:t>У. Оплата - в течение 30 дней со дня подписания договора на счет Должника</w:t>
      </w:r>
      <w:r w:rsidR="00D76EF8" w:rsidRPr="00FE25CF">
        <w:rPr>
          <w:rFonts w:ascii="Times New Roman" w:hAnsi="Times New Roman" w:cs="Times New Roman"/>
          <w:sz w:val="18"/>
          <w:szCs w:val="18"/>
        </w:rPr>
        <w:t xml:space="preserve">: </w:t>
      </w:r>
      <w:r w:rsidR="00D86224" w:rsidRPr="00D86224">
        <w:rPr>
          <w:rFonts w:ascii="Times New Roman" w:hAnsi="Times New Roman" w:cs="Times New Roman"/>
          <w:color w:val="000000"/>
          <w:sz w:val="18"/>
          <w:szCs w:val="18"/>
          <w:shd w:val="clear" w:color="auto" w:fill="FFFFFF"/>
        </w:rPr>
        <w:t>р/с 40817810350153522919 в Филиале «Центральный» ПАО «СОВКОМБАНК» г. Бердск</w:t>
      </w:r>
      <w:r w:rsidR="00D86224">
        <w:rPr>
          <w:rFonts w:ascii="Times New Roman" w:hAnsi="Times New Roman" w:cs="Times New Roman"/>
          <w:color w:val="000000"/>
          <w:sz w:val="18"/>
          <w:szCs w:val="18"/>
          <w:shd w:val="clear" w:color="auto" w:fill="FFFFFF"/>
        </w:rPr>
        <w:t xml:space="preserve">, </w:t>
      </w:r>
      <w:r w:rsidR="00D86224" w:rsidRPr="00D86224">
        <w:rPr>
          <w:rFonts w:ascii="Times New Roman" w:hAnsi="Times New Roman" w:cs="Times New Roman"/>
          <w:color w:val="000000"/>
          <w:sz w:val="18"/>
          <w:szCs w:val="18"/>
          <w:shd w:val="clear" w:color="auto" w:fill="FFFFFF"/>
        </w:rPr>
        <w:t>к/с 30101810150040000763, БИК 045004763</w:t>
      </w:r>
      <w:r w:rsidR="00D45CEF" w:rsidRPr="00FE25CF">
        <w:rPr>
          <w:rFonts w:ascii="Times New Roman" w:hAnsi="Times New Roman" w:cs="Times New Roman"/>
          <w:color w:val="000000"/>
          <w:sz w:val="18"/>
          <w:szCs w:val="18"/>
          <w:shd w:val="clear" w:color="auto" w:fill="FFFFFF"/>
        </w:rPr>
        <w:t>.</w:t>
      </w:r>
    </w:p>
    <w:p w14:paraId="189C29D4" w14:textId="65BC7A5F" w:rsidR="002F38FF" w:rsidRPr="00FE25C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3029E5">
        <w:rPr>
          <w:rFonts w:ascii="Times New Roman" w:hAnsi="Times New Roman"/>
          <w:sz w:val="18"/>
          <w:szCs w:val="18"/>
        </w:rPr>
        <w:t>х</w:t>
      </w:r>
      <w:r w:rsidRPr="00FE25CF">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Default="002F38FF" w:rsidP="00E07DE0">
      <w:pPr>
        <w:spacing w:after="0" w:line="240" w:lineRule="auto"/>
        <w:ind w:firstLine="709"/>
        <w:jc w:val="both"/>
        <w:rPr>
          <w:rFonts w:ascii="Times New Roman" w:hAnsi="Times New Roman" w:cs="Times New Roman"/>
          <w:sz w:val="18"/>
          <w:szCs w:val="18"/>
        </w:rPr>
      </w:pPr>
    </w:p>
    <w:p w14:paraId="3796174F" w14:textId="77777777" w:rsidR="00D86224" w:rsidRPr="00FE25CF" w:rsidRDefault="00D86224" w:rsidP="00E07DE0">
      <w:pPr>
        <w:spacing w:after="0" w:line="240" w:lineRule="auto"/>
        <w:ind w:firstLine="709"/>
        <w:jc w:val="both"/>
        <w:rPr>
          <w:rFonts w:ascii="Times New Roman" w:hAnsi="Times New Roman" w:cs="Times New Roman"/>
          <w:sz w:val="18"/>
          <w:szCs w:val="18"/>
        </w:rPr>
      </w:pPr>
    </w:p>
    <w:sectPr w:rsidR="00D86224" w:rsidRPr="00FE25CF" w:rsidSect="007A06F7">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4777C"/>
    <w:rsid w:val="000667C5"/>
    <w:rsid w:val="0006683B"/>
    <w:rsid w:val="00082A18"/>
    <w:rsid w:val="000A4DD8"/>
    <w:rsid w:val="000B39B7"/>
    <w:rsid w:val="000C66E8"/>
    <w:rsid w:val="000D38FE"/>
    <w:rsid w:val="00123ACA"/>
    <w:rsid w:val="001427B5"/>
    <w:rsid w:val="00145525"/>
    <w:rsid w:val="00161794"/>
    <w:rsid w:val="001C2CA7"/>
    <w:rsid w:val="001E0FB0"/>
    <w:rsid w:val="001E359A"/>
    <w:rsid w:val="001F5330"/>
    <w:rsid w:val="00200F88"/>
    <w:rsid w:val="002574B7"/>
    <w:rsid w:val="00286F22"/>
    <w:rsid w:val="002B61A0"/>
    <w:rsid w:val="002F1081"/>
    <w:rsid w:val="002F38FF"/>
    <w:rsid w:val="003029E5"/>
    <w:rsid w:val="00325B28"/>
    <w:rsid w:val="0033029C"/>
    <w:rsid w:val="003607C4"/>
    <w:rsid w:val="00366432"/>
    <w:rsid w:val="00390A28"/>
    <w:rsid w:val="00393584"/>
    <w:rsid w:val="003C5306"/>
    <w:rsid w:val="003F5707"/>
    <w:rsid w:val="0040233D"/>
    <w:rsid w:val="004156EB"/>
    <w:rsid w:val="00422115"/>
    <w:rsid w:val="0042297B"/>
    <w:rsid w:val="00492D25"/>
    <w:rsid w:val="0049749A"/>
    <w:rsid w:val="004A6FE8"/>
    <w:rsid w:val="004B5608"/>
    <w:rsid w:val="004C5B68"/>
    <w:rsid w:val="004F04F5"/>
    <w:rsid w:val="004F0A09"/>
    <w:rsid w:val="00500680"/>
    <w:rsid w:val="00517F83"/>
    <w:rsid w:val="00520909"/>
    <w:rsid w:val="00557BB0"/>
    <w:rsid w:val="00573F80"/>
    <w:rsid w:val="005C0734"/>
    <w:rsid w:val="005C1EF5"/>
    <w:rsid w:val="005D3232"/>
    <w:rsid w:val="00601405"/>
    <w:rsid w:val="00635331"/>
    <w:rsid w:val="006369CD"/>
    <w:rsid w:val="006375D1"/>
    <w:rsid w:val="00642F4E"/>
    <w:rsid w:val="006648D2"/>
    <w:rsid w:val="00677E82"/>
    <w:rsid w:val="00681CA6"/>
    <w:rsid w:val="00692773"/>
    <w:rsid w:val="006E2F78"/>
    <w:rsid w:val="00703DA5"/>
    <w:rsid w:val="00713A84"/>
    <w:rsid w:val="007229F6"/>
    <w:rsid w:val="00727EDA"/>
    <w:rsid w:val="00731B8D"/>
    <w:rsid w:val="00733BAA"/>
    <w:rsid w:val="00740F89"/>
    <w:rsid w:val="00742219"/>
    <w:rsid w:val="00742E61"/>
    <w:rsid w:val="007443B8"/>
    <w:rsid w:val="007766B3"/>
    <w:rsid w:val="007A06F7"/>
    <w:rsid w:val="007B6C96"/>
    <w:rsid w:val="007C02CB"/>
    <w:rsid w:val="007D052C"/>
    <w:rsid w:val="007D2848"/>
    <w:rsid w:val="007E072A"/>
    <w:rsid w:val="007F6BC4"/>
    <w:rsid w:val="00810BA2"/>
    <w:rsid w:val="00811721"/>
    <w:rsid w:val="00833E57"/>
    <w:rsid w:val="008457B3"/>
    <w:rsid w:val="00854C05"/>
    <w:rsid w:val="00861E76"/>
    <w:rsid w:val="00863BDF"/>
    <w:rsid w:val="00887BBF"/>
    <w:rsid w:val="00896C02"/>
    <w:rsid w:val="008A73E4"/>
    <w:rsid w:val="008C7BE6"/>
    <w:rsid w:val="008D4B80"/>
    <w:rsid w:val="009018AF"/>
    <w:rsid w:val="00906196"/>
    <w:rsid w:val="0091345E"/>
    <w:rsid w:val="009508AD"/>
    <w:rsid w:val="009562A5"/>
    <w:rsid w:val="00963D9D"/>
    <w:rsid w:val="00966E33"/>
    <w:rsid w:val="009727DD"/>
    <w:rsid w:val="00983F48"/>
    <w:rsid w:val="0098631C"/>
    <w:rsid w:val="00990964"/>
    <w:rsid w:val="009909E3"/>
    <w:rsid w:val="00A56B83"/>
    <w:rsid w:val="00A845D6"/>
    <w:rsid w:val="00A84643"/>
    <w:rsid w:val="00AB3F6E"/>
    <w:rsid w:val="00AE6CA6"/>
    <w:rsid w:val="00B11787"/>
    <w:rsid w:val="00B12B19"/>
    <w:rsid w:val="00B17CAB"/>
    <w:rsid w:val="00B55CA3"/>
    <w:rsid w:val="00B571EC"/>
    <w:rsid w:val="00B93571"/>
    <w:rsid w:val="00BB585F"/>
    <w:rsid w:val="00BE23E8"/>
    <w:rsid w:val="00BF407E"/>
    <w:rsid w:val="00C013C8"/>
    <w:rsid w:val="00C67E7F"/>
    <w:rsid w:val="00C92529"/>
    <w:rsid w:val="00CA3675"/>
    <w:rsid w:val="00CC4EFE"/>
    <w:rsid w:val="00CE14D6"/>
    <w:rsid w:val="00CF5BC7"/>
    <w:rsid w:val="00D041D6"/>
    <w:rsid w:val="00D213B9"/>
    <w:rsid w:val="00D377DA"/>
    <w:rsid w:val="00D45CEF"/>
    <w:rsid w:val="00D73014"/>
    <w:rsid w:val="00D76EF8"/>
    <w:rsid w:val="00D84BCE"/>
    <w:rsid w:val="00D86224"/>
    <w:rsid w:val="00D91946"/>
    <w:rsid w:val="00D96899"/>
    <w:rsid w:val="00DB12AB"/>
    <w:rsid w:val="00DB27BD"/>
    <w:rsid w:val="00DC4FC2"/>
    <w:rsid w:val="00DF4235"/>
    <w:rsid w:val="00DF4E19"/>
    <w:rsid w:val="00E05A2F"/>
    <w:rsid w:val="00E07DE0"/>
    <w:rsid w:val="00E11EB4"/>
    <w:rsid w:val="00E21827"/>
    <w:rsid w:val="00E52613"/>
    <w:rsid w:val="00E62937"/>
    <w:rsid w:val="00E756FF"/>
    <w:rsid w:val="00E85755"/>
    <w:rsid w:val="00E92983"/>
    <w:rsid w:val="00E935C5"/>
    <w:rsid w:val="00EA2364"/>
    <w:rsid w:val="00EC6CE5"/>
    <w:rsid w:val="00ED1B42"/>
    <w:rsid w:val="00EE0D1C"/>
    <w:rsid w:val="00F00317"/>
    <w:rsid w:val="00F30862"/>
    <w:rsid w:val="00F32820"/>
    <w:rsid w:val="00F55E97"/>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Moscow Rad</cp:lastModifiedBy>
  <cp:revision>3</cp:revision>
  <cp:lastPrinted>2020-09-04T06:25:00Z</cp:lastPrinted>
  <dcterms:created xsi:type="dcterms:W3CDTF">2024-04-08T15:05:00Z</dcterms:created>
  <dcterms:modified xsi:type="dcterms:W3CDTF">2024-04-08T15:06:00Z</dcterms:modified>
</cp:coreProperties>
</file>