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E333" w14:textId="020EE067" w:rsidR="00A80B0D" w:rsidRPr="008D1FF0" w:rsidRDefault="008B2921" w:rsidP="009473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Pr="008D1FF0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>5, лит.</w:t>
      </w:r>
      <w:r w:rsidR="00ED5B49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8D1FF0">
        <w:rPr>
          <w:rFonts w:ascii="Times New Roman" w:hAnsi="Times New Roman" w:cs="Times New Roman"/>
          <w:sz w:val="24"/>
          <w:szCs w:val="24"/>
        </w:rPr>
        <w:t>тел. +7</w:t>
      </w:r>
      <w:r w:rsidRPr="008D1FF0">
        <w:rPr>
          <w:rFonts w:ascii="Times New Roman" w:hAnsi="Times New Roman" w:cs="Times New Roman"/>
          <w:sz w:val="24"/>
          <w:szCs w:val="24"/>
        </w:rPr>
        <w:t>(</w:t>
      </w:r>
      <w:r w:rsidR="00443B1E" w:rsidRPr="008D1FF0">
        <w:rPr>
          <w:rFonts w:ascii="Times New Roman" w:hAnsi="Times New Roman" w:cs="Times New Roman"/>
          <w:sz w:val="24"/>
          <w:szCs w:val="24"/>
        </w:rPr>
        <w:t>800</w:t>
      </w:r>
      <w:r w:rsidRPr="008D1FF0">
        <w:rPr>
          <w:rFonts w:ascii="Times New Roman" w:hAnsi="Times New Roman" w:cs="Times New Roman"/>
          <w:sz w:val="24"/>
          <w:szCs w:val="24"/>
        </w:rPr>
        <w:t>)</w:t>
      </w:r>
      <w:r w:rsidR="00443B1E" w:rsidRPr="008D1FF0">
        <w:rPr>
          <w:rFonts w:ascii="Times New Roman" w:hAnsi="Times New Roman" w:cs="Times New Roman"/>
          <w:sz w:val="24"/>
          <w:szCs w:val="24"/>
        </w:rPr>
        <w:t>777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8D1FF0">
        <w:rPr>
          <w:rFonts w:ascii="Times New Roman" w:hAnsi="Times New Roman" w:cs="Times New Roman"/>
          <w:sz w:val="24"/>
          <w:szCs w:val="24"/>
        </w:rPr>
        <w:t>доб.</w:t>
      </w:r>
      <w:r w:rsidR="00DC4B3A" w:rsidRPr="008D1FF0">
        <w:rPr>
          <w:rFonts w:ascii="Times New Roman" w:hAnsi="Times New Roman" w:cs="Times New Roman"/>
          <w:sz w:val="24"/>
          <w:szCs w:val="24"/>
        </w:rPr>
        <w:t> </w:t>
      </w:r>
      <w:r w:rsidR="00443B1E" w:rsidRPr="008D1FF0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8D1FF0">
        <w:rPr>
          <w:rFonts w:ascii="Times New Roman" w:hAnsi="Times New Roman" w:cs="Times New Roman"/>
          <w:sz w:val="24"/>
          <w:szCs w:val="24"/>
        </w:rPr>
        <w:t>-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8D1F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Pr="008D1FF0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8D1FF0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="00016D2E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="00016D2E">
        <w:rPr>
          <w:rFonts w:ascii="Times New Roman" w:hAnsi="Times New Roman" w:cs="Times New Roman"/>
          <w:sz w:val="24"/>
          <w:szCs w:val="24"/>
        </w:rPr>
        <w:t>(</w:t>
      </w:r>
      <w:r w:rsidRPr="008D1FF0">
        <w:rPr>
          <w:rFonts w:ascii="Times New Roman" w:hAnsi="Times New Roman" w:cs="Times New Roman"/>
          <w:sz w:val="24"/>
          <w:szCs w:val="24"/>
        </w:rPr>
        <w:t>ОТ</w:t>
      </w:r>
      <w:r w:rsidR="00016D2E">
        <w:rPr>
          <w:rFonts w:ascii="Times New Roman" w:hAnsi="Times New Roman" w:cs="Times New Roman"/>
          <w:sz w:val="24"/>
          <w:szCs w:val="24"/>
        </w:rPr>
        <w:t>), Оператор электронной площадки</w:t>
      </w:r>
      <w:r w:rsidRPr="008D1FF0">
        <w:rPr>
          <w:rFonts w:ascii="Times New Roman" w:hAnsi="Times New Roman" w:cs="Times New Roman"/>
          <w:sz w:val="24"/>
          <w:szCs w:val="24"/>
        </w:rPr>
        <w:t>), действующее на основании договора поручения</w:t>
      </w:r>
      <w:r w:rsidR="00516C38" w:rsidRPr="008D1FF0">
        <w:rPr>
          <w:rFonts w:ascii="Times New Roman" w:hAnsi="Times New Roman" w:cs="Times New Roman"/>
          <w:sz w:val="24"/>
          <w:szCs w:val="24"/>
        </w:rPr>
        <w:t xml:space="preserve"> с</w:t>
      </w:r>
      <w:bookmarkStart w:id="0" w:name="_Hlk53733574"/>
      <w:r w:rsidR="00947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3B0" w:rsidRPr="009473B0">
        <w:rPr>
          <w:rFonts w:ascii="Times New Roman" w:hAnsi="Times New Roman" w:cs="Times New Roman"/>
          <w:b/>
          <w:sz w:val="24"/>
          <w:szCs w:val="24"/>
        </w:rPr>
        <w:t>Кудако</w:t>
      </w:r>
      <w:proofErr w:type="spellEnd"/>
      <w:r w:rsidR="009473B0" w:rsidRPr="009473B0">
        <w:rPr>
          <w:rFonts w:ascii="Times New Roman" w:hAnsi="Times New Roman" w:cs="Times New Roman"/>
          <w:b/>
          <w:sz w:val="24"/>
          <w:szCs w:val="24"/>
        </w:rPr>
        <w:t xml:space="preserve"> Вячеслав</w:t>
      </w:r>
      <w:r w:rsidR="009473B0">
        <w:rPr>
          <w:rFonts w:ascii="Times New Roman" w:hAnsi="Times New Roman" w:cs="Times New Roman"/>
          <w:b/>
          <w:sz w:val="24"/>
          <w:szCs w:val="24"/>
        </w:rPr>
        <w:t>ом</w:t>
      </w:r>
      <w:r w:rsidR="009473B0" w:rsidRPr="009473B0">
        <w:rPr>
          <w:rFonts w:ascii="Times New Roman" w:hAnsi="Times New Roman" w:cs="Times New Roman"/>
          <w:b/>
          <w:sz w:val="24"/>
          <w:szCs w:val="24"/>
        </w:rPr>
        <w:t xml:space="preserve"> Владимирович</w:t>
      </w:r>
      <w:r w:rsidR="009473B0">
        <w:rPr>
          <w:rFonts w:ascii="Times New Roman" w:hAnsi="Times New Roman" w:cs="Times New Roman"/>
          <w:b/>
          <w:sz w:val="24"/>
          <w:szCs w:val="24"/>
        </w:rPr>
        <w:t>ем</w:t>
      </w:r>
      <w:r w:rsidR="009473B0" w:rsidRPr="009473B0">
        <w:rPr>
          <w:rFonts w:ascii="Times New Roman" w:hAnsi="Times New Roman" w:cs="Times New Roman"/>
          <w:sz w:val="24"/>
          <w:szCs w:val="24"/>
        </w:rPr>
        <w:t xml:space="preserve"> (дата рождения: 03.11.1969, место рождения: с. </w:t>
      </w:r>
      <w:proofErr w:type="spellStart"/>
      <w:r w:rsidR="009473B0" w:rsidRPr="009473B0">
        <w:rPr>
          <w:rFonts w:ascii="Times New Roman" w:hAnsi="Times New Roman" w:cs="Times New Roman"/>
          <w:sz w:val="24"/>
          <w:szCs w:val="24"/>
        </w:rPr>
        <w:t>Часцы</w:t>
      </w:r>
      <w:proofErr w:type="spellEnd"/>
      <w:r w:rsidR="009473B0" w:rsidRPr="009473B0">
        <w:rPr>
          <w:rFonts w:ascii="Times New Roman" w:hAnsi="Times New Roman" w:cs="Times New Roman"/>
          <w:sz w:val="24"/>
          <w:szCs w:val="24"/>
        </w:rPr>
        <w:t xml:space="preserve"> Одинцовского р-на Московской обл., адрес регистрации: Вологодская обл., г. Череповец, ул. К. Белова, д. 19, кв.104, СНИЛС 068-248-381 93, ИНН 352800614998, далее</w:t>
      </w:r>
      <w:r w:rsidR="009473B0">
        <w:rPr>
          <w:rFonts w:ascii="Times New Roman" w:hAnsi="Times New Roman" w:cs="Times New Roman"/>
          <w:sz w:val="24"/>
          <w:szCs w:val="24"/>
        </w:rPr>
        <w:t xml:space="preserve"> – </w:t>
      </w:r>
      <w:r w:rsidR="009473B0" w:rsidRPr="009473B0">
        <w:rPr>
          <w:rFonts w:ascii="Times New Roman" w:hAnsi="Times New Roman" w:cs="Times New Roman"/>
          <w:sz w:val="24"/>
          <w:szCs w:val="24"/>
        </w:rPr>
        <w:t>Должник</w:t>
      </w:r>
      <w:r w:rsidR="009473B0">
        <w:rPr>
          <w:rFonts w:ascii="Times New Roman" w:hAnsi="Times New Roman" w:cs="Times New Roman"/>
          <w:sz w:val="24"/>
          <w:szCs w:val="24"/>
        </w:rPr>
        <w:t>)</w:t>
      </w:r>
      <w:r w:rsidR="009473B0" w:rsidRPr="009473B0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9473B0" w:rsidRPr="009473B0">
        <w:rPr>
          <w:rFonts w:ascii="Times New Roman" w:hAnsi="Times New Roman" w:cs="Times New Roman"/>
          <w:b/>
          <w:sz w:val="24"/>
          <w:szCs w:val="24"/>
        </w:rPr>
        <w:t xml:space="preserve">финансового управляющего Рычкова Алексея Михайловича </w:t>
      </w:r>
      <w:r w:rsidR="009473B0" w:rsidRPr="009473B0">
        <w:rPr>
          <w:rFonts w:ascii="Times New Roman" w:hAnsi="Times New Roman" w:cs="Times New Roman"/>
          <w:sz w:val="24"/>
          <w:szCs w:val="24"/>
        </w:rPr>
        <w:t>(ИНН 381102667901; СНИЛС 056-795-811 14, рег.№ 9509, адрес для корреспонденции: 141011, Московская обл., г. Мытищи, 3-я Парковая ул., д. 23</w:t>
      </w:r>
      <w:r w:rsidR="009473B0">
        <w:rPr>
          <w:rFonts w:ascii="Times New Roman" w:hAnsi="Times New Roman" w:cs="Times New Roman"/>
          <w:sz w:val="24"/>
          <w:szCs w:val="24"/>
        </w:rPr>
        <w:t>, далее - ФУ</w:t>
      </w:r>
      <w:r w:rsidR="009473B0" w:rsidRPr="009473B0">
        <w:rPr>
          <w:rFonts w:ascii="Times New Roman" w:hAnsi="Times New Roman" w:cs="Times New Roman"/>
          <w:sz w:val="24"/>
          <w:szCs w:val="24"/>
        </w:rPr>
        <w:t>)</w:t>
      </w:r>
      <w:r w:rsidR="009473B0">
        <w:rPr>
          <w:rFonts w:ascii="Times New Roman" w:hAnsi="Times New Roman" w:cs="Times New Roman"/>
          <w:sz w:val="24"/>
          <w:szCs w:val="24"/>
        </w:rPr>
        <w:t>,</w:t>
      </w:r>
      <w:r w:rsidR="009473B0" w:rsidRPr="009473B0">
        <w:rPr>
          <w:rFonts w:ascii="Times New Roman" w:hAnsi="Times New Roman" w:cs="Times New Roman"/>
          <w:sz w:val="24"/>
          <w:szCs w:val="24"/>
        </w:rPr>
        <w:t xml:space="preserve"> члена Союза арбитражных управляющих «Авангард» (САУ «</w:t>
      </w:r>
      <w:r w:rsidR="009473B0">
        <w:rPr>
          <w:rFonts w:ascii="Times New Roman" w:hAnsi="Times New Roman" w:cs="Times New Roman"/>
          <w:sz w:val="24"/>
          <w:szCs w:val="24"/>
        </w:rPr>
        <w:t>Авангард», ИНН 7705479434; ОГРН </w:t>
      </w:r>
      <w:r w:rsidR="009473B0" w:rsidRPr="009473B0">
        <w:rPr>
          <w:rFonts w:ascii="Times New Roman" w:hAnsi="Times New Roman" w:cs="Times New Roman"/>
          <w:sz w:val="24"/>
          <w:szCs w:val="24"/>
        </w:rPr>
        <w:t xml:space="preserve">1027705031320; адрес: 105062, г. Москва, ул. Макаренко, 5, 1А, пом. I, комн. 8,9,10 (оф. 3)), действующего </w:t>
      </w:r>
      <w:r w:rsidR="009473B0">
        <w:rPr>
          <w:rFonts w:ascii="Times New Roman" w:hAnsi="Times New Roman" w:cs="Times New Roman"/>
          <w:sz w:val="24"/>
          <w:szCs w:val="24"/>
        </w:rPr>
        <w:t xml:space="preserve">в процедуре реализации имущества гражданина </w:t>
      </w:r>
      <w:r w:rsidR="009473B0" w:rsidRPr="009473B0">
        <w:rPr>
          <w:rFonts w:ascii="Times New Roman" w:hAnsi="Times New Roman" w:cs="Times New Roman"/>
          <w:sz w:val="24"/>
          <w:szCs w:val="24"/>
        </w:rPr>
        <w:t>на основании решения от 18.07.2018 и определения от 19.04.2022 Арбитражного суда Вологодской области по делу № А13-2687/2018</w:t>
      </w:r>
      <w:bookmarkEnd w:id="0"/>
      <w:r w:rsidR="00016D2E">
        <w:rPr>
          <w:rFonts w:ascii="Times New Roman" w:hAnsi="Times New Roman" w:cs="Times New Roman"/>
          <w:sz w:val="24"/>
          <w:szCs w:val="24"/>
        </w:rPr>
        <w:t xml:space="preserve">, </w:t>
      </w:r>
      <w:r w:rsidR="00180195" w:rsidRPr="00E8655C">
        <w:rPr>
          <w:rFonts w:ascii="Times New Roman" w:hAnsi="Times New Roman" w:cs="Times New Roman"/>
          <w:sz w:val="24"/>
          <w:szCs w:val="24"/>
        </w:rPr>
        <w:t>про</w:t>
      </w:r>
      <w:r w:rsidR="00180195" w:rsidRPr="007241F2">
        <w:rPr>
          <w:rFonts w:ascii="Times New Roman" w:hAnsi="Times New Roman" w:cs="Times New Roman"/>
          <w:sz w:val="24"/>
          <w:szCs w:val="24"/>
        </w:rPr>
        <w:t xml:space="preserve">водит электронные </w:t>
      </w:r>
      <w:r w:rsidR="00AF0C31" w:rsidRPr="00AF0C31">
        <w:rPr>
          <w:rFonts w:ascii="Times New Roman" w:hAnsi="Times New Roman" w:cs="Times New Roman"/>
          <w:b/>
          <w:sz w:val="24"/>
          <w:szCs w:val="24"/>
        </w:rPr>
        <w:t xml:space="preserve">торги посредством публичного предложения </w:t>
      </w:r>
      <w:r w:rsidR="00180195" w:rsidRPr="008D1FF0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180195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8D1FF0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180195" w:rsidRPr="008D1FF0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6" w:history="1">
        <w:r w:rsidR="00180195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180195" w:rsidRPr="008D1FF0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A80B0D" w:rsidRPr="008D1FF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0D4BD97" w14:textId="4D44530C" w:rsidR="004623AA" w:rsidRPr="002975C2" w:rsidRDefault="004623AA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2E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016D2E">
        <w:rPr>
          <w:rFonts w:ascii="Times New Roman" w:hAnsi="Times New Roman" w:cs="Times New Roman"/>
          <w:b/>
          <w:sz w:val="24"/>
          <w:szCs w:val="24"/>
        </w:rPr>
        <w:t>Торгов</w:t>
      </w:r>
      <w:r w:rsidRPr="00016D2E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B05138">
        <w:rPr>
          <w:rFonts w:ascii="Times New Roman" w:hAnsi="Times New Roman" w:cs="Times New Roman"/>
          <w:sz w:val="24"/>
          <w:szCs w:val="24"/>
        </w:rPr>
        <w:t>следующее имущество</w:t>
      </w:r>
      <w:r w:rsidR="00016D2E" w:rsidRPr="00B05138">
        <w:rPr>
          <w:rFonts w:ascii="Times New Roman" w:hAnsi="Times New Roman" w:cs="Times New Roman"/>
          <w:sz w:val="24"/>
          <w:szCs w:val="24"/>
        </w:rPr>
        <w:t xml:space="preserve">, </w:t>
      </w:r>
      <w:r w:rsidR="00016D2E" w:rsidRPr="00B05138">
        <w:rPr>
          <w:rFonts w:ascii="Times New Roman" w:hAnsi="Times New Roman" w:cs="Times New Roman"/>
          <w:b/>
          <w:sz w:val="24"/>
          <w:szCs w:val="24"/>
        </w:rPr>
        <w:t>являющееся предметом залога АО «</w:t>
      </w:r>
      <w:r w:rsidR="00016D2E" w:rsidRPr="002975C2">
        <w:rPr>
          <w:rFonts w:ascii="Times New Roman" w:hAnsi="Times New Roman" w:cs="Times New Roman"/>
          <w:b/>
          <w:sz w:val="24"/>
          <w:szCs w:val="24"/>
        </w:rPr>
        <w:t>ПРОМЭНЕРГОБАНК»</w:t>
      </w:r>
      <w:r w:rsidR="00016D2E" w:rsidRPr="002975C2">
        <w:rPr>
          <w:rFonts w:ascii="Times New Roman" w:hAnsi="Times New Roman" w:cs="Times New Roman"/>
          <w:sz w:val="24"/>
          <w:szCs w:val="24"/>
        </w:rPr>
        <w:t xml:space="preserve"> (далее – Лот/Лоты, Имущество)</w:t>
      </w:r>
      <w:r w:rsidRPr="002975C2">
        <w:rPr>
          <w:rFonts w:ascii="Times New Roman" w:hAnsi="Times New Roman" w:cs="Times New Roman"/>
          <w:sz w:val="24"/>
          <w:szCs w:val="24"/>
        </w:rPr>
        <w:t>:</w:t>
      </w:r>
    </w:p>
    <w:p w14:paraId="4904DF71" w14:textId="40FE9505" w:rsidR="00016D2E" w:rsidRPr="002975C2" w:rsidRDefault="00016D2E" w:rsidP="00E8655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5C2">
        <w:rPr>
          <w:rFonts w:ascii="Times New Roman" w:hAnsi="Times New Roman" w:cs="Times New Roman"/>
          <w:b/>
          <w:sz w:val="24"/>
          <w:szCs w:val="24"/>
        </w:rPr>
        <w:t>Лот №</w:t>
      </w:r>
      <w:r w:rsidR="005E40CA" w:rsidRPr="002975C2">
        <w:rPr>
          <w:rFonts w:ascii="Times New Roman" w:hAnsi="Times New Roman" w:cs="Times New Roman"/>
          <w:b/>
          <w:sz w:val="24"/>
          <w:szCs w:val="24"/>
        </w:rPr>
        <w:t>1</w:t>
      </w:r>
      <w:r w:rsidRPr="002975C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E24BE" w:rsidRPr="002975C2">
        <w:rPr>
          <w:rFonts w:ascii="Times New Roman" w:hAnsi="Times New Roman" w:cs="Times New Roman"/>
          <w:sz w:val="24"/>
          <w:szCs w:val="24"/>
        </w:rPr>
        <w:t xml:space="preserve">Станок продольно-строительный марки </w:t>
      </w:r>
      <w:proofErr w:type="spellStart"/>
      <w:r w:rsidR="00EE24BE" w:rsidRPr="002975C2">
        <w:rPr>
          <w:rFonts w:ascii="Times New Roman" w:hAnsi="Times New Roman" w:cs="Times New Roman"/>
          <w:sz w:val="24"/>
          <w:szCs w:val="24"/>
        </w:rPr>
        <w:t>Profiles</w:t>
      </w:r>
      <w:proofErr w:type="spellEnd"/>
      <w:r w:rsidR="00EE24BE" w:rsidRPr="002975C2">
        <w:rPr>
          <w:rFonts w:ascii="Times New Roman" w:hAnsi="Times New Roman" w:cs="Times New Roman"/>
          <w:sz w:val="24"/>
          <w:szCs w:val="24"/>
        </w:rPr>
        <w:t xml:space="preserve"> 5 V+U</w:t>
      </w:r>
      <w:r w:rsidRPr="002975C2">
        <w:rPr>
          <w:rFonts w:ascii="Times New Roman" w:hAnsi="Times New Roman" w:cs="Times New Roman"/>
          <w:sz w:val="24"/>
          <w:szCs w:val="24"/>
        </w:rPr>
        <w:t xml:space="preserve">. </w:t>
      </w:r>
      <w:r w:rsidRPr="002975C2">
        <w:rPr>
          <w:rFonts w:ascii="Times New Roman" w:hAnsi="Times New Roman" w:cs="Times New Roman"/>
          <w:b/>
          <w:sz w:val="24"/>
          <w:szCs w:val="24"/>
        </w:rPr>
        <w:t>Начальная цена Лота</w:t>
      </w:r>
      <w:r w:rsidR="00EA568B" w:rsidRPr="002975C2">
        <w:rPr>
          <w:rFonts w:ascii="Times New Roman" w:hAnsi="Times New Roman" w:cs="Times New Roman"/>
          <w:b/>
          <w:sz w:val="24"/>
          <w:szCs w:val="24"/>
        </w:rPr>
        <w:t> </w:t>
      </w:r>
      <w:r w:rsidR="0060691F" w:rsidRPr="002975C2">
        <w:rPr>
          <w:rFonts w:ascii="Times New Roman" w:hAnsi="Times New Roman" w:cs="Times New Roman"/>
          <w:b/>
          <w:sz w:val="24"/>
          <w:szCs w:val="24"/>
        </w:rPr>
        <w:t>№</w:t>
      </w:r>
      <w:r w:rsidR="005E40CA" w:rsidRPr="002975C2">
        <w:rPr>
          <w:rFonts w:ascii="Times New Roman" w:hAnsi="Times New Roman" w:cs="Times New Roman"/>
          <w:b/>
          <w:sz w:val="24"/>
          <w:szCs w:val="24"/>
        </w:rPr>
        <w:t>1</w:t>
      </w:r>
      <w:r w:rsidR="00EA568B" w:rsidRPr="002975C2">
        <w:rPr>
          <w:rFonts w:ascii="Times New Roman" w:hAnsi="Times New Roman" w:cs="Times New Roman"/>
          <w:b/>
          <w:sz w:val="24"/>
          <w:szCs w:val="24"/>
        </w:rPr>
        <w:t>: </w:t>
      </w:r>
      <w:r w:rsidR="005E40CA" w:rsidRPr="002975C2">
        <w:rPr>
          <w:rFonts w:ascii="Times New Roman" w:hAnsi="Times New Roman" w:cs="Times New Roman"/>
          <w:b/>
          <w:sz w:val="24"/>
          <w:szCs w:val="24"/>
        </w:rPr>
        <w:t>343</w:t>
      </w:r>
      <w:r w:rsidRPr="002975C2">
        <w:rPr>
          <w:rFonts w:ascii="Times New Roman" w:hAnsi="Times New Roman" w:cs="Times New Roman"/>
          <w:b/>
          <w:sz w:val="24"/>
          <w:szCs w:val="24"/>
        </w:rPr>
        <w:t> </w:t>
      </w:r>
      <w:r w:rsidR="005E40CA" w:rsidRPr="002975C2">
        <w:rPr>
          <w:rFonts w:ascii="Times New Roman" w:hAnsi="Times New Roman" w:cs="Times New Roman"/>
          <w:b/>
          <w:sz w:val="24"/>
          <w:szCs w:val="24"/>
        </w:rPr>
        <w:t>440</w:t>
      </w:r>
      <w:r w:rsidRPr="002975C2">
        <w:rPr>
          <w:rFonts w:ascii="Times New Roman" w:hAnsi="Times New Roman" w:cs="Times New Roman"/>
          <w:b/>
          <w:sz w:val="24"/>
          <w:szCs w:val="24"/>
        </w:rPr>
        <w:t>,00 руб</w:t>
      </w:r>
      <w:r w:rsidRPr="002975C2">
        <w:rPr>
          <w:rFonts w:ascii="Times New Roman" w:hAnsi="Times New Roman" w:cs="Times New Roman"/>
          <w:sz w:val="24"/>
          <w:szCs w:val="24"/>
        </w:rPr>
        <w:t>.</w:t>
      </w:r>
    </w:p>
    <w:p w14:paraId="7AA71CD8" w14:textId="1166C140" w:rsidR="00EE24BE" w:rsidRPr="002975C2" w:rsidRDefault="00EE24BE" w:rsidP="00EE24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5C2">
        <w:rPr>
          <w:rFonts w:ascii="Times New Roman" w:hAnsi="Times New Roman" w:cs="Times New Roman"/>
          <w:b/>
          <w:sz w:val="24"/>
          <w:szCs w:val="24"/>
        </w:rPr>
        <w:t>Лот №</w:t>
      </w:r>
      <w:r w:rsidR="005E40CA" w:rsidRPr="002975C2">
        <w:rPr>
          <w:rFonts w:ascii="Times New Roman" w:hAnsi="Times New Roman" w:cs="Times New Roman"/>
          <w:b/>
          <w:sz w:val="24"/>
          <w:szCs w:val="24"/>
        </w:rPr>
        <w:t>2</w:t>
      </w:r>
      <w:r w:rsidRPr="002975C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975C2">
        <w:rPr>
          <w:rFonts w:ascii="Times New Roman" w:hAnsi="Times New Roman" w:cs="Times New Roman"/>
          <w:sz w:val="24"/>
          <w:szCs w:val="24"/>
        </w:rPr>
        <w:t xml:space="preserve">Фронтальный погрузчик «SHANLIN» ZL 20 год выпуска 2013. </w:t>
      </w:r>
      <w:r w:rsidRPr="002975C2">
        <w:rPr>
          <w:rFonts w:ascii="Times New Roman" w:hAnsi="Times New Roman" w:cs="Times New Roman"/>
          <w:b/>
          <w:sz w:val="24"/>
          <w:szCs w:val="24"/>
        </w:rPr>
        <w:t>Начальная цена Лота №</w:t>
      </w:r>
      <w:r w:rsidR="005E40CA" w:rsidRPr="002975C2">
        <w:rPr>
          <w:rFonts w:ascii="Times New Roman" w:hAnsi="Times New Roman" w:cs="Times New Roman"/>
          <w:b/>
          <w:sz w:val="24"/>
          <w:szCs w:val="24"/>
        </w:rPr>
        <w:t>2</w:t>
      </w:r>
      <w:r w:rsidRPr="002975C2"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Start w:id="1" w:name="_GoBack"/>
      <w:r w:rsidR="005E40CA" w:rsidRPr="002975C2">
        <w:rPr>
          <w:rFonts w:ascii="Times New Roman" w:hAnsi="Times New Roman" w:cs="Times New Roman"/>
          <w:b/>
          <w:sz w:val="24"/>
          <w:szCs w:val="24"/>
        </w:rPr>
        <w:t>436</w:t>
      </w:r>
      <w:r w:rsidRPr="002975C2">
        <w:rPr>
          <w:rFonts w:ascii="Times New Roman" w:hAnsi="Times New Roman" w:cs="Times New Roman"/>
          <w:b/>
          <w:sz w:val="24"/>
          <w:szCs w:val="24"/>
        </w:rPr>
        <w:t> </w:t>
      </w:r>
      <w:r w:rsidR="005E40CA" w:rsidRPr="002975C2">
        <w:rPr>
          <w:rFonts w:ascii="Times New Roman" w:hAnsi="Times New Roman" w:cs="Times New Roman"/>
          <w:b/>
          <w:sz w:val="24"/>
          <w:szCs w:val="24"/>
        </w:rPr>
        <w:t>752</w:t>
      </w:r>
      <w:bookmarkEnd w:id="1"/>
      <w:r w:rsidRPr="002975C2">
        <w:rPr>
          <w:rFonts w:ascii="Times New Roman" w:hAnsi="Times New Roman" w:cs="Times New Roman"/>
          <w:b/>
          <w:sz w:val="24"/>
          <w:szCs w:val="24"/>
        </w:rPr>
        <w:t>,00 руб.</w:t>
      </w:r>
    </w:p>
    <w:p w14:paraId="24F8639D" w14:textId="6FAB548A" w:rsidR="004D78D7" w:rsidRPr="002975C2" w:rsidRDefault="004D78D7" w:rsidP="004D78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975C2">
        <w:t xml:space="preserve">Местонахождение </w:t>
      </w:r>
      <w:r w:rsidR="005E40CA" w:rsidRPr="002975C2">
        <w:t>Имущества</w:t>
      </w:r>
      <w:r w:rsidRPr="002975C2">
        <w:t xml:space="preserve"> – Вологодская область, г. Череповец, ул. Окружная, д. 6 стр.5.</w:t>
      </w:r>
    </w:p>
    <w:p w14:paraId="46F50634" w14:textId="4B0C51ED" w:rsidR="004D78D7" w:rsidRPr="002975C2" w:rsidRDefault="004D78D7" w:rsidP="004D78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975C2">
        <w:t xml:space="preserve">На транспортное средство (Лот № </w:t>
      </w:r>
      <w:r w:rsidR="005E40CA" w:rsidRPr="002975C2">
        <w:t>2</w:t>
      </w:r>
      <w:r w:rsidRPr="002975C2">
        <w:t>) наложено ограничение: запрет на регистрационные действия.</w:t>
      </w:r>
    </w:p>
    <w:p w14:paraId="4EA09F73" w14:textId="3AD0845B" w:rsidR="00094F29" w:rsidRPr="002975C2" w:rsidRDefault="00094F29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975C2">
        <w:t>Подробная информация о Лот</w:t>
      </w:r>
      <w:r w:rsidR="00016D2E" w:rsidRPr="002975C2">
        <w:t>ах</w:t>
      </w:r>
      <w:r w:rsidRPr="002975C2">
        <w:t xml:space="preserve">, </w:t>
      </w:r>
      <w:r w:rsidR="00016D2E" w:rsidRPr="002975C2">
        <w:t>их</w:t>
      </w:r>
      <w:r w:rsidRPr="002975C2">
        <w:t xml:space="preserve"> описание и полный текст информационного сообщения: на сайте ОТ </w:t>
      </w:r>
      <w:hyperlink r:id="rId7" w:history="1">
        <w:r w:rsidRPr="002975C2">
          <w:rPr>
            <w:rStyle w:val="a4"/>
            <w:color w:val="auto"/>
          </w:rPr>
          <w:t>http://www.auction-house.ru/</w:t>
        </w:r>
      </w:hyperlink>
      <w:r w:rsidRPr="002975C2">
        <w:t>, ЕФРСБ (</w:t>
      </w:r>
      <w:hyperlink r:id="rId8" w:history="1">
        <w:r w:rsidRPr="002975C2">
          <w:rPr>
            <w:rStyle w:val="a4"/>
            <w:color w:val="auto"/>
          </w:rPr>
          <w:t>http://fedresurs.ru/</w:t>
        </w:r>
      </w:hyperlink>
      <w:r w:rsidRPr="002975C2">
        <w:t>) и ЭП.</w:t>
      </w:r>
    </w:p>
    <w:p w14:paraId="5C1E9A78" w14:textId="3E9B9DD0" w:rsidR="003477D3" w:rsidRPr="002975C2" w:rsidRDefault="00AF0C31" w:rsidP="002C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5C2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приема заявок: </w:t>
      </w:r>
      <w:r w:rsidR="005E40CA" w:rsidRPr="002975C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477D3" w:rsidRPr="002975C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975C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E40CA" w:rsidRPr="002975C2">
        <w:rPr>
          <w:rFonts w:ascii="Times New Roman" w:eastAsia="Times New Roman" w:hAnsi="Times New Roman" w:cs="Times New Roman"/>
          <w:b/>
          <w:sz w:val="24"/>
          <w:szCs w:val="24"/>
        </w:rPr>
        <w:t>04</w:t>
      </w:r>
      <w:r w:rsidRPr="002975C2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5E40CA" w:rsidRPr="002975C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2975C2">
        <w:rPr>
          <w:rFonts w:ascii="Times New Roman" w:eastAsia="Times New Roman" w:hAnsi="Times New Roman" w:cs="Times New Roman"/>
          <w:b/>
          <w:sz w:val="24"/>
          <w:szCs w:val="24"/>
        </w:rPr>
        <w:t xml:space="preserve"> г. с </w:t>
      </w:r>
      <w:r w:rsidR="005E40CA" w:rsidRPr="002975C2">
        <w:rPr>
          <w:rFonts w:ascii="Times New Roman" w:eastAsia="Times New Roman" w:hAnsi="Times New Roman" w:cs="Times New Roman"/>
          <w:b/>
          <w:sz w:val="24"/>
          <w:szCs w:val="24"/>
        </w:rPr>
        <w:t>09</w:t>
      </w:r>
      <w:r w:rsidRPr="002975C2">
        <w:rPr>
          <w:rFonts w:ascii="Times New Roman" w:eastAsia="Times New Roman" w:hAnsi="Times New Roman" w:cs="Times New Roman"/>
          <w:b/>
          <w:sz w:val="24"/>
          <w:szCs w:val="24"/>
        </w:rPr>
        <w:t>:00</w:t>
      </w:r>
      <w:r w:rsidRPr="002975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477D3" w:rsidRPr="002975C2">
        <w:rPr>
          <w:rFonts w:ascii="Times New Roman" w:eastAsia="Times New Roman" w:hAnsi="Times New Roman" w:cs="Times New Roman"/>
          <w:sz w:val="24"/>
          <w:szCs w:val="24"/>
        </w:rPr>
        <w:t xml:space="preserve">Всего 5 (пять) периодов. </w:t>
      </w:r>
      <w:r w:rsidRPr="002975C2">
        <w:rPr>
          <w:rFonts w:ascii="Times New Roman" w:eastAsia="Times New Roman" w:hAnsi="Times New Roman" w:cs="Times New Roman"/>
          <w:b/>
          <w:sz w:val="24"/>
          <w:szCs w:val="24"/>
        </w:rPr>
        <w:t>Прием заявок составляет:</w:t>
      </w:r>
      <w:r w:rsidRPr="002975C2">
        <w:rPr>
          <w:rFonts w:ascii="Times New Roman" w:eastAsia="Times New Roman" w:hAnsi="Times New Roman" w:cs="Times New Roman"/>
          <w:sz w:val="24"/>
          <w:szCs w:val="24"/>
        </w:rPr>
        <w:t xml:space="preserve"> в 1-м периоде</w:t>
      </w:r>
      <w:r w:rsidRPr="002975C2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3477D3" w:rsidRPr="002975C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975C2">
        <w:rPr>
          <w:rFonts w:ascii="Times New Roman" w:eastAsia="Times New Roman" w:hAnsi="Times New Roman" w:cs="Times New Roman"/>
          <w:b/>
          <w:sz w:val="24"/>
          <w:szCs w:val="24"/>
        </w:rPr>
        <w:t>7 (</w:t>
      </w:r>
      <w:r w:rsidR="003477D3" w:rsidRPr="002975C2">
        <w:rPr>
          <w:rFonts w:ascii="Times New Roman" w:eastAsia="Times New Roman" w:hAnsi="Times New Roman" w:cs="Times New Roman"/>
          <w:b/>
          <w:sz w:val="24"/>
          <w:szCs w:val="24"/>
        </w:rPr>
        <w:t xml:space="preserve">тридцать </w:t>
      </w:r>
      <w:r w:rsidRPr="002975C2">
        <w:rPr>
          <w:rFonts w:ascii="Times New Roman" w:eastAsia="Times New Roman" w:hAnsi="Times New Roman" w:cs="Times New Roman"/>
          <w:b/>
          <w:sz w:val="24"/>
          <w:szCs w:val="24"/>
        </w:rPr>
        <w:t xml:space="preserve">семь) календарных дней </w:t>
      </w:r>
      <w:r w:rsidRPr="002975C2">
        <w:rPr>
          <w:rFonts w:ascii="Times New Roman" w:eastAsia="Times New Roman" w:hAnsi="Times New Roman" w:cs="Times New Roman"/>
          <w:sz w:val="24"/>
          <w:szCs w:val="24"/>
        </w:rPr>
        <w:t xml:space="preserve">(далее – к/д), без изменения начальной цены; на периодах снижения (со 2-го по </w:t>
      </w:r>
      <w:r w:rsidR="003477D3" w:rsidRPr="002975C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975C2">
        <w:rPr>
          <w:rFonts w:ascii="Times New Roman" w:eastAsia="Times New Roman" w:hAnsi="Times New Roman" w:cs="Times New Roman"/>
          <w:sz w:val="24"/>
          <w:szCs w:val="24"/>
        </w:rPr>
        <w:t>-й периоды) -</w:t>
      </w:r>
      <w:r w:rsidRPr="002975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77D3" w:rsidRPr="002975C2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2975C2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3477D3" w:rsidRPr="002975C2">
        <w:rPr>
          <w:rFonts w:ascii="Times New Roman" w:eastAsia="Times New Roman" w:hAnsi="Times New Roman" w:cs="Times New Roman"/>
          <w:b/>
          <w:sz w:val="24"/>
          <w:szCs w:val="24"/>
        </w:rPr>
        <w:t>сем</w:t>
      </w:r>
      <w:r w:rsidRPr="002975C2">
        <w:rPr>
          <w:rFonts w:ascii="Times New Roman" w:eastAsia="Times New Roman" w:hAnsi="Times New Roman" w:cs="Times New Roman"/>
          <w:b/>
          <w:sz w:val="24"/>
          <w:szCs w:val="24"/>
        </w:rPr>
        <w:t>ь) к/д</w:t>
      </w:r>
      <w:r w:rsidR="003477D3" w:rsidRPr="002975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77D3" w:rsidRPr="002975C2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975C2">
        <w:rPr>
          <w:rFonts w:ascii="Times New Roman" w:eastAsia="Times New Roman" w:hAnsi="Times New Roman" w:cs="Times New Roman"/>
          <w:b/>
          <w:sz w:val="24"/>
          <w:szCs w:val="24"/>
        </w:rPr>
        <w:t xml:space="preserve">еличина снижения – </w:t>
      </w:r>
      <w:r w:rsidR="003477D3" w:rsidRPr="002975C2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2975C2">
        <w:rPr>
          <w:rFonts w:ascii="Times New Roman" w:eastAsia="Times New Roman" w:hAnsi="Times New Roman" w:cs="Times New Roman"/>
          <w:b/>
          <w:sz w:val="24"/>
          <w:szCs w:val="24"/>
        </w:rPr>
        <w:t> (</w:t>
      </w:r>
      <w:r w:rsidR="003477D3" w:rsidRPr="002975C2">
        <w:rPr>
          <w:rFonts w:ascii="Times New Roman" w:eastAsia="Times New Roman" w:hAnsi="Times New Roman" w:cs="Times New Roman"/>
          <w:b/>
          <w:sz w:val="24"/>
          <w:szCs w:val="24"/>
        </w:rPr>
        <w:t>сем</w:t>
      </w:r>
      <w:r w:rsidRPr="002975C2">
        <w:rPr>
          <w:rFonts w:ascii="Times New Roman" w:eastAsia="Times New Roman" w:hAnsi="Times New Roman" w:cs="Times New Roman"/>
          <w:b/>
          <w:sz w:val="24"/>
          <w:szCs w:val="24"/>
        </w:rPr>
        <w:t>ь) %</w:t>
      </w:r>
      <w:r w:rsidRPr="002975C2">
        <w:rPr>
          <w:rFonts w:ascii="Times New Roman" w:eastAsia="Times New Roman" w:hAnsi="Times New Roman" w:cs="Times New Roman"/>
          <w:sz w:val="24"/>
          <w:szCs w:val="24"/>
        </w:rPr>
        <w:t xml:space="preserve"> от начальной цены </w:t>
      </w:r>
      <w:r w:rsidR="003477D3" w:rsidRPr="002975C2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соответствующего </w:t>
      </w:r>
      <w:r w:rsidRPr="002975C2">
        <w:rPr>
          <w:rFonts w:ascii="Times New Roman" w:eastAsia="Times New Roman" w:hAnsi="Times New Roman" w:cs="Times New Roman"/>
          <w:sz w:val="24"/>
          <w:szCs w:val="24"/>
        </w:rPr>
        <w:t xml:space="preserve">Лота, установленной на 1-м периоде Торгов. </w:t>
      </w:r>
      <w:r w:rsidR="003477D3" w:rsidRPr="002975C2">
        <w:rPr>
          <w:rFonts w:ascii="Times New Roman" w:eastAsia="Times New Roman" w:hAnsi="Times New Roman" w:cs="Times New Roman"/>
          <w:b/>
          <w:sz w:val="24"/>
          <w:szCs w:val="24"/>
        </w:rPr>
        <w:t>Минимальные цены (цены отсечения): по Лоту №</w:t>
      </w:r>
      <w:r w:rsidR="005E40CA" w:rsidRPr="002975C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477D3" w:rsidRPr="002975C2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5E40CA" w:rsidRPr="002975C2">
        <w:rPr>
          <w:rFonts w:ascii="Times New Roman" w:eastAsia="Times New Roman" w:hAnsi="Times New Roman" w:cs="Times New Roman"/>
          <w:b/>
          <w:sz w:val="24"/>
          <w:szCs w:val="24"/>
        </w:rPr>
        <w:t>247</w:t>
      </w:r>
      <w:r w:rsidR="003477D3" w:rsidRPr="002975C2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E40CA" w:rsidRPr="002975C2">
        <w:rPr>
          <w:rFonts w:ascii="Times New Roman" w:eastAsia="Times New Roman" w:hAnsi="Times New Roman" w:cs="Times New Roman"/>
          <w:b/>
          <w:sz w:val="24"/>
          <w:szCs w:val="24"/>
        </w:rPr>
        <w:t>276</w:t>
      </w:r>
      <w:r w:rsidR="003477D3" w:rsidRPr="002975C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E40CA" w:rsidRPr="002975C2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3477D3" w:rsidRPr="002975C2">
        <w:rPr>
          <w:rFonts w:ascii="Times New Roman" w:eastAsia="Times New Roman" w:hAnsi="Times New Roman" w:cs="Times New Roman"/>
          <w:b/>
          <w:sz w:val="24"/>
          <w:szCs w:val="24"/>
        </w:rPr>
        <w:t xml:space="preserve">0 руб., </w:t>
      </w:r>
      <w:r w:rsidR="002C412E" w:rsidRPr="002975C2">
        <w:rPr>
          <w:rFonts w:ascii="Times New Roman" w:eastAsia="Times New Roman" w:hAnsi="Times New Roman" w:cs="Times New Roman"/>
          <w:b/>
          <w:sz w:val="24"/>
          <w:szCs w:val="24"/>
        </w:rPr>
        <w:t>по Лоту №</w:t>
      </w:r>
      <w:r w:rsidR="005E40CA" w:rsidRPr="002975C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C412E" w:rsidRPr="002975C2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5E40CA" w:rsidRPr="002975C2">
        <w:rPr>
          <w:rFonts w:ascii="Times New Roman" w:eastAsia="Times New Roman" w:hAnsi="Times New Roman" w:cs="Times New Roman"/>
          <w:b/>
          <w:sz w:val="24"/>
          <w:szCs w:val="24"/>
        </w:rPr>
        <w:t>314</w:t>
      </w:r>
      <w:r w:rsidR="002C412E" w:rsidRPr="002975C2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E40CA" w:rsidRPr="002975C2">
        <w:rPr>
          <w:rFonts w:ascii="Times New Roman" w:eastAsia="Times New Roman" w:hAnsi="Times New Roman" w:cs="Times New Roman"/>
          <w:b/>
          <w:sz w:val="24"/>
          <w:szCs w:val="24"/>
        </w:rPr>
        <w:t>461</w:t>
      </w:r>
      <w:r w:rsidR="002C412E" w:rsidRPr="002975C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E40CA" w:rsidRPr="002975C2">
        <w:rPr>
          <w:rFonts w:ascii="Times New Roman" w:eastAsia="Times New Roman" w:hAnsi="Times New Roman" w:cs="Times New Roman"/>
          <w:b/>
          <w:sz w:val="24"/>
          <w:szCs w:val="24"/>
        </w:rPr>
        <w:t>44 </w:t>
      </w:r>
      <w:r w:rsidR="002C412E" w:rsidRPr="002975C2">
        <w:rPr>
          <w:rFonts w:ascii="Times New Roman" w:eastAsia="Times New Roman" w:hAnsi="Times New Roman" w:cs="Times New Roman"/>
          <w:b/>
          <w:sz w:val="24"/>
          <w:szCs w:val="24"/>
        </w:rPr>
        <w:t>руб.</w:t>
      </w:r>
    </w:p>
    <w:p w14:paraId="669CC8B5" w14:textId="07789E5A" w:rsidR="00AF0C31" w:rsidRPr="00125C07" w:rsidRDefault="00AF0C31" w:rsidP="00AF0C31">
      <w:pPr>
        <w:numPr>
          <w:ilvl w:val="12"/>
          <w:numId w:val="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07">
        <w:rPr>
          <w:rFonts w:ascii="Times New Roman" w:hAnsi="Times New Roman" w:cs="Times New Roman"/>
          <w:sz w:val="24"/>
          <w:szCs w:val="24"/>
        </w:rPr>
        <w:t xml:space="preserve">Заявки на участие в Торгах, поступившие по соответствующему Лоту в течение определенного периода проведения Торгов, рассматриваются только после рассмотрения заявок, поступивших по данному Лоту в течение предыдущего периода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</w:t>
      </w:r>
      <w:r w:rsidRPr="00125C07">
        <w:rPr>
          <w:rFonts w:ascii="Times New Roman" w:eastAsia="Times New Roman" w:hAnsi="Times New Roman" w:cs="Times New Roman"/>
          <w:sz w:val="24"/>
          <w:szCs w:val="24"/>
        </w:rPr>
        <w:t xml:space="preserve">утверждается ОТ и </w:t>
      </w:r>
      <w:r w:rsidRPr="00125C07">
        <w:rPr>
          <w:rFonts w:ascii="Times New Roman" w:hAnsi="Times New Roman" w:cs="Times New Roman"/>
          <w:sz w:val="24"/>
          <w:szCs w:val="24"/>
        </w:rPr>
        <w:t>размещается на ЭП. С даты определения Победителя Торгов по Лоту прием заявок по нему прекращается.</w:t>
      </w:r>
    </w:p>
    <w:p w14:paraId="27CCB1C7" w14:textId="3A09B71E" w:rsidR="00AF0C31" w:rsidRPr="00125C07" w:rsidRDefault="00AF0C31" w:rsidP="00AF0C31">
      <w:pPr>
        <w:numPr>
          <w:ilvl w:val="12"/>
          <w:numId w:val="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07">
        <w:rPr>
          <w:rFonts w:ascii="Times New Roman" w:hAnsi="Times New Roman" w:cs="Times New Roman"/>
          <w:sz w:val="24"/>
          <w:szCs w:val="24"/>
        </w:rPr>
        <w:t xml:space="preserve">Победителем по соответствующему Лоту признается участник Торгов, который представил в установленный срок заявку на участие в Торгах по данному Лоту, содержащую предложение о цене Лота, которая не ниже </w:t>
      </w:r>
      <w:r w:rsidRPr="00125C07">
        <w:rPr>
          <w:rFonts w:ascii="Times New Roman" w:eastAsia="Times New Roman" w:hAnsi="Times New Roman" w:cs="Times New Roman"/>
          <w:sz w:val="24"/>
          <w:szCs w:val="24"/>
        </w:rPr>
        <w:t xml:space="preserve">начальной цены </w:t>
      </w:r>
      <w:r w:rsidRPr="00125C07">
        <w:rPr>
          <w:rFonts w:ascii="Times New Roman" w:hAnsi="Times New Roman" w:cs="Times New Roman"/>
          <w:sz w:val="24"/>
          <w:szCs w:val="24"/>
        </w:rPr>
        <w:t xml:space="preserve">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</w:t>
      </w:r>
      <w:r w:rsidRPr="00125C07">
        <w:rPr>
          <w:rFonts w:ascii="Times New Roman" w:eastAsia="Times New Roman" w:hAnsi="Times New Roman" w:cs="Times New Roman"/>
          <w:sz w:val="24"/>
          <w:szCs w:val="24"/>
        </w:rPr>
        <w:t xml:space="preserve">начальной цены </w:t>
      </w:r>
      <w:r w:rsidRPr="00125C07">
        <w:rPr>
          <w:rFonts w:ascii="Times New Roman" w:hAnsi="Times New Roman" w:cs="Times New Roman"/>
          <w:sz w:val="24"/>
          <w:szCs w:val="24"/>
        </w:rPr>
        <w:t xml:space="preserve">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</w:t>
      </w:r>
      <w:r w:rsidRPr="00125C07">
        <w:rPr>
          <w:rFonts w:ascii="Times New Roman" w:eastAsia="Times New Roman" w:hAnsi="Times New Roman" w:cs="Times New Roman"/>
          <w:sz w:val="24"/>
          <w:szCs w:val="24"/>
        </w:rPr>
        <w:t xml:space="preserve">начальной цены </w:t>
      </w:r>
      <w:r w:rsidRPr="00125C07">
        <w:rPr>
          <w:rFonts w:ascii="Times New Roman" w:hAnsi="Times New Roman" w:cs="Times New Roman"/>
          <w:sz w:val="24"/>
          <w:szCs w:val="24"/>
        </w:rPr>
        <w:t>Лота, установленной для определенного периода проведения Торгов, Победителем Торгов по Лоту признается участник, который первым представил в установленный срок заявку на участие в Торгах по данному Лоту.</w:t>
      </w:r>
    </w:p>
    <w:p w14:paraId="5A1C9D47" w14:textId="0210DA83" w:rsidR="00352C7B" w:rsidRPr="00125C07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C07">
        <w:rPr>
          <w:rFonts w:ascii="Times New Roman" w:eastAsia="Times New Roman" w:hAnsi="Times New Roman" w:cs="Times New Roman"/>
          <w:sz w:val="24"/>
          <w:szCs w:val="24"/>
        </w:rPr>
        <w:t xml:space="preserve"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</w:t>
      </w:r>
      <w:r w:rsidRPr="00125C0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125C07"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 w:rsidRPr="00125C07">
        <w:rPr>
          <w:rFonts w:ascii="Times New Roman" w:eastAsia="Times New Roman" w:hAnsi="Times New Roman" w:cs="Times New Roman"/>
          <w:sz w:val="24"/>
          <w:szCs w:val="24"/>
        </w:rPr>
        <w:t>. лица); б) 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</w:t>
      </w:r>
    </w:p>
    <w:p w14:paraId="3C9DFD9A" w14:textId="1E72BEFF" w:rsidR="00AF0C31" w:rsidRPr="00125C07" w:rsidRDefault="00AF0C31" w:rsidP="00AF0C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C07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</w:t>
      </w:r>
      <w:r w:rsidRPr="00125C07">
        <w:rPr>
          <w:rFonts w:ascii="Times New Roman" w:hAnsi="Times New Roman" w:cs="Times New Roman"/>
          <w:sz w:val="24"/>
          <w:szCs w:val="24"/>
        </w:rPr>
        <w:t>Торгах</w:t>
      </w:r>
      <w:r w:rsidRPr="0012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5C07">
        <w:rPr>
          <w:rFonts w:ascii="Times New Roman" w:hAnsi="Times New Roman" w:cs="Times New Roman"/>
          <w:sz w:val="24"/>
          <w:szCs w:val="24"/>
        </w:rPr>
        <w:t>по определенному Лоту</w:t>
      </w:r>
      <w:r w:rsidRPr="00125C07">
        <w:rPr>
          <w:rFonts w:ascii="Times New Roman" w:eastAsia="Times New Roman" w:hAnsi="Times New Roman" w:cs="Times New Roman"/>
          <w:sz w:val="24"/>
          <w:szCs w:val="24"/>
        </w:rPr>
        <w:t xml:space="preserve"> не позднее окончания срока подачи заявок на участие в текущем периоде </w:t>
      </w:r>
      <w:r w:rsidRPr="00125C07">
        <w:rPr>
          <w:rFonts w:ascii="Times New Roman" w:hAnsi="Times New Roman" w:cs="Times New Roman"/>
          <w:sz w:val="24"/>
          <w:szCs w:val="24"/>
        </w:rPr>
        <w:t>Торгов</w:t>
      </w:r>
      <w:r w:rsidRPr="00125C07">
        <w:rPr>
          <w:rFonts w:ascii="Times New Roman" w:eastAsia="Times New Roman" w:hAnsi="Times New Roman" w:cs="Times New Roman"/>
          <w:sz w:val="24"/>
          <w:szCs w:val="24"/>
        </w:rPr>
        <w:t>. ОТ имеет право отменить Торги в любое время до момента подведения итогов.</w:t>
      </w:r>
    </w:p>
    <w:p w14:paraId="559123B8" w14:textId="446BAF0D" w:rsidR="00EC3577" w:rsidRPr="00125C07" w:rsidRDefault="0071361E" w:rsidP="00EC3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C07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Задаток – </w:t>
      </w:r>
      <w:r w:rsidR="00EC3577" w:rsidRPr="00125C0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52C7B" w:rsidRPr="00125C07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125C0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352C7B" w:rsidRPr="00125C07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EC3577" w:rsidRPr="00125C07">
        <w:rPr>
          <w:rFonts w:ascii="Times New Roman" w:eastAsia="Times New Roman" w:hAnsi="Times New Roman" w:cs="Times New Roman"/>
          <w:b/>
          <w:sz w:val="24"/>
          <w:szCs w:val="24"/>
        </w:rPr>
        <w:t>вадца</w:t>
      </w:r>
      <w:r w:rsidR="00352C7B" w:rsidRPr="00125C07">
        <w:rPr>
          <w:rFonts w:ascii="Times New Roman" w:eastAsia="Times New Roman" w:hAnsi="Times New Roman" w:cs="Times New Roman"/>
          <w:b/>
          <w:sz w:val="24"/>
          <w:szCs w:val="24"/>
        </w:rPr>
        <w:t>ть</w:t>
      </w:r>
      <w:r w:rsidRPr="00125C07">
        <w:rPr>
          <w:rFonts w:ascii="Times New Roman" w:eastAsia="Times New Roman" w:hAnsi="Times New Roman" w:cs="Times New Roman"/>
          <w:b/>
          <w:sz w:val="24"/>
          <w:szCs w:val="24"/>
        </w:rPr>
        <w:t>) %</w:t>
      </w:r>
      <w:r w:rsidRPr="00125C07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3787E" w:rsidRPr="00125C07">
        <w:rPr>
          <w:rFonts w:ascii="Times New Roman" w:eastAsia="Times New Roman" w:hAnsi="Times New Roman" w:cs="Times New Roman"/>
          <w:sz w:val="24"/>
          <w:szCs w:val="24"/>
        </w:rPr>
        <w:t>начальной цены</w:t>
      </w:r>
      <w:r w:rsidRPr="0012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577" w:rsidRPr="00125C07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соответствующего </w:t>
      </w:r>
      <w:r w:rsidRPr="00125C07">
        <w:rPr>
          <w:rFonts w:ascii="Times New Roman" w:eastAsia="Times New Roman" w:hAnsi="Times New Roman" w:cs="Times New Roman"/>
          <w:sz w:val="24"/>
          <w:szCs w:val="24"/>
        </w:rPr>
        <w:t>Лота</w:t>
      </w:r>
      <w:r w:rsidR="00971B65" w:rsidRPr="00125C07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установленной для соответствующего периода Торгов, </w:t>
      </w:r>
      <w:r w:rsidR="00352C7B" w:rsidRPr="00125C0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EC3577" w:rsidRPr="00125C07">
        <w:rPr>
          <w:rFonts w:ascii="Times New Roman" w:eastAsia="Times New Roman" w:hAnsi="Times New Roman" w:cs="Times New Roman"/>
          <w:sz w:val="24"/>
          <w:szCs w:val="24"/>
        </w:rPr>
        <w:t xml:space="preserve">должен поступить на счет </w:t>
      </w:r>
      <w:r w:rsidR="00EC3577" w:rsidRPr="00125C07">
        <w:rPr>
          <w:rFonts w:ascii="Times New Roman" w:eastAsia="Times New Roman" w:hAnsi="Times New Roman" w:cs="Times New Roman"/>
          <w:b/>
          <w:sz w:val="24"/>
          <w:szCs w:val="24"/>
        </w:rPr>
        <w:t>Оператора ЭП</w:t>
      </w:r>
      <w:r w:rsidR="00EC3577" w:rsidRPr="00125C07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даты и времени окончания приема заявок на участие в </w:t>
      </w:r>
      <w:r w:rsidR="00971B65" w:rsidRPr="00125C07">
        <w:rPr>
          <w:rFonts w:ascii="Times New Roman" w:eastAsia="Times New Roman" w:hAnsi="Times New Roman" w:cs="Times New Roman"/>
          <w:sz w:val="24"/>
          <w:szCs w:val="24"/>
        </w:rPr>
        <w:t>соответствующем периоде проведения Торгов</w:t>
      </w:r>
      <w:r w:rsidR="00EC3577" w:rsidRPr="00125C07">
        <w:rPr>
          <w:rFonts w:ascii="Times New Roman" w:eastAsia="Times New Roman" w:hAnsi="Times New Roman" w:cs="Times New Roman"/>
          <w:sz w:val="24"/>
          <w:szCs w:val="24"/>
        </w:rPr>
        <w:t>, в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</w:t>
      </w:r>
      <w:r w:rsidR="00BD2639" w:rsidRPr="00BD2639">
        <w:rPr>
          <w:rFonts w:ascii="Times New Roman" w:eastAsia="Times New Roman" w:hAnsi="Times New Roman" w:cs="Times New Roman"/>
          <w:sz w:val="24"/>
          <w:szCs w:val="24"/>
        </w:rPr>
        <w:t>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</w:t>
      </w:r>
      <w:r w:rsidR="00BD2639">
        <w:rPr>
          <w:rFonts w:ascii="Times New Roman" w:eastAsia="Times New Roman" w:hAnsi="Times New Roman" w:cs="Times New Roman"/>
          <w:sz w:val="24"/>
          <w:szCs w:val="24"/>
        </w:rPr>
        <w:t xml:space="preserve"> в деле о банкротстве, а также </w:t>
      </w:r>
      <w:r w:rsidR="00BD2639" w:rsidRPr="00BD2639">
        <w:rPr>
          <w:rFonts w:ascii="Times New Roman" w:eastAsia="Times New Roman" w:hAnsi="Times New Roman" w:cs="Times New Roman"/>
          <w:sz w:val="24"/>
          <w:szCs w:val="24"/>
        </w:rPr>
        <w:t>имущества частных собственников</w:t>
      </w:r>
      <w:r w:rsidR="00EC3577" w:rsidRPr="00125C0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51A7A6E0" w14:textId="6E48E3A6" w:rsidR="00EC3577" w:rsidRPr="00125C07" w:rsidRDefault="00EC3577" w:rsidP="00EC3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C07">
        <w:rPr>
          <w:rFonts w:ascii="Times New Roman" w:eastAsia="Times New Roman" w:hAnsi="Times New Roman" w:cs="Times New Roman"/>
          <w:b/>
          <w:sz w:val="24"/>
          <w:szCs w:val="24"/>
        </w:rPr>
        <w:t>Реквизиты для внесения задатка: Получатель - АО «</w:t>
      </w:r>
      <w:r w:rsidR="005B7764" w:rsidRPr="00125C07">
        <w:rPr>
          <w:rFonts w:ascii="Times New Roman" w:eastAsia="Times New Roman" w:hAnsi="Times New Roman" w:cs="Times New Roman"/>
          <w:b/>
          <w:sz w:val="24"/>
          <w:szCs w:val="24"/>
        </w:rPr>
        <w:t>Российский аукционный дом» (ИНН </w:t>
      </w:r>
      <w:r w:rsidRPr="00125C07">
        <w:rPr>
          <w:rFonts w:ascii="Times New Roman" w:eastAsia="Times New Roman" w:hAnsi="Times New Roman" w:cs="Times New Roman"/>
          <w:b/>
          <w:sz w:val="24"/>
          <w:szCs w:val="24"/>
        </w:rPr>
        <w:t>7838430413, КПП 783801001): Р/с 40702810355000036</w:t>
      </w:r>
      <w:r w:rsidR="005B7764" w:rsidRPr="00125C07">
        <w:rPr>
          <w:rFonts w:ascii="Times New Roman" w:eastAsia="Times New Roman" w:hAnsi="Times New Roman" w:cs="Times New Roman"/>
          <w:b/>
          <w:sz w:val="24"/>
          <w:szCs w:val="24"/>
        </w:rPr>
        <w:t>459 в Северо-Западном Банке ПАО </w:t>
      </w:r>
      <w:r w:rsidRPr="00125C07">
        <w:rPr>
          <w:rFonts w:ascii="Times New Roman" w:eastAsia="Times New Roman" w:hAnsi="Times New Roman" w:cs="Times New Roman"/>
          <w:b/>
          <w:sz w:val="24"/>
          <w:szCs w:val="24"/>
        </w:rPr>
        <w:t>Сбербанк, г. Санкт-Петербург, БИК 044030653, К/с 30101810500000000653.</w:t>
      </w:r>
      <w:r w:rsidRPr="0012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5C07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указывать:</w:t>
      </w:r>
      <w:r w:rsidRPr="0012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5C07">
        <w:rPr>
          <w:rFonts w:ascii="Times New Roman" w:eastAsia="Times New Roman" w:hAnsi="Times New Roman" w:cs="Times New Roman"/>
          <w:b/>
          <w:sz w:val="24"/>
          <w:szCs w:val="24"/>
        </w:rPr>
        <w:t>«№ Л/с ___ (указать № лицевого счета Заявителя, указанный в его личном кабинете на ЭП). Средства для проведения операций по обеспечению участия в электронных торгах. НДС не облагается».</w:t>
      </w:r>
      <w:r w:rsidRPr="00125C07">
        <w:rPr>
          <w:rFonts w:ascii="Times New Roman" w:eastAsia="Times New Roman" w:hAnsi="Times New Roman" w:cs="Times New Roman"/>
          <w:sz w:val="24"/>
          <w:szCs w:val="24"/>
        </w:rPr>
        <w:t xml:space="preserve"> Документом, подтверждающим поступление задатка на счет, является выписка с этого счета. </w:t>
      </w:r>
      <w:r w:rsidRPr="00125C07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Исполнение обязанности по внесению суммы задатка третьими лицами не допускается. </w:t>
      </w:r>
      <w:r w:rsidRPr="00125C07">
        <w:rPr>
          <w:rFonts w:ascii="Times New Roman" w:eastAsia="Times New Roman" w:hAnsi="Times New Roman" w:cs="Times New Roman"/>
          <w:sz w:val="24"/>
          <w:szCs w:val="24"/>
        </w:rPr>
        <w:t>Поступление задатка должно быть подтверждено на момент составления протокола об определении участников Торгов. Договор о задатке и проект договора купли-продажи (далее - ДКП), заключаемого по итогам Торгов, размещены на ЭП.</w:t>
      </w:r>
    </w:p>
    <w:p w14:paraId="6FB1465E" w14:textId="3038737B" w:rsidR="00CE02D7" w:rsidRPr="00125C07" w:rsidRDefault="00CE02D7" w:rsidP="005B7764">
      <w:pPr>
        <w:pStyle w:val="2"/>
        <w:tabs>
          <w:tab w:val="left" w:pos="1134"/>
        </w:tabs>
        <w:spacing w:before="0" w:line="240" w:lineRule="auto"/>
        <w:ind w:firstLine="567"/>
        <w:rPr>
          <w:sz w:val="24"/>
          <w:szCs w:val="24"/>
          <w:lang w:eastAsia="ru-RU" w:bidi="ru-RU"/>
        </w:rPr>
      </w:pPr>
      <w:r w:rsidRPr="00125C07">
        <w:rPr>
          <w:sz w:val="24"/>
          <w:szCs w:val="24"/>
          <w:lang w:bidi="ru-RU"/>
        </w:rPr>
        <w:t>Ознакомление с документами в отношении Имущества проводится путем обращения к ОТ по тел. +7 (9</w:t>
      </w:r>
      <w:r w:rsidR="00C91A5B">
        <w:rPr>
          <w:sz w:val="24"/>
          <w:szCs w:val="24"/>
          <w:lang w:bidi="ru-RU"/>
        </w:rPr>
        <w:t>67</w:t>
      </w:r>
      <w:r w:rsidRPr="00125C07">
        <w:rPr>
          <w:sz w:val="24"/>
          <w:szCs w:val="24"/>
          <w:lang w:bidi="ru-RU"/>
        </w:rPr>
        <w:t>) </w:t>
      </w:r>
      <w:r w:rsidR="00C91A5B">
        <w:rPr>
          <w:sz w:val="24"/>
          <w:szCs w:val="24"/>
          <w:lang w:bidi="ru-RU"/>
        </w:rPr>
        <w:t>246</w:t>
      </w:r>
      <w:r w:rsidRPr="00125C07">
        <w:rPr>
          <w:sz w:val="24"/>
          <w:szCs w:val="24"/>
          <w:lang w:bidi="ru-RU"/>
        </w:rPr>
        <w:t>-</w:t>
      </w:r>
      <w:r w:rsidR="00C91A5B">
        <w:rPr>
          <w:sz w:val="24"/>
          <w:szCs w:val="24"/>
          <w:lang w:bidi="ru-RU"/>
        </w:rPr>
        <w:t>44</w:t>
      </w:r>
      <w:r w:rsidRPr="00125C07">
        <w:rPr>
          <w:sz w:val="24"/>
          <w:szCs w:val="24"/>
          <w:lang w:bidi="ru-RU"/>
        </w:rPr>
        <w:t>-</w:t>
      </w:r>
      <w:r w:rsidR="00C91A5B">
        <w:rPr>
          <w:sz w:val="24"/>
          <w:szCs w:val="24"/>
          <w:lang w:bidi="ru-RU"/>
        </w:rPr>
        <w:t>17</w:t>
      </w:r>
      <w:r w:rsidRPr="00125C07">
        <w:rPr>
          <w:sz w:val="24"/>
          <w:szCs w:val="24"/>
          <w:lang w:bidi="ru-RU"/>
        </w:rPr>
        <w:t xml:space="preserve"> и по e-</w:t>
      </w:r>
      <w:proofErr w:type="spellStart"/>
      <w:r w:rsidRPr="00125C07">
        <w:rPr>
          <w:sz w:val="24"/>
          <w:szCs w:val="24"/>
          <w:lang w:bidi="ru-RU"/>
        </w:rPr>
        <w:t>mail</w:t>
      </w:r>
      <w:proofErr w:type="spellEnd"/>
      <w:r w:rsidRPr="00125C07">
        <w:rPr>
          <w:sz w:val="24"/>
          <w:szCs w:val="24"/>
          <w:lang w:bidi="ru-RU"/>
        </w:rPr>
        <w:t xml:space="preserve">: </w:t>
      </w:r>
      <w:hyperlink r:id="rId9" w:history="1">
        <w:r w:rsidRPr="00125C07">
          <w:rPr>
            <w:rStyle w:val="a4"/>
            <w:sz w:val="24"/>
            <w:szCs w:val="24"/>
            <w:lang w:bidi="ru-RU"/>
          </w:rPr>
          <w:t>yaroslavl@auction-house.ru</w:t>
        </w:r>
      </w:hyperlink>
      <w:r w:rsidRPr="00125C07">
        <w:rPr>
          <w:sz w:val="24"/>
          <w:szCs w:val="24"/>
          <w:lang w:bidi="ru-RU"/>
        </w:rPr>
        <w:t xml:space="preserve"> в рабочие дни с 10:00 до 17:00. </w:t>
      </w:r>
      <w:r w:rsidRPr="00125C07">
        <w:rPr>
          <w:sz w:val="24"/>
          <w:szCs w:val="24"/>
          <w:lang w:eastAsia="ru-RU" w:bidi="ru-RU"/>
        </w:rPr>
        <w:t>Ознакомление с Имуществом производится по его местонахождению, по предварительной записи по указанным реквизитам ОТ</w:t>
      </w:r>
      <w:r w:rsidRPr="00125C07">
        <w:rPr>
          <w:sz w:val="24"/>
          <w:szCs w:val="24"/>
        </w:rPr>
        <w:t>.</w:t>
      </w:r>
    </w:p>
    <w:p w14:paraId="15BC9FE6" w14:textId="2FADECD6" w:rsidR="00781C54" w:rsidRPr="00125C07" w:rsidRDefault="00A818A8" w:rsidP="005B7764">
      <w:pPr>
        <w:pStyle w:val="a9"/>
        <w:spacing w:before="0" w:beforeAutospacing="0" w:after="0" w:afterAutospacing="0"/>
        <w:ind w:left="15" w:right="108" w:firstLine="552"/>
        <w:jc w:val="both"/>
        <w:rPr>
          <w:shd w:val="clear" w:color="auto" w:fill="FFFFFF"/>
        </w:rPr>
      </w:pPr>
      <w:r w:rsidRPr="00125C07">
        <w:t>Ф</w:t>
      </w:r>
      <w:r w:rsidR="00781C54" w:rsidRPr="00125C07">
        <w:t xml:space="preserve">У в течение 5 (Пяти) </w:t>
      </w:r>
      <w:r w:rsidR="00CE02D7" w:rsidRPr="00125C07">
        <w:t>календарных</w:t>
      </w:r>
      <w:r w:rsidR="001155E9" w:rsidRPr="00125C07">
        <w:t xml:space="preserve"> </w:t>
      </w:r>
      <w:r w:rsidR="00781C54" w:rsidRPr="00125C07">
        <w:t xml:space="preserve">дней с даты подписания протокола о результатах проведения </w:t>
      </w:r>
      <w:r w:rsidR="008022BA" w:rsidRPr="00125C07">
        <w:t>Торгов</w:t>
      </w:r>
      <w:r w:rsidR="00781C54" w:rsidRPr="00125C07">
        <w:t xml:space="preserve"> направляет Победителю предложение заключить ДКП с приложением его проекта. ДКП заключается с Победителем в течение 5 </w:t>
      </w:r>
      <w:r w:rsidR="008022BA" w:rsidRPr="00125C07">
        <w:t xml:space="preserve">(Пяти) </w:t>
      </w:r>
      <w:r w:rsidR="001155E9" w:rsidRPr="00125C07">
        <w:t xml:space="preserve">календарных </w:t>
      </w:r>
      <w:r w:rsidR="00781C54" w:rsidRPr="00125C07">
        <w:t>д</w:t>
      </w:r>
      <w:r w:rsidR="00D03662" w:rsidRPr="00125C07">
        <w:t xml:space="preserve">ней с даты получения им ДКП от </w:t>
      </w:r>
      <w:r w:rsidRPr="00125C07">
        <w:t>Ф</w:t>
      </w:r>
      <w:r w:rsidR="00781C54" w:rsidRPr="00125C07">
        <w:t xml:space="preserve">У. Оплата Лота за вычетом внесенного ранее задатка - в течение 30 </w:t>
      </w:r>
      <w:r w:rsidR="008022BA" w:rsidRPr="00125C07">
        <w:t xml:space="preserve">(Тридцати) </w:t>
      </w:r>
      <w:r w:rsidR="00781C54" w:rsidRPr="00125C07">
        <w:t>дней со дня п</w:t>
      </w:r>
      <w:r w:rsidR="008022BA" w:rsidRPr="00125C07">
        <w:t xml:space="preserve">одписания ДКП на счет Должника: </w:t>
      </w:r>
      <w:r w:rsidR="005B7764" w:rsidRPr="00125C07">
        <w:rPr>
          <w:shd w:val="clear" w:color="auto" w:fill="FFFFFF"/>
        </w:rPr>
        <w:t xml:space="preserve">р/счет 40817810750158871870 в Филиале «Центральный» ПАО «СОВКОМБАНК» (Бердск), </w:t>
      </w:r>
      <w:proofErr w:type="spellStart"/>
      <w:r w:rsidR="005B7764" w:rsidRPr="00125C07">
        <w:rPr>
          <w:shd w:val="clear" w:color="auto" w:fill="FFFFFF"/>
        </w:rPr>
        <w:t>кор.счет</w:t>
      </w:r>
      <w:proofErr w:type="spellEnd"/>
      <w:r w:rsidR="005B7764" w:rsidRPr="00125C07">
        <w:rPr>
          <w:shd w:val="clear" w:color="auto" w:fill="FFFFFF"/>
        </w:rPr>
        <w:t xml:space="preserve"> 30101810150040000763, БИК 045004763</w:t>
      </w:r>
      <w:r w:rsidR="00D3787E" w:rsidRPr="00125C07">
        <w:t>.</w:t>
      </w:r>
    </w:p>
    <w:p w14:paraId="2E2C5BB2" w14:textId="1699EDD5" w:rsidR="00A06687" w:rsidRDefault="00180195" w:rsidP="005B7764">
      <w:pPr>
        <w:pStyle w:val="a9"/>
        <w:spacing w:before="0" w:beforeAutospacing="0" w:after="0" w:afterAutospacing="0"/>
        <w:ind w:right="108" w:firstLine="567"/>
        <w:jc w:val="both"/>
      </w:pPr>
      <w:r w:rsidRPr="00125C07">
        <w:t xml:space="preserve"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 задаток ему не возвращается, </w:t>
      </w:r>
      <w:r w:rsidR="00A06687" w:rsidRPr="00125C07">
        <w:t>а ФУ вправе предложить заключить ДКП</w:t>
      </w:r>
      <w:r w:rsidR="00A06687">
        <w:t xml:space="preserve">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 w14:paraId="24D476A3" w14:textId="2A45AFFD" w:rsidR="00CE02D7" w:rsidRDefault="00A06687" w:rsidP="00A06687">
      <w:pPr>
        <w:pStyle w:val="a9"/>
        <w:spacing w:before="0" w:beforeAutospacing="0" w:after="0" w:afterAutospacing="0"/>
        <w:ind w:right="108" w:firstLine="567"/>
        <w:jc w:val="both"/>
      </w:pPr>
      <w: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CE02D7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1102B"/>
    <w:multiLevelType w:val="hybridMultilevel"/>
    <w:tmpl w:val="FA428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35317"/>
    <w:multiLevelType w:val="hybridMultilevel"/>
    <w:tmpl w:val="D102F7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16D2E"/>
    <w:rsid w:val="0004506A"/>
    <w:rsid w:val="00052842"/>
    <w:rsid w:val="00094F29"/>
    <w:rsid w:val="000A1758"/>
    <w:rsid w:val="000B2376"/>
    <w:rsid w:val="000D047C"/>
    <w:rsid w:val="000D1411"/>
    <w:rsid w:val="000D2517"/>
    <w:rsid w:val="000E27E7"/>
    <w:rsid w:val="00100FCE"/>
    <w:rsid w:val="001102A6"/>
    <w:rsid w:val="001155E9"/>
    <w:rsid w:val="00125C07"/>
    <w:rsid w:val="0013778C"/>
    <w:rsid w:val="00146673"/>
    <w:rsid w:val="001544F2"/>
    <w:rsid w:val="00156B24"/>
    <w:rsid w:val="00165EBB"/>
    <w:rsid w:val="001743C2"/>
    <w:rsid w:val="001762EF"/>
    <w:rsid w:val="00180195"/>
    <w:rsid w:val="001A74F2"/>
    <w:rsid w:val="001B3F98"/>
    <w:rsid w:val="001C136D"/>
    <w:rsid w:val="001C4FB4"/>
    <w:rsid w:val="001C5F17"/>
    <w:rsid w:val="001D3722"/>
    <w:rsid w:val="001D3A56"/>
    <w:rsid w:val="001E0253"/>
    <w:rsid w:val="001F2726"/>
    <w:rsid w:val="00214B12"/>
    <w:rsid w:val="002249EF"/>
    <w:rsid w:val="00224E5C"/>
    <w:rsid w:val="00226ADF"/>
    <w:rsid w:val="00255E78"/>
    <w:rsid w:val="002700B5"/>
    <w:rsid w:val="0028287D"/>
    <w:rsid w:val="002975C2"/>
    <w:rsid w:val="002A59DD"/>
    <w:rsid w:val="002A5ADD"/>
    <w:rsid w:val="002B09C2"/>
    <w:rsid w:val="002B4E6C"/>
    <w:rsid w:val="002C412E"/>
    <w:rsid w:val="002D21EA"/>
    <w:rsid w:val="002D7566"/>
    <w:rsid w:val="002F1262"/>
    <w:rsid w:val="002F4228"/>
    <w:rsid w:val="00313126"/>
    <w:rsid w:val="003154D9"/>
    <w:rsid w:val="00322E10"/>
    <w:rsid w:val="0034218C"/>
    <w:rsid w:val="003477D3"/>
    <w:rsid w:val="00352C7B"/>
    <w:rsid w:val="003555CF"/>
    <w:rsid w:val="00386A86"/>
    <w:rsid w:val="00391F53"/>
    <w:rsid w:val="00393B83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536B"/>
    <w:rsid w:val="004242C4"/>
    <w:rsid w:val="00427CDD"/>
    <w:rsid w:val="0043029A"/>
    <w:rsid w:val="00431C6E"/>
    <w:rsid w:val="00431CAC"/>
    <w:rsid w:val="00443B1E"/>
    <w:rsid w:val="004623AA"/>
    <w:rsid w:val="00462A7F"/>
    <w:rsid w:val="0049312A"/>
    <w:rsid w:val="004A554B"/>
    <w:rsid w:val="004A71F1"/>
    <w:rsid w:val="004C07ED"/>
    <w:rsid w:val="004C6840"/>
    <w:rsid w:val="004D78D7"/>
    <w:rsid w:val="004F3380"/>
    <w:rsid w:val="00504A85"/>
    <w:rsid w:val="00516C38"/>
    <w:rsid w:val="00522FAC"/>
    <w:rsid w:val="00525B47"/>
    <w:rsid w:val="00542946"/>
    <w:rsid w:val="00542C41"/>
    <w:rsid w:val="00554CEF"/>
    <w:rsid w:val="00563127"/>
    <w:rsid w:val="00566C9E"/>
    <w:rsid w:val="00573ACC"/>
    <w:rsid w:val="0057555C"/>
    <w:rsid w:val="00576ED6"/>
    <w:rsid w:val="00581B2E"/>
    <w:rsid w:val="0059167B"/>
    <w:rsid w:val="00593CA8"/>
    <w:rsid w:val="00594A83"/>
    <w:rsid w:val="005A10C9"/>
    <w:rsid w:val="005A66CF"/>
    <w:rsid w:val="005B4309"/>
    <w:rsid w:val="005B7764"/>
    <w:rsid w:val="005C2A14"/>
    <w:rsid w:val="005D2845"/>
    <w:rsid w:val="005E2DA9"/>
    <w:rsid w:val="005E40CA"/>
    <w:rsid w:val="005F3770"/>
    <w:rsid w:val="0060007E"/>
    <w:rsid w:val="0060130A"/>
    <w:rsid w:val="0060691F"/>
    <w:rsid w:val="00612722"/>
    <w:rsid w:val="0062279B"/>
    <w:rsid w:val="006271D4"/>
    <w:rsid w:val="00630564"/>
    <w:rsid w:val="00665771"/>
    <w:rsid w:val="006715B7"/>
    <w:rsid w:val="00672859"/>
    <w:rsid w:val="006B4690"/>
    <w:rsid w:val="006B6561"/>
    <w:rsid w:val="006D27D6"/>
    <w:rsid w:val="0071361E"/>
    <w:rsid w:val="00717A9F"/>
    <w:rsid w:val="007241F2"/>
    <w:rsid w:val="00763513"/>
    <w:rsid w:val="007645EF"/>
    <w:rsid w:val="007679DC"/>
    <w:rsid w:val="00776960"/>
    <w:rsid w:val="00781C54"/>
    <w:rsid w:val="00796BD9"/>
    <w:rsid w:val="00797E6E"/>
    <w:rsid w:val="007A6934"/>
    <w:rsid w:val="007A6C54"/>
    <w:rsid w:val="007B2239"/>
    <w:rsid w:val="007B48E0"/>
    <w:rsid w:val="007B6D49"/>
    <w:rsid w:val="007E5975"/>
    <w:rsid w:val="007E616B"/>
    <w:rsid w:val="007F02F2"/>
    <w:rsid w:val="008022BA"/>
    <w:rsid w:val="00803D15"/>
    <w:rsid w:val="00833469"/>
    <w:rsid w:val="00833D0C"/>
    <w:rsid w:val="0084273E"/>
    <w:rsid w:val="00847BC7"/>
    <w:rsid w:val="00854E73"/>
    <w:rsid w:val="0086536C"/>
    <w:rsid w:val="00883CD6"/>
    <w:rsid w:val="00886424"/>
    <w:rsid w:val="0089009D"/>
    <w:rsid w:val="00890B9D"/>
    <w:rsid w:val="008A4788"/>
    <w:rsid w:val="008B2921"/>
    <w:rsid w:val="008C1C92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12010"/>
    <w:rsid w:val="00935A97"/>
    <w:rsid w:val="00935C3E"/>
    <w:rsid w:val="009473B0"/>
    <w:rsid w:val="00947A7F"/>
    <w:rsid w:val="00947CBA"/>
    <w:rsid w:val="009569B5"/>
    <w:rsid w:val="00971B65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C6C6C"/>
    <w:rsid w:val="009D26C4"/>
    <w:rsid w:val="009D6766"/>
    <w:rsid w:val="00A06687"/>
    <w:rsid w:val="00A07D93"/>
    <w:rsid w:val="00A1082B"/>
    <w:rsid w:val="00A206B7"/>
    <w:rsid w:val="00A32C3C"/>
    <w:rsid w:val="00A43773"/>
    <w:rsid w:val="00A53CB8"/>
    <w:rsid w:val="00A56E41"/>
    <w:rsid w:val="00A57BC7"/>
    <w:rsid w:val="00A57F9C"/>
    <w:rsid w:val="00A75F0E"/>
    <w:rsid w:val="00A80B0D"/>
    <w:rsid w:val="00A818A8"/>
    <w:rsid w:val="00A92EDF"/>
    <w:rsid w:val="00A94905"/>
    <w:rsid w:val="00AA06BA"/>
    <w:rsid w:val="00AB13C2"/>
    <w:rsid w:val="00AD0FE9"/>
    <w:rsid w:val="00AD7975"/>
    <w:rsid w:val="00AF0C31"/>
    <w:rsid w:val="00B05138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5AA5"/>
    <w:rsid w:val="00B901FD"/>
    <w:rsid w:val="00BA33B9"/>
    <w:rsid w:val="00BB0C06"/>
    <w:rsid w:val="00BC7B2C"/>
    <w:rsid w:val="00BD124A"/>
    <w:rsid w:val="00BD19F0"/>
    <w:rsid w:val="00BD2639"/>
    <w:rsid w:val="00BE754D"/>
    <w:rsid w:val="00BF2703"/>
    <w:rsid w:val="00C221B5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1A5B"/>
    <w:rsid w:val="00C92A36"/>
    <w:rsid w:val="00C9760A"/>
    <w:rsid w:val="00CB0627"/>
    <w:rsid w:val="00CE02D7"/>
    <w:rsid w:val="00CE2EE4"/>
    <w:rsid w:val="00CF11E1"/>
    <w:rsid w:val="00CF2181"/>
    <w:rsid w:val="00D03662"/>
    <w:rsid w:val="00D051DC"/>
    <w:rsid w:val="00D120B3"/>
    <w:rsid w:val="00D3787E"/>
    <w:rsid w:val="00D42841"/>
    <w:rsid w:val="00D60D64"/>
    <w:rsid w:val="00D7483C"/>
    <w:rsid w:val="00D91178"/>
    <w:rsid w:val="00D91CF9"/>
    <w:rsid w:val="00DA7F16"/>
    <w:rsid w:val="00DB0A7D"/>
    <w:rsid w:val="00DC4B3A"/>
    <w:rsid w:val="00DC4B8D"/>
    <w:rsid w:val="00DE6BC3"/>
    <w:rsid w:val="00E004E8"/>
    <w:rsid w:val="00E034EC"/>
    <w:rsid w:val="00E12FAC"/>
    <w:rsid w:val="00E203DC"/>
    <w:rsid w:val="00E257AF"/>
    <w:rsid w:val="00E31924"/>
    <w:rsid w:val="00E441FA"/>
    <w:rsid w:val="00E52574"/>
    <w:rsid w:val="00E751E3"/>
    <w:rsid w:val="00E8439A"/>
    <w:rsid w:val="00E8655C"/>
    <w:rsid w:val="00E904E5"/>
    <w:rsid w:val="00EA134E"/>
    <w:rsid w:val="00EA568B"/>
    <w:rsid w:val="00EB089B"/>
    <w:rsid w:val="00EB792F"/>
    <w:rsid w:val="00EC1EDA"/>
    <w:rsid w:val="00EC3577"/>
    <w:rsid w:val="00EC6BB8"/>
    <w:rsid w:val="00ED5B49"/>
    <w:rsid w:val="00ED7BA2"/>
    <w:rsid w:val="00EE0920"/>
    <w:rsid w:val="00EE1337"/>
    <w:rsid w:val="00EE24BE"/>
    <w:rsid w:val="00EF116A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  <w:style w:type="character" w:customStyle="1" w:styleId="ad">
    <w:name w:val="Основной текст_"/>
    <w:basedOn w:val="a0"/>
    <w:link w:val="2"/>
    <w:rsid w:val="00CE02D7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rsid w:val="00CE02D7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paragraph" w:styleId="ae">
    <w:name w:val="List Paragraph"/>
    <w:basedOn w:val="a"/>
    <w:uiPriority w:val="99"/>
    <w:qFormat/>
    <w:rsid w:val="004D78D7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resu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yakutina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aroslavl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15</cp:revision>
  <cp:lastPrinted>2021-10-21T13:31:00Z</cp:lastPrinted>
  <dcterms:created xsi:type="dcterms:W3CDTF">2022-07-29T09:57:00Z</dcterms:created>
  <dcterms:modified xsi:type="dcterms:W3CDTF">2024-04-19T13:33:00Z</dcterms:modified>
</cp:coreProperties>
</file>