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A199" w14:textId="3D4E5718" w:rsidR="00293F9A" w:rsidRPr="00792A41" w:rsidRDefault="003532BA" w:rsidP="00E933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3B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</w:t>
      </w:r>
      <w:hyperlink r:id="rId5" w:history="1"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Pr="005D3B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5D3B78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осн. договора поручения с </w:t>
      </w:r>
      <w:r w:rsidRPr="005D3B78">
        <w:rPr>
          <w:rFonts w:ascii="Times New Roman" w:hAnsi="Times New Roman" w:cs="Times New Roman"/>
          <w:b/>
          <w:sz w:val="20"/>
          <w:szCs w:val="20"/>
        </w:rPr>
        <w:t>ООО «НПА-СЕГМЕНТ»</w:t>
      </w:r>
      <w:r w:rsidRPr="005D3B78">
        <w:rPr>
          <w:rFonts w:ascii="Times New Roman" w:hAnsi="Times New Roman" w:cs="Times New Roman"/>
          <w:sz w:val="20"/>
          <w:szCs w:val="20"/>
        </w:rPr>
        <w:t xml:space="preserve"> (ИНН 7707850132, далее – Должник), </w:t>
      </w:r>
      <w:r w:rsidRPr="005D3B78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Боклина В.А.</w:t>
      </w:r>
      <w:r w:rsidRPr="005D3B78">
        <w:rPr>
          <w:rFonts w:ascii="Times New Roman" w:hAnsi="Times New Roman" w:cs="Times New Roman"/>
          <w:sz w:val="20"/>
          <w:szCs w:val="20"/>
        </w:rPr>
        <w:t xml:space="preserve"> (ИНН 501704567169, далее – КУ) - член САУ «СРО «ДЕЛО» (ИНН 5010029544), действующего на осн. решения от 17.12.2020 и определения от 13.09.2021 Арбитражного суда города Москвы по делу №А40-292020/2019/19-95-345</w:t>
      </w:r>
      <w:r w:rsidR="00CD43A4" w:rsidRPr="005D3B7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D3B78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D3B7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5D3B78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D3B7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D3B7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D3B78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B841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D3B78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D3B78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5D3B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5D3B78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D3B78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8E0BE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B78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70 588 019,48 </w:t>
      </w:r>
      <w:r w:rsidR="002F7AB6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5D3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</w:t>
      </w:r>
      <w:r w:rsidR="00CD43A4" w:rsidRPr="00792A41">
        <w:rPr>
          <w:rFonts w:ascii="Times New Roman" w:hAnsi="Times New Roman" w:cs="Times New Roman"/>
          <w:color w:val="000000" w:themeColor="text1"/>
          <w:sz w:val="20"/>
          <w:szCs w:val="20"/>
        </w:rPr>
        <w:t>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92A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3F9A" w:rsidRPr="00792A41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010A6073" w14:textId="2AA4FD42" w:rsidR="00293F9A" w:rsidRPr="00C1204B" w:rsidRDefault="00293F9A" w:rsidP="00293F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92A41">
        <w:rPr>
          <w:rFonts w:ascii="Times New Roman" w:hAnsi="Times New Roman"/>
          <w:b/>
          <w:sz w:val="20"/>
          <w:szCs w:val="20"/>
        </w:rPr>
        <w:t>Лот 1:</w:t>
      </w:r>
      <w:r w:rsidRPr="00792A41">
        <w:rPr>
          <w:rFonts w:ascii="Times New Roman" w:hAnsi="Times New Roman"/>
          <w:sz w:val="20"/>
          <w:szCs w:val="20"/>
        </w:rPr>
        <w:t xml:space="preserve"> Земельный участок, категория земель: земли населенных пунктов, виды разрешенного использования: для размещения многофункционального административно-торгового и производственно-складского комплекса, площадь: 31 184 кв.м., адрес: </w:t>
      </w:r>
      <w:r w:rsidR="00792A41" w:rsidRPr="00792A41">
        <w:rPr>
          <w:rFonts w:ascii="Times New Roman" w:hAnsi="Times New Roman"/>
          <w:sz w:val="20"/>
          <w:szCs w:val="20"/>
        </w:rPr>
        <w:t xml:space="preserve">РФ, </w:t>
      </w:r>
      <w:r w:rsidRPr="00792A41">
        <w:rPr>
          <w:rFonts w:ascii="Times New Roman" w:hAnsi="Times New Roman"/>
          <w:sz w:val="20"/>
          <w:szCs w:val="20"/>
        </w:rPr>
        <w:t xml:space="preserve">г. Москва, </w:t>
      </w:r>
      <w:r w:rsidR="00792A41" w:rsidRPr="00792A41">
        <w:rPr>
          <w:rFonts w:ascii="Times New Roman" w:hAnsi="Times New Roman"/>
          <w:sz w:val="20"/>
          <w:szCs w:val="20"/>
        </w:rPr>
        <w:t xml:space="preserve">вн.тер.г. </w:t>
      </w:r>
      <w:r w:rsidRPr="00792A41">
        <w:rPr>
          <w:rFonts w:ascii="Times New Roman" w:hAnsi="Times New Roman"/>
          <w:sz w:val="20"/>
          <w:szCs w:val="20"/>
        </w:rPr>
        <w:t xml:space="preserve">поселение Внуковское, </w:t>
      </w:r>
      <w:r w:rsidR="00792A41" w:rsidRPr="00792A41">
        <w:rPr>
          <w:rFonts w:ascii="Times New Roman" w:hAnsi="Times New Roman"/>
          <w:sz w:val="20"/>
          <w:szCs w:val="20"/>
        </w:rPr>
        <w:t>квартал 93, земельный участок 6</w:t>
      </w:r>
      <w:r w:rsidRPr="00792A41">
        <w:rPr>
          <w:rFonts w:ascii="Times New Roman" w:hAnsi="Times New Roman"/>
          <w:sz w:val="20"/>
          <w:szCs w:val="20"/>
        </w:rPr>
        <w:t xml:space="preserve">, кадастровый </w:t>
      </w:r>
      <w:r w:rsidRPr="00F160DA">
        <w:rPr>
          <w:rFonts w:ascii="Times New Roman" w:hAnsi="Times New Roman"/>
          <w:sz w:val="20"/>
          <w:szCs w:val="20"/>
        </w:rPr>
        <w:t xml:space="preserve">№: 50:21:0100108:182. </w:t>
      </w:r>
      <w:r w:rsidRPr="00F160DA">
        <w:rPr>
          <w:rFonts w:ascii="Times New Roman" w:hAnsi="Times New Roman"/>
          <w:b/>
          <w:sz w:val="20"/>
          <w:szCs w:val="20"/>
        </w:rPr>
        <w:t>Обременение: залог (ипотека) у КБ «Русский славянский банк» (АО)</w:t>
      </w:r>
      <w:r w:rsidRPr="00F160DA">
        <w:rPr>
          <w:rFonts w:ascii="Times New Roman" w:hAnsi="Times New Roman"/>
          <w:sz w:val="20"/>
          <w:szCs w:val="20"/>
        </w:rPr>
        <w:t xml:space="preserve">. </w:t>
      </w:r>
      <w:r w:rsidRPr="00F160DA">
        <w:rPr>
          <w:rFonts w:ascii="Times New Roman" w:hAnsi="Times New Roman"/>
          <w:b/>
          <w:sz w:val="20"/>
          <w:szCs w:val="20"/>
        </w:rPr>
        <w:t xml:space="preserve">Нач.цена – </w:t>
      </w:r>
      <w:r w:rsidR="005D3B78" w:rsidRPr="00F160DA">
        <w:rPr>
          <w:rFonts w:ascii="Times New Roman" w:hAnsi="Times New Roman"/>
          <w:b/>
          <w:sz w:val="20"/>
          <w:szCs w:val="20"/>
        </w:rPr>
        <w:t xml:space="preserve">98 038 915,95 </w:t>
      </w:r>
      <w:r w:rsidRPr="00F160DA">
        <w:rPr>
          <w:rFonts w:ascii="Times New Roman" w:hAnsi="Times New Roman"/>
          <w:b/>
          <w:sz w:val="20"/>
          <w:szCs w:val="20"/>
        </w:rPr>
        <w:t>руб.</w:t>
      </w:r>
      <w:r w:rsidRPr="00F160DA">
        <w:rPr>
          <w:rFonts w:ascii="Times New Roman" w:hAnsi="Times New Roman"/>
          <w:sz w:val="20"/>
          <w:szCs w:val="20"/>
        </w:rPr>
        <w:t xml:space="preserve"> </w:t>
      </w:r>
      <w:r w:rsidR="00792A41" w:rsidRPr="00F160DA">
        <w:rPr>
          <w:rFonts w:ascii="Times New Roman" w:hAnsi="Times New Roman"/>
          <w:sz w:val="20"/>
          <w:szCs w:val="20"/>
        </w:rPr>
        <w:t>Для сведения: на земельном участке, расположен объект недвижимости с кадастровым №: 77:07:0000</w:t>
      </w:r>
      <w:r w:rsidR="00792A41" w:rsidRPr="00792A41">
        <w:rPr>
          <w:rFonts w:ascii="Times New Roman" w:hAnsi="Times New Roman"/>
          <w:sz w:val="20"/>
          <w:szCs w:val="20"/>
        </w:rPr>
        <w:t>000:3402, в соответствии с выпиской из ЕГРН от 16.04.2024, опубликованной в ЕФРСБ по адресу: http://fedresurs.ru/ и на ЭП.</w:t>
      </w:r>
      <w:r w:rsidR="00F160DA">
        <w:rPr>
          <w:rFonts w:ascii="Times New Roman" w:hAnsi="Times New Roman"/>
          <w:sz w:val="20"/>
          <w:szCs w:val="20"/>
        </w:rPr>
        <w:t xml:space="preserve"> </w:t>
      </w:r>
      <w:r w:rsidRPr="005D3B78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Лотом производится по адресу местонахождения по предв. договоренности в раб. дни с 10:00 до 12:00 тел. КУ: 89263976310, эл.почта: </w:t>
      </w:r>
      <w:hyperlink r:id="rId7" w:history="1">
        <w:r w:rsidRPr="005D3B78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Pravoxxi@mail.ru</w:t>
        </w:r>
      </w:hyperlink>
      <w:r w:rsidRPr="005D3B78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а также у </w:t>
      </w:r>
      <w:r w:rsidRPr="00C1204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ОТ: тел. 8(499)395-00-20 (с 9.00 до 18.00 по Мск. в раб. дни) </w:t>
      </w:r>
      <w:hyperlink r:id="rId8" w:history="1">
        <w:r w:rsidRPr="00C1204B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informmsk@auction-house.ru</w:t>
        </w:r>
      </w:hyperlink>
      <w:r w:rsidRPr="00C1204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14:paraId="17BCBF36" w14:textId="227690E1" w:rsidR="00CB5D5D" w:rsidRPr="00685F47" w:rsidRDefault="00925822" w:rsidP="00CB5D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20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C12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293F9A" w:rsidRPr="00C12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493AC4" w:rsidRPr="00C12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C12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12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1204B">
        <w:rPr>
          <w:rFonts w:ascii="Times New Roman" w:hAnsi="Times New Roman" w:cs="Times New Roman"/>
          <w:sz w:val="20"/>
          <w:szCs w:val="20"/>
        </w:rPr>
        <w:t>К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1204B">
        <w:rPr>
          <w:rFonts w:ascii="Times New Roman" w:hAnsi="Times New Roman" w:cs="Times New Roman"/>
          <w:sz w:val="20"/>
          <w:szCs w:val="20"/>
        </w:rPr>
        <w:t>К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1204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1204B">
        <w:rPr>
          <w:rFonts w:ascii="Times New Roman" w:hAnsi="Times New Roman" w:cs="Times New Roman"/>
          <w:sz w:val="20"/>
          <w:szCs w:val="20"/>
        </w:rPr>
        <w:t>У.</w:t>
      </w:r>
      <w:r w:rsidR="0039127B" w:rsidRPr="00C1204B">
        <w:rPr>
          <w:rFonts w:ascii="Times New Roman" w:hAnsi="Times New Roman" w:cs="Times New Roman"/>
          <w:sz w:val="20"/>
          <w:szCs w:val="20"/>
        </w:rPr>
        <w:t xml:space="preserve"> </w:t>
      </w:r>
      <w:r w:rsidR="00A11756" w:rsidRPr="00C1204B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1204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1204B">
        <w:rPr>
          <w:rFonts w:ascii="Times New Roman" w:hAnsi="Times New Roman" w:cs="Times New Roman"/>
          <w:sz w:val="20"/>
          <w:szCs w:val="20"/>
        </w:rPr>
        <w:t>(далее</w:t>
      </w:r>
      <w:r w:rsidRPr="00C1204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1204B">
        <w:rPr>
          <w:rFonts w:ascii="Times New Roman" w:hAnsi="Times New Roman" w:cs="Times New Roman"/>
          <w:sz w:val="20"/>
          <w:szCs w:val="20"/>
        </w:rPr>
        <w:t>-</w:t>
      </w:r>
      <w:r w:rsidRPr="00C1204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1204B">
        <w:rPr>
          <w:rFonts w:ascii="Times New Roman" w:hAnsi="Times New Roman" w:cs="Times New Roman"/>
          <w:sz w:val="20"/>
          <w:szCs w:val="20"/>
        </w:rPr>
        <w:t>ДКП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93AC4" w:rsidRPr="00C1204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93AC4" w:rsidRPr="00C1204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 </w:t>
      </w:r>
      <w:r w:rsidRPr="00C1204B">
        <w:rPr>
          <w:rFonts w:ascii="Times New Roman" w:hAnsi="Times New Roman" w:cs="Times New Roman"/>
          <w:sz w:val="20"/>
          <w:szCs w:val="20"/>
        </w:rPr>
        <w:t>ДКП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1204B">
        <w:rPr>
          <w:rFonts w:ascii="Times New Roman" w:hAnsi="Times New Roman" w:cs="Times New Roman"/>
          <w:sz w:val="20"/>
          <w:szCs w:val="20"/>
        </w:rPr>
        <w:t>К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C1204B">
        <w:rPr>
          <w:rFonts w:ascii="Times New Roman" w:hAnsi="Times New Roman" w:cs="Times New Roman"/>
          <w:sz w:val="20"/>
          <w:szCs w:val="20"/>
        </w:rPr>
        <w:t>ДКП</w:t>
      </w:r>
      <w:r w:rsidR="00CD43A4" w:rsidRPr="00C1204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1204B">
        <w:rPr>
          <w:rFonts w:ascii="Times New Roman" w:hAnsi="Times New Roman" w:cs="Times New Roman"/>
          <w:sz w:val="20"/>
          <w:szCs w:val="20"/>
        </w:rPr>
        <w:t xml:space="preserve"> </w:t>
      </w:r>
      <w:r w:rsidR="00293F9A" w:rsidRPr="00C1204B">
        <w:rPr>
          <w:rFonts w:ascii="Times New Roman" w:hAnsi="Times New Roman" w:cs="Times New Roman"/>
          <w:sz w:val="20"/>
          <w:szCs w:val="20"/>
        </w:rPr>
        <w:t>р/с 40702810001100024456 в АО «АЛЬФА-БАНК», к/с 30101810200000000593, БИК 044525593. Сделки по итогам торгов подлежат заключению с учетом положений Указа Президента РФ</w:t>
      </w:r>
      <w:r w:rsidR="00C1204B">
        <w:rPr>
          <w:rFonts w:ascii="Times New Roman" w:hAnsi="Times New Roman" w:cs="Times New Roman"/>
          <w:sz w:val="20"/>
          <w:szCs w:val="20"/>
        </w:rPr>
        <w:t xml:space="preserve"> </w:t>
      </w:r>
      <w:r w:rsidR="00293F9A" w:rsidRPr="00C1204B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B5D5D" w:rsidRPr="00685F47" w:rsidSect="00CB5D5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3F9A"/>
    <w:rsid w:val="00294098"/>
    <w:rsid w:val="002A7CCB"/>
    <w:rsid w:val="002F7AB6"/>
    <w:rsid w:val="003532BA"/>
    <w:rsid w:val="00390A28"/>
    <w:rsid w:val="0039127B"/>
    <w:rsid w:val="00432F1F"/>
    <w:rsid w:val="00493AC4"/>
    <w:rsid w:val="004B6930"/>
    <w:rsid w:val="00552A86"/>
    <w:rsid w:val="00573F80"/>
    <w:rsid w:val="005C202A"/>
    <w:rsid w:val="005D3B78"/>
    <w:rsid w:val="00677E82"/>
    <w:rsid w:val="00685F47"/>
    <w:rsid w:val="00740953"/>
    <w:rsid w:val="00792A41"/>
    <w:rsid w:val="007E3135"/>
    <w:rsid w:val="007F0E12"/>
    <w:rsid w:val="008E0BEB"/>
    <w:rsid w:val="008E7A4E"/>
    <w:rsid w:val="00925822"/>
    <w:rsid w:val="009B78D0"/>
    <w:rsid w:val="00A11390"/>
    <w:rsid w:val="00A11756"/>
    <w:rsid w:val="00AF35D8"/>
    <w:rsid w:val="00B55CA3"/>
    <w:rsid w:val="00B841F1"/>
    <w:rsid w:val="00BD22FF"/>
    <w:rsid w:val="00C1204B"/>
    <w:rsid w:val="00C54C18"/>
    <w:rsid w:val="00CA5B16"/>
    <w:rsid w:val="00CB061B"/>
    <w:rsid w:val="00CB4916"/>
    <w:rsid w:val="00CB5D5D"/>
    <w:rsid w:val="00CD43A4"/>
    <w:rsid w:val="00CD5215"/>
    <w:rsid w:val="00CD7BCD"/>
    <w:rsid w:val="00D22220"/>
    <w:rsid w:val="00D8713A"/>
    <w:rsid w:val="00E172B3"/>
    <w:rsid w:val="00E23867"/>
    <w:rsid w:val="00E933B1"/>
    <w:rsid w:val="00F01488"/>
    <w:rsid w:val="00F160DA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FF4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5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voxx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26</cp:revision>
  <cp:lastPrinted>2020-08-21T12:42:00Z</cp:lastPrinted>
  <dcterms:created xsi:type="dcterms:W3CDTF">2020-08-23T17:18:00Z</dcterms:created>
  <dcterms:modified xsi:type="dcterms:W3CDTF">2024-04-16T11:33:00Z</dcterms:modified>
</cp:coreProperties>
</file>