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Лобода Александр Владимирович (09.06.1992г.р., место рожд: гор. Чебаркуль Челябинской обл., адрес рег: 456440, Челябинская обл, Чебаркуль г, 9 Мая ул, дом № 10, квартира 6, СНИЛС14812586573, ИНН 742005659300, паспорт РФ серия 7512, номер 103768, выдан 12.07.2012, кем выдан ОУФМС России по ЧО в Чебаркульском р-не, код подразделения 740-044),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12.12.2023г. по делу №А76-35840/2023,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07.06.2024г. по продаже имущества Лободы Александра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07.06.2024г. на сайте https://lot-online.ru/, и указана в Протоколе  от 07.06.2024г.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Лободы Александра Владимировича 40817810150172983205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Лобода Александр Владимирович (09.06.1992г.р., место рожд: гор. Чебаркуль Челябинской обл., адрес рег: 456440, Челябинская обл, Чебаркуль г, 9 Мая ул, дом № 10, квартира 6, СНИЛС14812586573, ИНН 742005659300, паспорт РФ серия 7512, номер 103768, выдан 12.07.2012, кем выдан ОУФМС России по ЧО в Чебаркульском р-не, код подразделения 740-044)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Лободы Александра Владимировича 40817810150172983205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Лободы Александра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