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ЗАДАТКА (обеспечения) НА УЧАСТИЕ В ТОРГАХ</w:t>
      </w: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rmal"/>
        <w:widowControl/>
        <w:ind w:right="-37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763F44" w:rsidTr="00763F44">
        <w:tc>
          <w:tcPr>
            <w:tcW w:w="4785" w:type="dxa"/>
          </w:tcPr>
          <w:p w:rsidR="00763F44" w:rsidRDefault="00763F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«___»_________ 202</w:t>
            </w:r>
            <w:r w:rsidR="00EE64A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763F44" w:rsidRDefault="00763F4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</w:t>
            </w:r>
          </w:p>
        </w:tc>
      </w:tr>
    </w:tbl>
    <w:p w:rsidR="00763F44" w:rsidRDefault="00763F44" w:rsidP="00763F4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63F44" w:rsidRDefault="00763F44" w:rsidP="00763F44">
      <w:pPr>
        <w:pStyle w:val="ConsNonformat"/>
        <w:widowControl/>
        <w:tabs>
          <w:tab w:val="left" w:pos="7170"/>
        </w:tabs>
        <w:ind w:right="0"/>
        <w:jc w:val="both"/>
        <w:rPr>
          <w:rFonts w:ascii="Times New Roman" w:hAnsi="Times New Roman" w:cs="Times New Roman"/>
        </w:rPr>
      </w:pPr>
    </w:p>
    <w:p w:rsidR="00763F44" w:rsidRPr="003F67EC" w:rsidRDefault="00763F44" w:rsidP="003F67EC">
      <w:pPr>
        <w:pStyle w:val="ConsPlusNormal"/>
        <w:ind w:firstLine="540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3F67EC"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="00EE64A8" w:rsidRPr="00EE64A8">
        <w:rPr>
          <w:rFonts w:ascii="Times New Roman" w:hAnsi="Times New Roman" w:cs="Times New Roman"/>
          <w:sz w:val="24"/>
          <w:szCs w:val="24"/>
        </w:rPr>
        <w:t xml:space="preserve">Розова Александра Анатольевича (дата рождения: 27.11.1986, место рождения: г. Ленинград, место жительства: Санкт-Петербург, ул. Генерала </w:t>
      </w:r>
      <w:proofErr w:type="spellStart"/>
      <w:r w:rsidR="00EE64A8" w:rsidRPr="00EE64A8">
        <w:rPr>
          <w:rFonts w:ascii="Times New Roman" w:hAnsi="Times New Roman" w:cs="Times New Roman"/>
          <w:sz w:val="24"/>
          <w:szCs w:val="24"/>
        </w:rPr>
        <w:t>Симоняка</w:t>
      </w:r>
      <w:proofErr w:type="spellEnd"/>
      <w:r w:rsidR="00EE64A8" w:rsidRPr="00EE64A8">
        <w:rPr>
          <w:rFonts w:ascii="Times New Roman" w:hAnsi="Times New Roman" w:cs="Times New Roman"/>
          <w:sz w:val="24"/>
          <w:szCs w:val="24"/>
        </w:rPr>
        <w:t>, д.18, кв.271, СНИЛС 137-662-092 75, ИНН 780528951364) Барановская Юлия Викторовна (ИНН 780613480596; СНИЛС 089-895-573-70; тел. (812) 2488804; yulia@remnev.com, рег. номер в СГРАУ: 8131), Ассоциация «СРО АУ «Меркурий», адрес: Санкт-Петербург, ул. Бухаре</w:t>
      </w:r>
      <w:r w:rsidR="00F047A4">
        <w:rPr>
          <w:rFonts w:ascii="Times New Roman" w:hAnsi="Times New Roman" w:cs="Times New Roman"/>
          <w:sz w:val="24"/>
          <w:szCs w:val="24"/>
        </w:rPr>
        <w:t>стская, д. 24, к. 1, оф. 367), д</w:t>
      </w:r>
      <w:r w:rsidR="00EE64A8" w:rsidRPr="00EE64A8">
        <w:rPr>
          <w:rFonts w:ascii="Times New Roman" w:hAnsi="Times New Roman" w:cs="Times New Roman"/>
          <w:sz w:val="24"/>
          <w:szCs w:val="24"/>
        </w:rPr>
        <w:t>ействующий на основании Решения Арбитражного суда города Санкт-Петербурга и Ленинградской области от 25.01.2023 по делу № А56-123503/2022</w:t>
      </w:r>
      <w:r w:rsidRPr="003F67EC">
        <w:rPr>
          <w:rFonts w:ascii="Times New Roman" w:hAnsi="Times New Roman" w:cs="Times New Roman"/>
          <w:sz w:val="24"/>
          <w:szCs w:val="24"/>
        </w:rPr>
        <w:t>, с одной стороны, и _________________ действующий на основании______, договорились о следующем:</w:t>
      </w:r>
    </w:p>
    <w:p w:rsidR="00EE64A8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7EC">
        <w:rPr>
          <w:rFonts w:ascii="Times New Roman" w:hAnsi="Times New Roman" w:cs="Times New Roman"/>
          <w:sz w:val="24"/>
          <w:szCs w:val="24"/>
        </w:rPr>
        <w:t xml:space="preserve">1.За участие в торгах на право заключения договора купли-продажи </w:t>
      </w:r>
      <w:r w:rsidR="00864630" w:rsidRPr="003F67EC">
        <w:rPr>
          <w:rFonts w:ascii="Times New Roman" w:hAnsi="Times New Roman" w:cs="Times New Roman"/>
          <w:sz w:val="24"/>
          <w:szCs w:val="24"/>
        </w:rPr>
        <w:t xml:space="preserve">по лоту № 1 Претендент оплачивает задаток. Предмет торгов – объединенный лот, состоящий из: </w:t>
      </w:r>
      <w:bookmarkStart w:id="0" w:name="_GoBack"/>
      <w:r w:rsidR="00EE64A8" w:rsidRPr="00EE64A8">
        <w:rPr>
          <w:rFonts w:ascii="Times New Roman" w:hAnsi="Times New Roman" w:cs="Times New Roman"/>
          <w:sz w:val="24"/>
          <w:szCs w:val="24"/>
        </w:rPr>
        <w:t xml:space="preserve">1/12 доля в общей долевой собственности на жилое здание по адресу Ленинградская область, р-н Выборгский, </w:t>
      </w:r>
      <w:proofErr w:type="spellStart"/>
      <w:r w:rsidR="00EE64A8" w:rsidRPr="00EE64A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E64A8" w:rsidRPr="00EE64A8">
        <w:rPr>
          <w:rFonts w:ascii="Times New Roman" w:hAnsi="Times New Roman" w:cs="Times New Roman"/>
          <w:sz w:val="24"/>
          <w:szCs w:val="24"/>
        </w:rPr>
        <w:t xml:space="preserve">. Рощино, ул. Моховая, д. 14/40, площадь 44,4 </w:t>
      </w:r>
      <w:proofErr w:type="spellStart"/>
      <w:r w:rsidR="00EE64A8" w:rsidRPr="00EE64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E64A8" w:rsidRPr="00EE64A8">
        <w:rPr>
          <w:rFonts w:ascii="Times New Roman" w:hAnsi="Times New Roman" w:cs="Times New Roman"/>
          <w:sz w:val="24"/>
          <w:szCs w:val="24"/>
        </w:rPr>
        <w:t xml:space="preserve">., кадастровый номер 47:01:0701001:1540; 1/12 доля в общей долевой собственности на земельный участок по адресу Ленинградская область, Выборгский муниципальный район, Рощинское городское поселение, </w:t>
      </w:r>
      <w:proofErr w:type="spellStart"/>
      <w:r w:rsidR="00EE64A8" w:rsidRPr="00EE64A8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EE64A8" w:rsidRPr="00EE64A8">
        <w:rPr>
          <w:rFonts w:ascii="Times New Roman" w:hAnsi="Times New Roman" w:cs="Times New Roman"/>
          <w:sz w:val="24"/>
          <w:szCs w:val="24"/>
        </w:rPr>
        <w:t>. Рощино, ул. Моховая, дом 14/40, площадь 1210+/-24, кадастровый номер 47:01:0701004:95</w:t>
      </w:r>
      <w:bookmarkEnd w:id="0"/>
      <w:r w:rsidR="00EE64A8" w:rsidRPr="00EE64A8">
        <w:rPr>
          <w:rFonts w:ascii="Times New Roman" w:hAnsi="Times New Roman" w:cs="Times New Roman"/>
          <w:sz w:val="24"/>
          <w:szCs w:val="24"/>
        </w:rPr>
        <w:t>. Начальная цена лота 98 000,00 руб.</w:t>
      </w:r>
      <w:r w:rsidR="00864630" w:rsidRPr="0086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F44" w:rsidRPr="00EE64A8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 xml:space="preserve">2.  Претендент вносит задаток в размере </w:t>
      </w:r>
      <w:r w:rsidR="00864630" w:rsidRPr="00864630">
        <w:rPr>
          <w:rFonts w:ascii="Times New Roman" w:hAnsi="Times New Roman" w:cs="Times New Roman"/>
          <w:sz w:val="24"/>
          <w:szCs w:val="24"/>
        </w:rPr>
        <w:t>20</w:t>
      </w:r>
      <w:r w:rsidRPr="00864630">
        <w:rPr>
          <w:rFonts w:ascii="Times New Roman" w:hAnsi="Times New Roman" w:cs="Times New Roman"/>
          <w:sz w:val="24"/>
          <w:szCs w:val="24"/>
        </w:rPr>
        <w:t xml:space="preserve"> % начальной цены торгов. Задаток перечисляется по</w:t>
      </w:r>
      <w:r w:rsidRPr="00EE64A8">
        <w:rPr>
          <w:rFonts w:ascii="Times New Roman" w:hAnsi="Times New Roman" w:cs="Times New Roman"/>
          <w:sz w:val="24"/>
          <w:szCs w:val="24"/>
        </w:rPr>
        <w:t xml:space="preserve"> следующим реквизитам: </w:t>
      </w:r>
    </w:p>
    <w:p w:rsidR="00763F44" w:rsidRDefault="00EE64A8" w:rsidP="00763F44">
      <w:pPr>
        <w:jc w:val="both"/>
        <w:rPr>
          <w:b/>
          <w:lang w:eastAsia="ru-RU"/>
        </w:rPr>
      </w:pPr>
      <w:r>
        <w:rPr>
          <w:b/>
          <w:lang w:eastAsia="ru-RU"/>
        </w:rPr>
        <w:t>Розов Александр Анатольевич</w:t>
      </w:r>
    </w:p>
    <w:p w:rsidR="00EE64A8" w:rsidRPr="00864630" w:rsidRDefault="00EE64A8" w:rsidP="00763F44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ИНН </w:t>
      </w:r>
      <w:r w:rsidRPr="00EE64A8">
        <w:rPr>
          <w:b/>
          <w:lang w:eastAsia="ru-RU"/>
        </w:rPr>
        <w:t>780528951364</w:t>
      </w:r>
    </w:p>
    <w:p w:rsidR="00763F44" w:rsidRPr="00864630" w:rsidRDefault="00763F44" w:rsidP="00763F44">
      <w:pPr>
        <w:jc w:val="both"/>
        <w:rPr>
          <w:b/>
          <w:lang w:eastAsia="ru-RU"/>
        </w:rPr>
      </w:pPr>
      <w:r w:rsidRPr="00864630">
        <w:rPr>
          <w:b/>
          <w:lang w:eastAsia="ru-RU"/>
        </w:rPr>
        <w:t xml:space="preserve">р/счёт № </w:t>
      </w:r>
      <w:r w:rsidR="00EE64A8" w:rsidRPr="00EE64A8">
        <w:rPr>
          <w:b/>
          <w:lang w:eastAsia="ru-RU"/>
        </w:rPr>
        <w:t>40817810750175629458</w:t>
      </w:r>
      <w:r w:rsidR="00EE64A8">
        <w:rPr>
          <w:b/>
          <w:lang w:eastAsia="ru-RU"/>
        </w:rPr>
        <w:t xml:space="preserve"> </w:t>
      </w:r>
      <w:r w:rsidR="00EE64A8" w:rsidRPr="00EE64A8">
        <w:rPr>
          <w:b/>
          <w:lang w:eastAsia="ru-RU"/>
        </w:rPr>
        <w:t>в Филиале "ЦЕНТРАЛЬНЫЙ" ПАО "СОВКОМБАНК", к/с 30101810150040000763, БИК 045004763</w:t>
      </w:r>
      <w:r w:rsidRPr="00864630">
        <w:rPr>
          <w:b/>
          <w:lang w:eastAsia="ru-RU"/>
        </w:rPr>
        <w:t>.</w:t>
      </w:r>
    </w:p>
    <w:p w:rsidR="00763F44" w:rsidRPr="00864630" w:rsidRDefault="00763F44" w:rsidP="00763F44">
      <w:pPr>
        <w:jc w:val="both"/>
      </w:pPr>
      <w:r w:rsidRPr="00864630">
        <w:t>3. Организатор обязуется в случае победы Претендента на торгах зачесть задаток в счет оплаты приобретенного на торгах имущества.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 xml:space="preserve">4. Организатор обязуется вернуть задаток Претенденту: 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>В случае отзыва Претендентом поданной заявки вернуть задаток в 5-дневный срок со дня поступления уведомления об отзыве заявки на счет, указанный Претендентом.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снятия предмета торгов с аукциона вернуть задаток в 5-дневный срок со дня принятия решения о снятии предмета с аукциона.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принятия решения Организатором торгов об отказе в допуске Претендента к участию в аукционе вернуть задаток в 5-дневный срок со дня принятия такого решения либо </w:t>
      </w: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в 5-дневный срок с момента поступления задатка на специальный счет для принятия задатков.</w:t>
      </w:r>
    </w:p>
    <w:p w:rsidR="00763F44" w:rsidRPr="00864630" w:rsidRDefault="00763F44" w:rsidP="00763F44">
      <w:pPr>
        <w:pStyle w:val="ConsPlusNormal"/>
        <w:widowControl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4630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непризнания Претендента победителем аукциона вернуть задаток в 5-дневный срок с даты проведения аукциона.</w:t>
      </w:r>
    </w:p>
    <w:p w:rsidR="00763F44" w:rsidRPr="00864630" w:rsidRDefault="00763F44" w:rsidP="00763F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630">
        <w:rPr>
          <w:rFonts w:ascii="Times New Roman" w:hAnsi="Times New Roman" w:cs="Times New Roman"/>
          <w:sz w:val="24"/>
          <w:szCs w:val="24"/>
        </w:rPr>
        <w:t>5. Задаток не возвращается в случае уклонения (отказа) Претендента, выигравшего торги, от подписания договора купли-продажи.</w:t>
      </w:r>
    </w:p>
    <w:p w:rsidR="00763F44" w:rsidRPr="00864630" w:rsidRDefault="00763F44" w:rsidP="00763F4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F44" w:rsidRPr="00864630" w:rsidRDefault="00763F44" w:rsidP="00763F44">
      <w:pPr>
        <w:shd w:val="clear" w:color="auto" w:fill="FFFFFF"/>
        <w:spacing w:before="206" w:after="178"/>
        <w:ind w:left="120"/>
        <w:rPr>
          <w:b/>
          <w:color w:val="000000"/>
          <w:w w:val="103"/>
        </w:rPr>
      </w:pPr>
      <w:r w:rsidRPr="00864630">
        <w:rPr>
          <w:b/>
          <w:color w:val="000000"/>
          <w:w w:val="103"/>
        </w:rPr>
        <w:t>Реквизиты и подписи Сторон:</w:t>
      </w:r>
    </w:p>
    <w:tbl>
      <w:tblPr>
        <w:tblW w:w="0" w:type="auto"/>
        <w:tblInd w:w="10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3"/>
        <w:gridCol w:w="4394"/>
      </w:tblGrid>
      <w:tr w:rsidR="00763F44" w:rsidTr="00763F44">
        <w:trPr>
          <w:trHeight w:hRule="exact" w:val="377"/>
        </w:trPr>
        <w:tc>
          <w:tcPr>
            <w:tcW w:w="4893" w:type="dxa"/>
          </w:tcPr>
          <w:p w:rsidR="00763F44" w:rsidRPr="00864630" w:rsidRDefault="00763F44">
            <w:pPr>
              <w:shd w:val="clear" w:color="auto" w:fill="FFFFFF"/>
              <w:snapToGrid w:val="0"/>
              <w:rPr>
                <w:b/>
                <w:color w:val="000000"/>
                <w:spacing w:val="-1"/>
                <w:w w:val="101"/>
              </w:rPr>
            </w:pPr>
            <w:r w:rsidRPr="00864630">
              <w:rPr>
                <w:b/>
                <w:color w:val="000000"/>
                <w:spacing w:val="-1"/>
                <w:w w:val="101"/>
              </w:rPr>
              <w:t>ОРГАНИЗАТОР:</w:t>
            </w:r>
          </w:p>
          <w:p w:rsidR="00763F44" w:rsidRPr="00864630" w:rsidRDefault="00763F4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763F44" w:rsidRDefault="00763F44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864630">
              <w:rPr>
                <w:b/>
                <w:color w:val="000000"/>
              </w:rPr>
              <w:t>ПРЕТЕНДЕНТ:</w:t>
            </w:r>
          </w:p>
          <w:p w:rsidR="00763F44" w:rsidRDefault="00763F44">
            <w:pPr>
              <w:shd w:val="clear" w:color="auto" w:fill="FFFFFF"/>
              <w:rPr>
                <w:b/>
              </w:rPr>
            </w:pPr>
          </w:p>
        </w:tc>
      </w:tr>
    </w:tbl>
    <w:p w:rsidR="00EC77C2" w:rsidRDefault="00F047A4"/>
    <w:sectPr w:rsidR="00EC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8A"/>
    <w:rsid w:val="00087B95"/>
    <w:rsid w:val="001C5853"/>
    <w:rsid w:val="003F67EC"/>
    <w:rsid w:val="00513022"/>
    <w:rsid w:val="00595BA3"/>
    <w:rsid w:val="00763F44"/>
    <w:rsid w:val="00864630"/>
    <w:rsid w:val="00E9468A"/>
    <w:rsid w:val="00EE64A8"/>
    <w:rsid w:val="00F0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B5DE-580E-42B9-ABC3-064D9889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3F4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63F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6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julia</cp:lastModifiedBy>
  <cp:revision>3</cp:revision>
  <dcterms:created xsi:type="dcterms:W3CDTF">2024-04-19T14:28:00Z</dcterms:created>
  <dcterms:modified xsi:type="dcterms:W3CDTF">2024-04-19T14:35:00Z</dcterms:modified>
</cp:coreProperties>
</file>