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1A24CD" w:rsidRDefault="0015430E" w:rsidP="001A24CD">
      <w:pPr>
        <w:pStyle w:val="2"/>
      </w:pPr>
    </w:p>
    <w:p w14:paraId="1994E25C" w14:textId="27CC4F17" w:rsidR="00777765" w:rsidRPr="00811556" w:rsidRDefault="00DF3E6F" w:rsidP="00607DC4">
      <w:pPr>
        <w:spacing w:after="0" w:line="240" w:lineRule="auto"/>
        <w:ind w:firstLine="567"/>
        <w:jc w:val="both"/>
      </w:pPr>
      <w:r w:rsidRPr="000E501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E501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E501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E501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0E501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E5011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Pr="000E5011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67712352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60B2AE6" w14:textId="361CE797" w:rsidR="00B368B1" w:rsidRDefault="004E3E0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4E3E01">
        <w:t>Кошелева Елена Викторовна, КД 121/2013-00-ГО-20 от 08.10.2013, решение Московского районного суда г. Твери от 30.11.2018 по делу 2-2080/2018 (428 505,85 руб.)</w:t>
      </w:r>
      <w:r>
        <w:t xml:space="preserve"> – </w:t>
      </w:r>
      <w:r w:rsidRPr="004E3E01">
        <w:t>428</w:t>
      </w:r>
      <w:r>
        <w:t xml:space="preserve"> </w:t>
      </w:r>
      <w:r w:rsidRPr="004E3E01">
        <w:t>505,85</w:t>
      </w:r>
      <w:r>
        <w:t xml:space="preserve"> руб.</w:t>
      </w:r>
    </w:p>
    <w:p w14:paraId="08A89069" w14:textId="7F8A278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E3E01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5ABEC62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C6866" w:rsidRPr="00CC6866">
        <w:rPr>
          <w:rFonts w:ascii="Times New Roman CYR" w:hAnsi="Times New Roman CYR" w:cs="Times New Roman CYR"/>
          <w:b/>
          <w:color w:val="000000"/>
        </w:rPr>
        <w:t>19 июня</w:t>
      </w:r>
      <w:r w:rsidRPr="00CC6866">
        <w:rPr>
          <w:rFonts w:ascii="Times New Roman CYR" w:hAnsi="Times New Roman CYR" w:cs="Times New Roman CYR"/>
          <w:b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5C04E3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6558C7" w:rsidRPr="006558C7">
        <w:rPr>
          <w:b/>
          <w:color w:val="000000"/>
        </w:rPr>
        <w:t>19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</w:t>
      </w:r>
      <w:r w:rsidR="00CC6866">
        <w:rPr>
          <w:color w:val="000000"/>
        </w:rPr>
        <w:t>н</w:t>
      </w:r>
      <w:r w:rsidRPr="0037642D">
        <w:rPr>
          <w:color w:val="000000"/>
        </w:rPr>
        <w:t>, то в 14:00 часов по московскому времени</w:t>
      </w:r>
      <w:r w:rsidR="00D44DBE">
        <w:rPr>
          <w:color w:val="000000"/>
        </w:rPr>
        <w:t xml:space="preserve"> </w:t>
      </w:r>
      <w:r w:rsidR="00D44DBE" w:rsidRPr="00D44DBE">
        <w:rPr>
          <w:b/>
          <w:color w:val="000000"/>
        </w:rPr>
        <w:t>05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D44DBE">
        <w:rPr>
          <w:color w:val="000000"/>
        </w:rPr>
        <w:t xml:space="preserve">ом </w:t>
      </w:r>
      <w:r w:rsidRPr="0037642D">
        <w:rPr>
          <w:color w:val="000000"/>
        </w:rPr>
        <w:t>со снижением начальной цены лот</w:t>
      </w:r>
      <w:r w:rsidR="00D44DBE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0F03F65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44DBE" w:rsidRPr="00D44DBE">
        <w:rPr>
          <w:b/>
          <w:color w:val="000000"/>
        </w:rPr>
        <w:t>07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C6866" w:rsidRPr="00CC6866">
        <w:rPr>
          <w:b/>
          <w:color w:val="000000"/>
        </w:rPr>
        <w:t>24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849F53F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CC6866">
        <w:rPr>
          <w:b/>
          <w:bCs/>
          <w:color w:val="000000"/>
        </w:rPr>
        <w:t>09 августа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CC6866">
        <w:rPr>
          <w:b/>
          <w:bCs/>
          <w:color w:val="000000"/>
        </w:rPr>
        <w:t>17 сентября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467953BA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C6866" w:rsidRPr="00CC6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 августа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CC6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CC6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C6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CC6866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C6866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CC686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C6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CC6866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CC6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>асов по московскому времени.</w:t>
      </w:r>
      <w:proofErr w:type="gramEnd"/>
    </w:p>
    <w:p w14:paraId="5A2E6EEE" w14:textId="5DA14C0A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C6866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C6866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561FCC" w:rsidR="00515CBE" w:rsidRPr="00CC686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CC6866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CC6866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5C9FE0F6" w14:textId="0A1DB6FB" w:rsidR="00CC6866" w:rsidRPr="00CC6866" w:rsidRDefault="00CC6866" w:rsidP="00CC68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6866">
        <w:rPr>
          <w:color w:val="000000"/>
        </w:rPr>
        <w:t>с 09 августа 2024 г. по 15 августа 2024 г. - в размере начальной цены продажи лот</w:t>
      </w:r>
      <w:r>
        <w:rPr>
          <w:color w:val="000000"/>
        </w:rPr>
        <w:t>а</w:t>
      </w:r>
      <w:r w:rsidRPr="00CC6866">
        <w:rPr>
          <w:color w:val="000000"/>
        </w:rPr>
        <w:t>;</w:t>
      </w:r>
    </w:p>
    <w:p w14:paraId="7C8628E3" w14:textId="2C3C321E" w:rsidR="00CC6866" w:rsidRPr="00CC6866" w:rsidRDefault="00CC6866" w:rsidP="00CC68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6866">
        <w:rPr>
          <w:color w:val="000000"/>
        </w:rPr>
        <w:t xml:space="preserve">с 16 августа 2024 г. по 21 августа 2024 г. - в размере 90,06% от начальной цены продажи </w:t>
      </w:r>
      <w:r w:rsidR="00911F3A" w:rsidRPr="00CC6866">
        <w:rPr>
          <w:color w:val="000000"/>
        </w:rPr>
        <w:t>лот</w:t>
      </w:r>
      <w:r w:rsidR="00911F3A">
        <w:rPr>
          <w:color w:val="000000"/>
        </w:rPr>
        <w:t>а</w:t>
      </w:r>
      <w:r w:rsidRPr="00CC6866">
        <w:rPr>
          <w:color w:val="000000"/>
        </w:rPr>
        <w:t>;</w:t>
      </w:r>
    </w:p>
    <w:p w14:paraId="41DB7F68" w14:textId="79ED89C8" w:rsidR="00CC6866" w:rsidRPr="00CC6866" w:rsidRDefault="00CC6866" w:rsidP="00CC68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6866">
        <w:rPr>
          <w:color w:val="000000"/>
        </w:rPr>
        <w:t xml:space="preserve">с 22 августа 2024 г. по 24 августа 2024 г. - в размере 80,12% от начальной цены продажи </w:t>
      </w:r>
      <w:r w:rsidR="00911F3A" w:rsidRPr="00CC6866">
        <w:rPr>
          <w:color w:val="000000"/>
        </w:rPr>
        <w:t>лот</w:t>
      </w:r>
      <w:r w:rsidR="00911F3A">
        <w:rPr>
          <w:color w:val="000000"/>
        </w:rPr>
        <w:t>а</w:t>
      </w:r>
      <w:r w:rsidRPr="00CC6866">
        <w:rPr>
          <w:color w:val="000000"/>
        </w:rPr>
        <w:t>;</w:t>
      </w:r>
    </w:p>
    <w:p w14:paraId="1CB384D6" w14:textId="2BB82D3D" w:rsidR="00CC6866" w:rsidRPr="00CC6866" w:rsidRDefault="00CC6866" w:rsidP="00CC68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6866">
        <w:rPr>
          <w:color w:val="000000"/>
        </w:rPr>
        <w:t xml:space="preserve">с 25 августа 2024 г. по 27 августа 2024 г. - в размере 70,18% от начальной цены продажи </w:t>
      </w:r>
      <w:r w:rsidR="00911F3A" w:rsidRPr="00CC6866">
        <w:rPr>
          <w:color w:val="000000"/>
        </w:rPr>
        <w:t>лот</w:t>
      </w:r>
      <w:r w:rsidR="00911F3A">
        <w:rPr>
          <w:color w:val="000000"/>
        </w:rPr>
        <w:t>а</w:t>
      </w:r>
      <w:r w:rsidRPr="00CC6866">
        <w:rPr>
          <w:color w:val="000000"/>
        </w:rPr>
        <w:t>;</w:t>
      </w:r>
    </w:p>
    <w:p w14:paraId="2DFBC73B" w14:textId="139B634F" w:rsidR="00CC6866" w:rsidRPr="00CC6866" w:rsidRDefault="00CC6866" w:rsidP="00CC68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6866">
        <w:rPr>
          <w:color w:val="000000"/>
        </w:rPr>
        <w:t xml:space="preserve">с 28 августа 2024 г. по 30 августа 2024 г. - в размере 60,24% от начальной цены продажи </w:t>
      </w:r>
      <w:r w:rsidR="00911F3A" w:rsidRPr="00CC6866">
        <w:rPr>
          <w:color w:val="000000"/>
        </w:rPr>
        <w:t>лот</w:t>
      </w:r>
      <w:r w:rsidR="00911F3A">
        <w:rPr>
          <w:color w:val="000000"/>
        </w:rPr>
        <w:t>а</w:t>
      </w:r>
      <w:r w:rsidRPr="00CC6866">
        <w:rPr>
          <w:color w:val="000000"/>
        </w:rPr>
        <w:t>;</w:t>
      </w:r>
    </w:p>
    <w:p w14:paraId="2F16F2D5" w14:textId="0F148BA8" w:rsidR="00CC6866" w:rsidRPr="00CC6866" w:rsidRDefault="00CC6866" w:rsidP="00CC68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6866">
        <w:rPr>
          <w:color w:val="000000"/>
        </w:rPr>
        <w:t xml:space="preserve">с 31 августа 2024 г. по 02 сентября 2024 г. - в размере 50,30% от начальной цены продажи </w:t>
      </w:r>
      <w:r w:rsidR="00911F3A" w:rsidRPr="00911F3A">
        <w:rPr>
          <w:color w:val="000000"/>
        </w:rPr>
        <w:t>лота</w:t>
      </w:r>
      <w:r w:rsidRPr="00CC6866">
        <w:rPr>
          <w:color w:val="000000"/>
        </w:rPr>
        <w:t>;</w:t>
      </w:r>
    </w:p>
    <w:p w14:paraId="1E6EAB66" w14:textId="4DF6EEFE" w:rsidR="00CC6866" w:rsidRPr="00CC6866" w:rsidRDefault="00CC6866" w:rsidP="00CC68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6866">
        <w:rPr>
          <w:color w:val="000000"/>
        </w:rPr>
        <w:t xml:space="preserve">с 03 сентября 2024 г. по 05 сентября 2024 г. - в размере 40,36% от начальной цены продажи </w:t>
      </w:r>
      <w:r w:rsidR="00911F3A" w:rsidRPr="00CC6866">
        <w:rPr>
          <w:color w:val="000000"/>
        </w:rPr>
        <w:t>лот</w:t>
      </w:r>
      <w:r w:rsidR="00911F3A">
        <w:rPr>
          <w:color w:val="000000"/>
        </w:rPr>
        <w:t>а</w:t>
      </w:r>
      <w:r w:rsidRPr="00CC6866">
        <w:rPr>
          <w:color w:val="000000"/>
        </w:rPr>
        <w:t>;</w:t>
      </w:r>
    </w:p>
    <w:p w14:paraId="16B22F9D" w14:textId="233EDA90" w:rsidR="00CC6866" w:rsidRPr="00CC6866" w:rsidRDefault="00CC6866" w:rsidP="00CC68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6866">
        <w:rPr>
          <w:color w:val="000000"/>
        </w:rPr>
        <w:t xml:space="preserve">с 06 сентября 2024 г. по 08 сентября 2024 г. - в размере 30,42% от начальной цены продажи </w:t>
      </w:r>
      <w:r w:rsidR="00911F3A" w:rsidRPr="00CC6866">
        <w:rPr>
          <w:color w:val="000000"/>
        </w:rPr>
        <w:t>лот</w:t>
      </w:r>
      <w:r w:rsidR="00911F3A">
        <w:rPr>
          <w:color w:val="000000"/>
        </w:rPr>
        <w:t>а</w:t>
      </w:r>
      <w:r w:rsidRPr="00CC6866">
        <w:rPr>
          <w:color w:val="000000"/>
        </w:rPr>
        <w:t>;</w:t>
      </w:r>
    </w:p>
    <w:p w14:paraId="4CD95F6B" w14:textId="4665ACB4" w:rsidR="00CC6866" w:rsidRPr="00CC6866" w:rsidRDefault="00CC6866" w:rsidP="00CC68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6866">
        <w:rPr>
          <w:color w:val="000000"/>
        </w:rPr>
        <w:t xml:space="preserve">с 09 сентября 2024 г. по 11 сентября 2024 г. - в размере 20,48% от начальной цены продажи </w:t>
      </w:r>
      <w:r w:rsidR="00911F3A" w:rsidRPr="00CC6866">
        <w:rPr>
          <w:color w:val="000000"/>
        </w:rPr>
        <w:t>лот</w:t>
      </w:r>
      <w:r w:rsidR="00911F3A">
        <w:rPr>
          <w:color w:val="000000"/>
        </w:rPr>
        <w:t>а</w:t>
      </w:r>
      <w:r w:rsidRPr="00CC6866">
        <w:rPr>
          <w:color w:val="000000"/>
        </w:rPr>
        <w:t>;</w:t>
      </w:r>
    </w:p>
    <w:p w14:paraId="4A2E6D5A" w14:textId="08F4DB89" w:rsidR="00CC6866" w:rsidRPr="00CC6866" w:rsidRDefault="00CC6866" w:rsidP="00CC68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C6866">
        <w:rPr>
          <w:color w:val="000000"/>
        </w:rPr>
        <w:t xml:space="preserve">с 12 сентября 2024 г. по 14 сентября 2024 г. - в размере 10,54% от начальной цены продажи </w:t>
      </w:r>
      <w:r w:rsidR="00911F3A" w:rsidRPr="00CC6866">
        <w:rPr>
          <w:color w:val="000000"/>
        </w:rPr>
        <w:t>лот</w:t>
      </w:r>
      <w:r w:rsidR="00911F3A">
        <w:rPr>
          <w:color w:val="000000"/>
        </w:rPr>
        <w:t>а</w:t>
      </w:r>
      <w:r w:rsidRPr="00CC6866">
        <w:rPr>
          <w:color w:val="000000"/>
        </w:rPr>
        <w:t>;</w:t>
      </w:r>
    </w:p>
    <w:p w14:paraId="45D02C04" w14:textId="41B64F79" w:rsidR="00B368B1" w:rsidRDefault="00CC6866" w:rsidP="00911F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C6866">
        <w:rPr>
          <w:color w:val="000000"/>
        </w:rPr>
        <w:t xml:space="preserve">с 15 сентября 2024 г. по 17 сентября 2024 г. - в размере 0,60% от начальной цены продажи </w:t>
      </w:r>
      <w:r w:rsidR="00911F3A" w:rsidRPr="00CC6866">
        <w:rPr>
          <w:color w:val="000000"/>
        </w:rPr>
        <w:t>лот</w:t>
      </w:r>
      <w:r w:rsidR="00911F3A">
        <w:rPr>
          <w:color w:val="000000"/>
        </w:rPr>
        <w:t>а.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911F3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1F3A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911F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11F3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1A24C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F3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11F3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11F3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его КУ</w:t>
      </w:r>
      <w:r w:rsidRPr="001A24C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A24C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A24C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1A24C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1A24C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24C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A24CD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1A24C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bookmarkEnd w:id="0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даты </w:t>
      </w:r>
      <w:r w:rsidRPr="001A24CD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27894474" w14:textId="72300F7B" w:rsidR="00B368B1" w:rsidRPr="001A24C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4C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47217" w:rsidRPr="001A24CD">
        <w:rPr>
          <w:rFonts w:ascii="Times New Roman" w:hAnsi="Times New Roman" w:cs="Times New Roman"/>
          <w:sz w:val="24"/>
          <w:szCs w:val="24"/>
        </w:rPr>
        <w:t xml:space="preserve">с 10:00 до 17:00 часов по адресу: г. Москва, Павелецкая наб., д. 8, тел. 8-800-505-80-32; </w:t>
      </w:r>
      <w:proofErr w:type="gramStart"/>
      <w:r w:rsidRPr="001A24C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A24CD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647217" w:rsidRPr="001A24CD">
        <w:rPr>
          <w:rFonts w:ascii="Times New Roman" w:hAnsi="Times New Roman" w:cs="Times New Roman"/>
          <w:color w:val="000000"/>
          <w:sz w:val="24"/>
          <w:szCs w:val="24"/>
        </w:rPr>
        <w:t>тел. 7921-994-22-36, эл. почта: informspb@auction-house.ru</w:t>
      </w:r>
      <w:r w:rsidRPr="001A24C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4C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24CD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E3E01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47217"/>
    <w:rsid w:val="0065356D"/>
    <w:rsid w:val="006558C7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1F3A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07E65"/>
    <w:rsid w:val="00C11EFF"/>
    <w:rsid w:val="00C9585C"/>
    <w:rsid w:val="00CC6866"/>
    <w:rsid w:val="00CE0CC1"/>
    <w:rsid w:val="00D44DBE"/>
    <w:rsid w:val="00D539BE"/>
    <w:rsid w:val="00D57DB3"/>
    <w:rsid w:val="00D62667"/>
    <w:rsid w:val="00D95560"/>
    <w:rsid w:val="00DB0166"/>
    <w:rsid w:val="00DF3E6F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1A24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A24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1A24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A24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1941</Words>
  <Characters>12071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Выртосу Надежда Анатольевна</cp:lastModifiedBy>
  <cp:revision>3</cp:revision>
  <cp:lastPrinted>2023-07-06T09:26:00Z</cp:lastPrinted>
  <dcterms:created xsi:type="dcterms:W3CDTF">2024-04-25T09:09:00Z</dcterms:created>
  <dcterms:modified xsi:type="dcterms:W3CDTF">2024-04-25T09:19:00Z</dcterms:modified>
</cp:coreProperties>
</file>