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759" w:rsidRPr="002A4297" w:rsidRDefault="00C94759" w:rsidP="00C94759">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C94759" w:rsidRPr="002A4297" w:rsidRDefault="00C94759" w:rsidP="00C94759">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C94759" w:rsidRPr="002A4297" w:rsidRDefault="00C94759" w:rsidP="00C94759">
      <w:pPr>
        <w:spacing w:after="0" w:line="240" w:lineRule="auto"/>
        <w:jc w:val="center"/>
        <w:rPr>
          <w:rFonts w:ascii="Times New Roman" w:eastAsia="Times New Roman" w:hAnsi="Times New Roman" w:cs="Times New Roman"/>
          <w:sz w:val="24"/>
          <w:szCs w:val="24"/>
          <w:lang w:eastAsia="ru-RU"/>
        </w:rPr>
      </w:pPr>
    </w:p>
    <w:p w:rsidR="00C94759" w:rsidRPr="002A4297" w:rsidRDefault="00C94759" w:rsidP="00C94759">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Челябинск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 xml:space="preserve">24 </w:t>
      </w:r>
      <w:r w:rsidRPr="002A4297">
        <w:rPr>
          <w:rFonts w:ascii="Times New Roman" w:eastAsia="Times New Roman" w:hAnsi="Times New Roman" w:cs="Times New Roman"/>
          <w:sz w:val="24"/>
          <w:szCs w:val="24"/>
          <w:lang w:eastAsia="ru-RU"/>
        </w:rPr>
        <w:t>г.</w:t>
      </w: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p>
    <w:p w:rsidR="00C94759" w:rsidRPr="002A4297" w:rsidRDefault="00C94759" w:rsidP="00C94759">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C94759" w:rsidRPr="002A4297" w:rsidRDefault="00C94759" w:rsidP="00C94759">
      <w:pPr>
        <w:spacing w:after="0" w:line="240" w:lineRule="auto"/>
        <w:ind w:firstLine="709"/>
        <w:contextualSpacing/>
        <w:rPr>
          <w:rFonts w:ascii="Times New Roman" w:eastAsia="Times New Roman" w:hAnsi="Times New Roman" w:cs="Times New Roman"/>
          <w:b/>
          <w:sz w:val="24"/>
          <w:szCs w:val="24"/>
          <w:lang w:eastAsia="ru-RU"/>
        </w:rPr>
      </w:pPr>
    </w:p>
    <w:p w:rsidR="00C94759" w:rsidRPr="002A4297" w:rsidRDefault="00C94759" w:rsidP="00C94759">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rsidR="008A0720" w:rsidRPr="00D64AD5" w:rsidRDefault="008A0720" w:rsidP="00C94759">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highlight w:val="yellow"/>
          <w:lang w:eastAsia="ru-RU"/>
        </w:rPr>
      </w:pPr>
      <w:r w:rsidRPr="00D64AD5">
        <w:rPr>
          <w:rFonts w:ascii="Times New Roman" w:hAnsi="Times New Roman" w:cs="Times New Roman"/>
          <w:spacing w:val="-2"/>
          <w:sz w:val="24"/>
          <w:szCs w:val="24"/>
          <w:highlight w:val="yellow"/>
        </w:rPr>
        <w:t xml:space="preserve">Будущее вновь образованное </w:t>
      </w:r>
      <w:r w:rsidRPr="00D64AD5">
        <w:rPr>
          <w:rFonts w:ascii="Times New Roman" w:hAnsi="Times New Roman" w:cs="Times New Roman"/>
          <w:sz w:val="24"/>
          <w:szCs w:val="24"/>
          <w:highlight w:val="yellow"/>
        </w:rPr>
        <w:t>нежилое помещение общей</w:t>
      </w:r>
      <w:r w:rsidRPr="00D64AD5">
        <w:rPr>
          <w:rFonts w:ascii="Times New Roman" w:hAnsi="Times New Roman" w:cs="Times New Roman"/>
          <w:i/>
          <w:sz w:val="24"/>
          <w:szCs w:val="24"/>
          <w:highlight w:val="yellow"/>
        </w:rPr>
        <w:t xml:space="preserve"> </w:t>
      </w:r>
      <w:r w:rsidRPr="00D64AD5">
        <w:rPr>
          <w:rFonts w:ascii="Times New Roman" w:hAnsi="Times New Roman" w:cs="Times New Roman"/>
          <w:sz w:val="24"/>
          <w:szCs w:val="24"/>
          <w:highlight w:val="yellow"/>
        </w:rPr>
        <w:t xml:space="preserve">площадью </w:t>
      </w:r>
      <w:r w:rsidR="00D64AD5" w:rsidRPr="00D64AD5">
        <w:rPr>
          <w:rFonts w:ascii="Times New Roman" w:hAnsi="Times New Roman" w:cs="Times New Roman"/>
          <w:sz w:val="24"/>
          <w:szCs w:val="24"/>
          <w:highlight w:val="yellow"/>
        </w:rPr>
        <w:t xml:space="preserve">428,8 </w:t>
      </w:r>
      <w:proofErr w:type="spellStart"/>
      <w:r w:rsidR="00D64AD5" w:rsidRPr="00D64AD5">
        <w:rPr>
          <w:rFonts w:ascii="Times New Roman" w:hAnsi="Times New Roman" w:cs="Times New Roman"/>
          <w:sz w:val="24"/>
          <w:szCs w:val="24"/>
          <w:highlight w:val="yellow"/>
        </w:rPr>
        <w:t>кв.м</w:t>
      </w:r>
      <w:proofErr w:type="spellEnd"/>
      <w:r w:rsidR="00D64AD5" w:rsidRPr="00D64AD5">
        <w:rPr>
          <w:rFonts w:ascii="Times New Roman" w:hAnsi="Times New Roman" w:cs="Times New Roman"/>
          <w:sz w:val="24"/>
          <w:szCs w:val="24"/>
          <w:highlight w:val="yellow"/>
        </w:rPr>
        <w:t>. (</w:t>
      </w:r>
      <w:r w:rsidR="00D64AD5" w:rsidRPr="00D64AD5">
        <w:rPr>
          <w:rFonts w:ascii="Times New Roman" w:hAnsi="Times New Roman" w:cs="Times New Roman"/>
          <w:bCs/>
          <w:sz w:val="24"/>
          <w:szCs w:val="24"/>
          <w:highlight w:val="yellow"/>
        </w:rPr>
        <w:t>с допустимым отклонением в площади +/-10%</w:t>
      </w:r>
      <w:r w:rsidR="00D64AD5" w:rsidRPr="00D64AD5">
        <w:rPr>
          <w:rFonts w:ascii="Times New Roman" w:hAnsi="Times New Roman" w:cs="Times New Roman"/>
          <w:sz w:val="24"/>
          <w:szCs w:val="24"/>
          <w:highlight w:val="yellow"/>
        </w:rPr>
        <w:t>)</w:t>
      </w:r>
      <w:r w:rsidR="00D64AD5" w:rsidRPr="00D64AD5">
        <w:rPr>
          <w:rFonts w:ascii="Times New Roman" w:hAnsi="Times New Roman" w:cs="Times New Roman"/>
          <w:b/>
          <w:sz w:val="24"/>
          <w:szCs w:val="24"/>
          <w:highlight w:val="yellow"/>
        </w:rPr>
        <w:t xml:space="preserve"> </w:t>
      </w:r>
      <w:r w:rsidR="00D64AD5" w:rsidRPr="00D64AD5">
        <w:rPr>
          <w:rFonts w:ascii="Times New Roman" w:hAnsi="Times New Roman" w:cs="Times New Roman"/>
          <w:sz w:val="24"/>
          <w:szCs w:val="24"/>
          <w:highlight w:val="yellow"/>
        </w:rPr>
        <w:t>с кадастровым номером</w:t>
      </w:r>
      <w:r w:rsidR="00D64AD5">
        <w:rPr>
          <w:rFonts w:ascii="Times New Roman" w:hAnsi="Times New Roman" w:cs="Times New Roman"/>
          <w:sz w:val="24"/>
          <w:szCs w:val="24"/>
          <w:highlight w:val="yellow"/>
        </w:rPr>
        <w:t>,</w:t>
      </w:r>
      <w:r w:rsidR="00D64AD5" w:rsidRPr="00D64AD5">
        <w:rPr>
          <w:rFonts w:ascii="Times New Roman" w:hAnsi="Times New Roman" w:cs="Times New Roman"/>
          <w:sz w:val="24"/>
          <w:szCs w:val="24"/>
          <w:highlight w:val="yellow"/>
        </w:rPr>
        <w:t xml:space="preserve"> </w:t>
      </w:r>
      <w:proofErr w:type="gramStart"/>
      <w:r w:rsidR="00D64AD5" w:rsidRPr="00D64AD5">
        <w:rPr>
          <w:rFonts w:ascii="Times New Roman" w:hAnsi="Times New Roman" w:cs="Times New Roman"/>
          <w:sz w:val="24"/>
          <w:szCs w:val="24"/>
          <w:highlight w:val="yellow"/>
        </w:rPr>
        <w:t>зарегистрированном  в</w:t>
      </w:r>
      <w:proofErr w:type="gramEnd"/>
      <w:r w:rsidR="00D64AD5" w:rsidRPr="00D64AD5">
        <w:rPr>
          <w:rFonts w:ascii="Times New Roman" w:hAnsi="Times New Roman" w:cs="Times New Roman"/>
          <w:sz w:val="24"/>
          <w:szCs w:val="24"/>
          <w:highlight w:val="yellow"/>
        </w:rPr>
        <w:t xml:space="preserve"> </w:t>
      </w:r>
      <w:proofErr w:type="spellStart"/>
      <w:r w:rsidR="00D64AD5" w:rsidRPr="00D64AD5">
        <w:rPr>
          <w:rFonts w:ascii="Times New Roman" w:hAnsi="Times New Roman" w:cs="Times New Roman"/>
          <w:sz w:val="24"/>
          <w:szCs w:val="24"/>
          <w:highlight w:val="yellow"/>
        </w:rPr>
        <w:t>Росреестре</w:t>
      </w:r>
      <w:proofErr w:type="spellEnd"/>
      <w:r w:rsidR="00D64AD5" w:rsidRPr="00D64AD5">
        <w:rPr>
          <w:rFonts w:ascii="Times New Roman" w:hAnsi="Times New Roman" w:cs="Times New Roman"/>
          <w:sz w:val="24"/>
          <w:szCs w:val="24"/>
          <w:highlight w:val="yellow"/>
        </w:rPr>
        <w:t xml:space="preserve"> после проведения </w:t>
      </w:r>
      <w:r w:rsidR="00D64AD5" w:rsidRPr="00D64AD5">
        <w:rPr>
          <w:rFonts w:ascii="Times New Roman" w:hAnsi="Times New Roman" w:cs="Times New Roman"/>
          <w:bCs/>
          <w:sz w:val="24"/>
          <w:szCs w:val="24"/>
          <w:highlight w:val="yellow"/>
        </w:rPr>
        <w:t>всех необходимых действий по обособлению части нежилых помещений №№ 52,53</w:t>
      </w:r>
      <w:r w:rsidR="008664C9" w:rsidRPr="008664C9">
        <w:rPr>
          <w:rFonts w:ascii="Times New Roman" w:hAnsi="Times New Roman" w:cs="Times New Roman"/>
          <w:sz w:val="24"/>
          <w:szCs w:val="24"/>
          <w:highlight w:val="yellow"/>
        </w:rPr>
        <w:t xml:space="preserve"> </w:t>
      </w:r>
      <w:r w:rsidR="008664C9" w:rsidRPr="000F0C59">
        <w:rPr>
          <w:rFonts w:ascii="Times New Roman" w:hAnsi="Times New Roman" w:cs="Times New Roman"/>
          <w:sz w:val="24"/>
          <w:szCs w:val="24"/>
          <w:highlight w:val="yellow"/>
        </w:rPr>
        <w:t xml:space="preserve">общей площадью 832,8 </w:t>
      </w:r>
      <w:proofErr w:type="spellStart"/>
      <w:r w:rsidR="008664C9" w:rsidRPr="000F0C59">
        <w:rPr>
          <w:rFonts w:ascii="Times New Roman" w:hAnsi="Times New Roman" w:cs="Times New Roman"/>
          <w:sz w:val="24"/>
          <w:szCs w:val="24"/>
          <w:highlight w:val="yellow"/>
        </w:rPr>
        <w:t>кв.м</w:t>
      </w:r>
      <w:proofErr w:type="spellEnd"/>
      <w:r w:rsidR="008664C9">
        <w:rPr>
          <w:rFonts w:ascii="Times New Roman" w:hAnsi="Times New Roman" w:cs="Times New Roman"/>
          <w:sz w:val="24"/>
          <w:szCs w:val="24"/>
          <w:highlight w:val="yellow"/>
        </w:rPr>
        <w:t>.</w:t>
      </w:r>
      <w:r w:rsidR="00D64AD5" w:rsidRPr="00D64AD5">
        <w:rPr>
          <w:rFonts w:ascii="Times New Roman" w:hAnsi="Times New Roman" w:cs="Times New Roman"/>
          <w:bCs/>
          <w:sz w:val="24"/>
          <w:szCs w:val="24"/>
          <w:highlight w:val="yellow"/>
        </w:rPr>
        <w:t xml:space="preserve"> для размещения </w:t>
      </w:r>
      <w:r w:rsidR="00D64AD5" w:rsidRPr="00D64AD5">
        <w:rPr>
          <w:rFonts w:ascii="Times New Roman" w:hAnsi="Times New Roman" w:cs="Times New Roman"/>
          <w:sz w:val="24"/>
          <w:szCs w:val="24"/>
          <w:highlight w:val="yellow"/>
        </w:rPr>
        <w:t>подразделени</w:t>
      </w:r>
      <w:r w:rsidR="00D64AD5">
        <w:rPr>
          <w:rFonts w:ascii="Times New Roman" w:hAnsi="Times New Roman" w:cs="Times New Roman"/>
          <w:sz w:val="24"/>
          <w:szCs w:val="24"/>
          <w:highlight w:val="yellow"/>
        </w:rPr>
        <w:t>й</w:t>
      </w:r>
      <w:r w:rsidR="00D64AD5" w:rsidRPr="00D64AD5">
        <w:rPr>
          <w:rFonts w:ascii="Times New Roman" w:hAnsi="Times New Roman" w:cs="Times New Roman"/>
          <w:sz w:val="24"/>
          <w:szCs w:val="24"/>
          <w:highlight w:val="yellow"/>
        </w:rPr>
        <w:t xml:space="preserve"> Банка, расположенных на 1-ом и антресольном этажах многоквартирного жилого дома по адресу: </w:t>
      </w:r>
      <w:r w:rsidR="00D64AD5" w:rsidRPr="00D64AD5">
        <w:rPr>
          <w:rFonts w:ascii="Times New Roman" w:hAnsi="Times New Roman" w:cs="Times New Roman"/>
          <w:b/>
          <w:sz w:val="24"/>
          <w:szCs w:val="24"/>
          <w:highlight w:val="yellow"/>
        </w:rPr>
        <w:t>Челябинская область, г. Челябин</w:t>
      </w:r>
      <w:r w:rsidR="00D64AD5" w:rsidRPr="00D64AD5">
        <w:rPr>
          <w:rFonts w:ascii="Times New Roman" w:hAnsi="Times New Roman" w:cs="Times New Roman"/>
          <w:b/>
          <w:bCs/>
          <w:sz w:val="24"/>
          <w:szCs w:val="24"/>
          <w:highlight w:val="yellow"/>
        </w:rPr>
        <w:t>ск, ул. Комарова, д. 112</w:t>
      </w:r>
      <w:r w:rsidR="007427AB" w:rsidRPr="00D64AD5">
        <w:rPr>
          <w:rFonts w:ascii="Times New Roman" w:hAnsi="Times New Roman" w:cs="Times New Roman"/>
          <w:bCs/>
          <w:color w:val="000000"/>
          <w:sz w:val="24"/>
          <w:szCs w:val="24"/>
          <w:highlight w:val="yellow"/>
        </w:rPr>
        <w:t>.</w:t>
      </w:r>
    </w:p>
    <w:p w:rsidR="00C94759" w:rsidRPr="000F0C59" w:rsidRDefault="008A0720" w:rsidP="00C94759">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highlight w:val="yellow"/>
          <w:lang w:eastAsia="ru-RU"/>
        </w:rPr>
      </w:pPr>
      <w:r w:rsidRPr="000F0C59">
        <w:rPr>
          <w:rFonts w:ascii="Times New Roman" w:hAnsi="Times New Roman" w:cs="Times New Roman"/>
          <w:sz w:val="24"/>
          <w:szCs w:val="24"/>
          <w:highlight w:val="yellow"/>
        </w:rPr>
        <w:t>Разделяем</w:t>
      </w:r>
      <w:r w:rsidR="000F0C59" w:rsidRPr="000F0C59">
        <w:rPr>
          <w:rFonts w:ascii="Times New Roman" w:hAnsi="Times New Roman" w:cs="Times New Roman"/>
          <w:sz w:val="24"/>
          <w:szCs w:val="24"/>
          <w:highlight w:val="yellow"/>
        </w:rPr>
        <w:t>ые нежилые помещения</w:t>
      </w:r>
      <w:r w:rsidRPr="000F0C59">
        <w:rPr>
          <w:rFonts w:ascii="Times New Roman" w:hAnsi="Times New Roman" w:cs="Times New Roman"/>
          <w:sz w:val="24"/>
          <w:szCs w:val="24"/>
          <w:highlight w:val="yellow"/>
        </w:rPr>
        <w:t xml:space="preserve"> </w:t>
      </w:r>
      <w:r w:rsidR="000F0C59" w:rsidRPr="000F0C59">
        <w:rPr>
          <w:rFonts w:ascii="Times New Roman" w:hAnsi="Times New Roman" w:cs="Times New Roman"/>
          <w:bCs/>
          <w:sz w:val="24"/>
          <w:szCs w:val="24"/>
          <w:highlight w:val="yellow"/>
        </w:rPr>
        <w:t>№№ 52,53</w:t>
      </w:r>
      <w:r w:rsidRPr="000F0C59">
        <w:rPr>
          <w:rFonts w:ascii="Times New Roman" w:hAnsi="Times New Roman" w:cs="Times New Roman"/>
          <w:sz w:val="24"/>
          <w:szCs w:val="24"/>
          <w:highlight w:val="yellow"/>
        </w:rPr>
        <w:t xml:space="preserve">, общей площадью </w:t>
      </w:r>
      <w:r w:rsidR="000F0C59" w:rsidRPr="000F0C59">
        <w:rPr>
          <w:rFonts w:ascii="Times New Roman" w:hAnsi="Times New Roman" w:cs="Times New Roman"/>
          <w:sz w:val="24"/>
          <w:szCs w:val="24"/>
          <w:highlight w:val="yellow"/>
        </w:rPr>
        <w:t xml:space="preserve">832,8 </w:t>
      </w:r>
      <w:proofErr w:type="spellStart"/>
      <w:proofErr w:type="gramStart"/>
      <w:r w:rsidR="000F0C59" w:rsidRPr="000F0C59">
        <w:rPr>
          <w:rFonts w:ascii="Times New Roman" w:hAnsi="Times New Roman" w:cs="Times New Roman"/>
          <w:sz w:val="24"/>
          <w:szCs w:val="24"/>
          <w:highlight w:val="yellow"/>
        </w:rPr>
        <w:t>кв.м</w:t>
      </w:r>
      <w:proofErr w:type="spellEnd"/>
      <w:proofErr w:type="gramEnd"/>
      <w:r w:rsidR="000F0C59" w:rsidRPr="000F0C59">
        <w:rPr>
          <w:rFonts w:ascii="Times New Roman" w:hAnsi="Times New Roman" w:cs="Times New Roman"/>
          <w:sz w:val="24"/>
          <w:szCs w:val="24"/>
          <w:highlight w:val="yellow"/>
        </w:rPr>
        <w:t>, принадлежат Продавцу на праве собственности, что подтверждается Выписками из Единого государственного реестра недвижимости,</w:t>
      </w:r>
      <w:bookmarkStart w:id="1" w:name="_GoBack"/>
      <w:bookmarkEnd w:id="1"/>
      <w:r w:rsidR="000F0C59" w:rsidRPr="000F0C59">
        <w:rPr>
          <w:rFonts w:ascii="Times New Roman" w:hAnsi="Times New Roman" w:cs="Times New Roman"/>
          <w:sz w:val="24"/>
          <w:szCs w:val="24"/>
          <w:highlight w:val="yellow"/>
        </w:rPr>
        <w:t xml:space="preserve"> выданными </w:t>
      </w:r>
      <w:r w:rsidR="000F0C59" w:rsidRPr="000F0C59">
        <w:rPr>
          <w:rFonts w:ascii="Times New Roman" w:hAnsi="Times New Roman" w:cs="Times New Roman"/>
          <w:bCs/>
          <w:sz w:val="24"/>
          <w:szCs w:val="24"/>
          <w:highlight w:val="yellow"/>
        </w:rPr>
        <w:t>17.04.2023г.</w:t>
      </w:r>
      <w:r w:rsidR="000F0C59" w:rsidRPr="000F0C59">
        <w:rPr>
          <w:rFonts w:ascii="Times New Roman" w:hAnsi="Times New Roman" w:cs="Times New Roman"/>
          <w:sz w:val="24"/>
          <w:szCs w:val="24"/>
          <w:highlight w:val="yellow"/>
        </w:rPr>
        <w:t>, о чём в Едином государственном реестре прав на недвижимое имущество и сделок с ним 17.04.2023г. сделаны записи регистрации №№ 74</w:t>
      </w:r>
      <w:r w:rsidR="000F0C59" w:rsidRPr="000F0C59">
        <w:rPr>
          <w:rFonts w:ascii="Times New Roman" w:hAnsi="Times New Roman" w:cs="Times New Roman"/>
          <w:bCs/>
          <w:sz w:val="24"/>
          <w:szCs w:val="24"/>
          <w:highlight w:val="yellow"/>
        </w:rPr>
        <w:t>:36:0202005:4705</w:t>
      </w:r>
      <w:r w:rsidR="000F0C59" w:rsidRPr="000F0C59">
        <w:rPr>
          <w:rFonts w:ascii="Times New Roman" w:hAnsi="Times New Roman" w:cs="Times New Roman"/>
          <w:sz w:val="24"/>
          <w:szCs w:val="24"/>
          <w:highlight w:val="yellow"/>
        </w:rPr>
        <w:t>-74/108/2023-1, 74</w:t>
      </w:r>
      <w:r w:rsidR="000F0C59" w:rsidRPr="000F0C59">
        <w:rPr>
          <w:rFonts w:ascii="Times New Roman" w:hAnsi="Times New Roman" w:cs="Times New Roman"/>
          <w:bCs/>
          <w:sz w:val="24"/>
          <w:szCs w:val="24"/>
          <w:highlight w:val="yellow"/>
        </w:rPr>
        <w:t>:36:0202005:4706</w:t>
      </w:r>
      <w:r w:rsidR="000F0C59" w:rsidRPr="000F0C59">
        <w:rPr>
          <w:rFonts w:ascii="Times New Roman" w:hAnsi="Times New Roman" w:cs="Times New Roman"/>
          <w:sz w:val="24"/>
          <w:szCs w:val="24"/>
          <w:highlight w:val="yellow"/>
        </w:rPr>
        <w:t>-74/108/2023-1</w:t>
      </w:r>
      <w:r w:rsidRPr="000F0C59">
        <w:rPr>
          <w:rFonts w:ascii="Times New Roman" w:hAnsi="Times New Roman" w:cs="Times New Roman"/>
          <w:sz w:val="24"/>
          <w:szCs w:val="24"/>
          <w:highlight w:val="yellow"/>
        </w:rPr>
        <w:t>.</w:t>
      </w:r>
    </w:p>
    <w:p w:rsidR="00C94759" w:rsidRPr="002A4297" w:rsidRDefault="00C94759" w:rsidP="00C94759">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C94759" w:rsidRPr="002A4297" w:rsidRDefault="00C94759" w:rsidP="00C94759">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C94759" w:rsidRPr="002A4297" w:rsidRDefault="00C94759" w:rsidP="00C94759">
      <w:pPr>
        <w:spacing w:after="0" w:line="240" w:lineRule="auto"/>
        <w:ind w:firstLine="709"/>
        <w:contextualSpacing/>
        <w:rPr>
          <w:rFonts w:ascii="Times New Roman" w:eastAsia="Times New Roman" w:hAnsi="Times New Roman" w:cs="Times New Roman"/>
          <w:sz w:val="24"/>
          <w:szCs w:val="24"/>
          <w:lang w:eastAsia="ru-RU"/>
        </w:rPr>
      </w:pPr>
    </w:p>
    <w:p w:rsidR="00C94759" w:rsidRPr="002A4297" w:rsidRDefault="00C94759" w:rsidP="00C94759">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C94759" w:rsidRPr="002A4297" w:rsidRDefault="00C94759" w:rsidP="00C94759">
      <w:pPr>
        <w:spacing w:after="0" w:line="240" w:lineRule="auto"/>
        <w:ind w:firstLine="709"/>
        <w:contextualSpacing/>
        <w:rPr>
          <w:rFonts w:ascii="Times New Roman" w:eastAsia="Times New Roman" w:hAnsi="Times New Roman" w:cs="Times New Roman"/>
          <w:sz w:val="24"/>
          <w:szCs w:val="24"/>
          <w:lang w:eastAsia="ru-RU"/>
        </w:rPr>
      </w:pPr>
    </w:p>
    <w:p w:rsidR="00C94759" w:rsidRPr="002A4297" w:rsidRDefault="00C94759" w:rsidP="00C94759">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5889431"/>
      <w:r w:rsidRPr="002A4297">
        <w:rPr>
          <w:rFonts w:ascii="Times New Roman" w:eastAsia="Times New Roman" w:hAnsi="Times New Roman" w:cs="Times New Roman"/>
          <w:sz w:val="24"/>
          <w:szCs w:val="24"/>
          <w:lang w:eastAsia="ru-RU"/>
        </w:rPr>
        <w:lastRenderedPageBreak/>
        <w:t xml:space="preserve">Договор </w:t>
      </w:r>
      <w:bookmarkEnd w:id="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C94759" w:rsidRPr="002A4297" w:rsidRDefault="00C94759" w:rsidP="00C94759">
      <w:pPr>
        <w:spacing w:after="0" w:line="240" w:lineRule="auto"/>
        <w:ind w:firstLine="709"/>
        <w:contextualSpacing/>
        <w:rPr>
          <w:rFonts w:ascii="Times New Roman" w:eastAsia="Times New Roman" w:hAnsi="Times New Roman" w:cs="Times New Roman"/>
          <w:sz w:val="24"/>
          <w:szCs w:val="24"/>
          <w:lang w:eastAsia="ru-RU"/>
        </w:rPr>
      </w:pPr>
    </w:p>
    <w:p w:rsidR="00C94759" w:rsidRPr="002A4297" w:rsidRDefault="00C94759" w:rsidP="00C9475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C94759" w:rsidRPr="002A4297" w:rsidRDefault="00C94759" w:rsidP="00C94759">
      <w:pPr>
        <w:spacing w:after="0" w:line="240" w:lineRule="auto"/>
        <w:contextualSpacing/>
        <w:rPr>
          <w:rFonts w:ascii="Times New Roman" w:eastAsia="Times New Roman" w:hAnsi="Times New Roman" w:cs="Times New Roman"/>
          <w:b/>
          <w:sz w:val="24"/>
          <w:szCs w:val="24"/>
          <w:lang w:eastAsia="ru-RU"/>
        </w:rPr>
      </w:pPr>
    </w:p>
    <w:p w:rsidR="00C94759" w:rsidRPr="006861CE" w:rsidRDefault="00C94759" w:rsidP="00877E41">
      <w:pPr>
        <w:numPr>
          <w:ilvl w:val="1"/>
          <w:numId w:val="40"/>
        </w:numPr>
        <w:spacing w:before="240" w:after="0" w:line="240" w:lineRule="auto"/>
        <w:ind w:left="0" w:firstLine="709"/>
        <w:contextualSpacing/>
        <w:jc w:val="both"/>
        <w:rPr>
          <w:rFonts w:ascii="Times New Roman" w:eastAsia="Times New Roman" w:hAnsi="Times New Roman" w:cs="Times New Roman"/>
          <w:b/>
          <w:sz w:val="24"/>
          <w:szCs w:val="24"/>
          <w:highlight w:val="yellow"/>
          <w:lang w:eastAsia="ru-RU"/>
        </w:rPr>
      </w:pPr>
      <w:bookmarkStart w:id="3" w:name="_Ref486328488"/>
      <w:r w:rsidRPr="006861CE">
        <w:rPr>
          <w:rStyle w:val="af5"/>
          <w:rFonts w:eastAsia="Times New Roman"/>
          <w:sz w:val="24"/>
          <w:szCs w:val="24"/>
          <w:highlight w:val="yellow"/>
          <w:lang w:eastAsia="ru-RU"/>
        </w:rPr>
        <w:footnoteReference w:id="8"/>
      </w:r>
      <w:r w:rsidRPr="006861CE">
        <w:rPr>
          <w:rFonts w:ascii="Times New Roman" w:eastAsia="Times New Roman" w:hAnsi="Times New Roman" w:cs="Times New Roman"/>
          <w:sz w:val="24"/>
          <w:szCs w:val="24"/>
          <w:highlight w:val="yellow"/>
          <w:lang w:eastAsia="ru-RU"/>
        </w:rPr>
        <w:t>Продавец не позднее</w:t>
      </w:r>
      <w:r w:rsidR="00877E41" w:rsidRPr="006861CE">
        <w:rPr>
          <w:rFonts w:ascii="Times New Roman" w:eastAsia="Times New Roman" w:hAnsi="Times New Roman" w:cs="Times New Roman"/>
          <w:sz w:val="24"/>
          <w:szCs w:val="24"/>
          <w:highlight w:val="yellow"/>
          <w:lang w:eastAsia="ru-RU"/>
        </w:rPr>
        <w:t xml:space="preserve"> 10 (десяти) </w:t>
      </w:r>
      <w:r w:rsidRPr="006861CE">
        <w:rPr>
          <w:rFonts w:ascii="Times New Roman" w:eastAsia="Times New Roman" w:hAnsi="Times New Roman" w:cs="Times New Roman"/>
          <w:sz w:val="24"/>
          <w:szCs w:val="24"/>
          <w:highlight w:val="yellow"/>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Pr="006861CE">
        <w:rPr>
          <w:rFonts w:ascii="Times New Roman" w:eastAsia="Times New Roman" w:hAnsi="Times New Roman" w:cs="Times New Roman"/>
          <w:sz w:val="24"/>
          <w:szCs w:val="24"/>
          <w:highlight w:val="yellow"/>
          <w:lang w:eastAsia="ru-RU"/>
        </w:rPr>
        <w:fldChar w:fldCharType="begin"/>
      </w:r>
      <w:r w:rsidRPr="006861CE">
        <w:rPr>
          <w:rFonts w:ascii="Times New Roman" w:eastAsia="Times New Roman" w:hAnsi="Times New Roman" w:cs="Times New Roman"/>
          <w:sz w:val="24"/>
          <w:szCs w:val="24"/>
          <w:highlight w:val="yellow"/>
          <w:lang w:eastAsia="ru-RU"/>
        </w:rPr>
        <w:instrText xml:space="preserve"> REF _Ref82174936 \r \h </w:instrText>
      </w:r>
      <w:r w:rsidR="00877E41" w:rsidRPr="006861CE">
        <w:rPr>
          <w:rFonts w:ascii="Times New Roman" w:eastAsia="Times New Roman" w:hAnsi="Times New Roman" w:cs="Times New Roman"/>
          <w:sz w:val="24"/>
          <w:szCs w:val="24"/>
          <w:highlight w:val="yellow"/>
          <w:lang w:eastAsia="ru-RU"/>
        </w:rPr>
        <w:instrText xml:space="preserve"> \* MERGEFORMAT </w:instrText>
      </w:r>
      <w:r w:rsidRPr="006861CE">
        <w:rPr>
          <w:rFonts w:ascii="Times New Roman" w:eastAsia="Times New Roman" w:hAnsi="Times New Roman" w:cs="Times New Roman"/>
          <w:sz w:val="24"/>
          <w:szCs w:val="24"/>
          <w:highlight w:val="yellow"/>
          <w:lang w:eastAsia="ru-RU"/>
        </w:rPr>
      </w:r>
      <w:r w:rsidRPr="006861CE">
        <w:rPr>
          <w:rFonts w:ascii="Times New Roman" w:eastAsia="Times New Roman" w:hAnsi="Times New Roman" w:cs="Times New Roman"/>
          <w:sz w:val="24"/>
          <w:szCs w:val="24"/>
          <w:highlight w:val="yellow"/>
          <w:lang w:eastAsia="ru-RU"/>
        </w:rPr>
        <w:fldChar w:fldCharType="separate"/>
      </w:r>
      <w:r w:rsidR="005D5EFA" w:rsidRPr="006861CE">
        <w:rPr>
          <w:rFonts w:ascii="Times New Roman" w:eastAsia="Times New Roman" w:hAnsi="Times New Roman" w:cs="Times New Roman"/>
          <w:sz w:val="24"/>
          <w:szCs w:val="24"/>
          <w:highlight w:val="yellow"/>
          <w:lang w:eastAsia="ru-RU"/>
        </w:rPr>
        <w:t>4.3</w:t>
      </w:r>
      <w:r w:rsidRPr="006861CE">
        <w:rPr>
          <w:rFonts w:ascii="Times New Roman" w:eastAsia="Times New Roman" w:hAnsi="Times New Roman" w:cs="Times New Roman"/>
          <w:sz w:val="24"/>
          <w:szCs w:val="24"/>
          <w:highlight w:val="yellow"/>
          <w:lang w:eastAsia="ru-RU"/>
        </w:rPr>
        <w:fldChar w:fldCharType="end"/>
      </w:r>
      <w:r w:rsidRPr="006861CE">
        <w:rPr>
          <w:rFonts w:ascii="Times New Roman" w:eastAsia="Times New Roman" w:hAnsi="Times New Roman" w:cs="Times New Roman"/>
          <w:sz w:val="24"/>
          <w:szCs w:val="24"/>
          <w:highlight w:val="yellow"/>
          <w:lang w:eastAsia="ru-RU"/>
        </w:rPr>
        <w:t xml:space="preserve"> Договора)</w:t>
      </w:r>
      <w:r w:rsidR="00877E41" w:rsidRPr="006861CE">
        <w:rPr>
          <w:rFonts w:ascii="Times New Roman" w:eastAsia="Times New Roman" w:hAnsi="Times New Roman" w:cs="Times New Roman"/>
          <w:sz w:val="24"/>
          <w:szCs w:val="24"/>
          <w:highlight w:val="yellow"/>
          <w:lang w:eastAsia="ru-RU"/>
        </w:rPr>
        <w:t xml:space="preserve"> и не позднее 8 (восьми)</w:t>
      </w:r>
      <w:r w:rsidRPr="006861CE">
        <w:rPr>
          <w:rFonts w:ascii="Times New Roman" w:eastAsia="Times New Roman" w:hAnsi="Times New Roman" w:cs="Times New Roman"/>
          <w:sz w:val="24"/>
          <w:szCs w:val="24"/>
          <w:highlight w:val="yellow"/>
          <w:lang w:eastAsia="ru-RU"/>
        </w:rPr>
        <w:t xml:space="preserve"> </w:t>
      </w:r>
      <w:r w:rsidR="00877E41" w:rsidRPr="006861CE">
        <w:rPr>
          <w:rFonts w:ascii="Times New Roman" w:eastAsia="Times New Roman" w:hAnsi="Times New Roman" w:cs="Times New Roman"/>
          <w:sz w:val="24"/>
          <w:szCs w:val="24"/>
          <w:highlight w:val="yellow"/>
          <w:lang w:eastAsia="ru-RU"/>
        </w:rPr>
        <w:t xml:space="preserve">месяцев с даты подписания Договора </w:t>
      </w:r>
      <w:r w:rsidRPr="006861CE">
        <w:rPr>
          <w:rFonts w:ascii="Times New Roman" w:eastAsia="Times New Roman" w:hAnsi="Times New Roman" w:cs="Times New Roman"/>
          <w:sz w:val="24"/>
          <w:szCs w:val="24"/>
          <w:highlight w:val="yellow"/>
          <w:lang w:eastAsia="ru-RU"/>
        </w:rPr>
        <w:t xml:space="preserve">передает Покупателю Имущество по акту приема-передачи, составленному по форме Приложения № </w:t>
      </w:r>
      <w:r w:rsidR="007427AB" w:rsidRPr="006861CE">
        <w:rPr>
          <w:rFonts w:ascii="Times New Roman" w:eastAsia="Times New Roman" w:hAnsi="Times New Roman" w:cs="Times New Roman"/>
          <w:sz w:val="24"/>
          <w:szCs w:val="24"/>
          <w:highlight w:val="yellow"/>
          <w:lang w:eastAsia="ru-RU"/>
        </w:rPr>
        <w:t>1</w:t>
      </w:r>
      <w:r w:rsidRPr="006861CE">
        <w:rPr>
          <w:rFonts w:ascii="Times New Roman" w:eastAsia="Times New Roman" w:hAnsi="Times New Roman" w:cs="Times New Roman"/>
          <w:sz w:val="24"/>
          <w:szCs w:val="24"/>
          <w:highlight w:val="yellow"/>
          <w:lang w:eastAsia="ru-RU"/>
        </w:rPr>
        <w:t xml:space="preserve"> к Договору.</w:t>
      </w:r>
      <w:bookmarkEnd w:id="3"/>
    </w:p>
    <w:p w:rsidR="00C94759" w:rsidRPr="00917FE0"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917FE0">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rsidR="00C94759" w:rsidRPr="00917FE0"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917FE0">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917FE0">
        <w:rPr>
          <w:rFonts w:ascii="Times New Roman" w:hAnsi="Times New Roman"/>
          <w:b/>
          <w:sz w:val="24"/>
        </w:rPr>
        <w:t>орган регистрации прав</w:t>
      </w:r>
      <w:r w:rsidRPr="00917FE0">
        <w:rPr>
          <w:rFonts w:ascii="Times New Roman" w:eastAsia="Times New Roman" w:hAnsi="Times New Roman" w:cs="Times New Roman"/>
          <w:b/>
          <w:sz w:val="24"/>
          <w:szCs w:val="24"/>
          <w:lang w:eastAsia="ru-RU"/>
        </w:rPr>
        <w:t>»</w:t>
      </w:r>
      <w:r w:rsidRPr="00917FE0">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 составленному по форме Приложения № </w:t>
      </w:r>
      <w:r w:rsidR="007427AB" w:rsidRPr="00917FE0">
        <w:rPr>
          <w:rFonts w:ascii="Times New Roman" w:eastAsia="Times New Roman" w:hAnsi="Times New Roman" w:cs="Times New Roman"/>
          <w:sz w:val="24"/>
          <w:szCs w:val="24"/>
          <w:lang w:eastAsia="ru-RU"/>
        </w:rPr>
        <w:t>1</w:t>
      </w:r>
      <w:r w:rsidRPr="00917FE0">
        <w:rPr>
          <w:rFonts w:ascii="Times New Roman" w:eastAsia="Times New Roman" w:hAnsi="Times New Roman" w:cs="Times New Roman"/>
          <w:sz w:val="24"/>
          <w:szCs w:val="24"/>
          <w:lang w:eastAsia="ru-RU"/>
        </w:rPr>
        <w:t xml:space="preserve"> к Договору.</w:t>
      </w:r>
      <w:r w:rsidRPr="00917FE0">
        <w:rPr>
          <w:rFonts w:ascii="Times New Roman" w:eastAsia="Times New Roman" w:hAnsi="Times New Roman" w:cs="Times New Roman"/>
          <w:sz w:val="24"/>
          <w:szCs w:val="24"/>
          <w:vertAlign w:val="superscript"/>
          <w:lang w:eastAsia="ru-RU"/>
        </w:rPr>
        <w:footnoteReference w:id="9"/>
      </w:r>
    </w:p>
    <w:p w:rsidR="006E6925" w:rsidRPr="00917FE0" w:rsidRDefault="006E6925" w:rsidP="006E6925">
      <w:pPr>
        <w:pStyle w:val="af3"/>
        <w:numPr>
          <w:ilvl w:val="1"/>
          <w:numId w:val="40"/>
        </w:numPr>
        <w:spacing w:after="0" w:line="240" w:lineRule="auto"/>
        <w:ind w:left="0" w:firstLine="709"/>
        <w:jc w:val="both"/>
        <w:rPr>
          <w:rFonts w:ascii="Times New Roman" w:hAnsi="Times New Roman" w:cs="Times New Roman"/>
          <w:b/>
          <w:sz w:val="24"/>
          <w:szCs w:val="24"/>
        </w:rPr>
      </w:pPr>
      <w:r w:rsidRPr="00917FE0">
        <w:rPr>
          <w:rFonts w:ascii="Times New Roman" w:hAnsi="Times New Roman" w:cs="Times New Roman"/>
          <w:b/>
          <w:sz w:val="24"/>
          <w:szCs w:val="24"/>
        </w:rPr>
        <w:t>Помимо Объекта Покупателю в силу закона переходит право собственности на общее имущество (места общего пользования) пропорционально площади Объекта.</w:t>
      </w:r>
    </w:p>
    <w:p w:rsidR="00C94759" w:rsidRPr="00917FE0"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4" w:name="_Ref82097368"/>
      <w:bookmarkStart w:id="5" w:name="_Ref14365683"/>
      <w:r w:rsidRPr="00917FE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917FE0">
        <w:rPr>
          <w:rFonts w:ascii="Times New Roman" w:eastAsia="Times New Roman" w:hAnsi="Times New Roman" w:cs="Times New Roman"/>
          <w:sz w:val="24"/>
          <w:szCs w:val="24"/>
          <w:vertAlign w:val="superscript"/>
          <w:lang w:eastAsia="ru-RU"/>
        </w:rPr>
        <w:footnoteReference w:id="10"/>
      </w:r>
      <w:r w:rsidRPr="00917FE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4"/>
      <w:bookmarkEnd w:id="5"/>
    </w:p>
    <w:p w:rsidR="00C94759" w:rsidRPr="00917FE0" w:rsidRDefault="00C94759" w:rsidP="00C94759">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6" w:name="_Ref127352672"/>
      <w:r w:rsidRPr="00917FE0">
        <w:rPr>
          <w:rFonts w:ascii="Times New Roman" w:eastAsia="Times New Roman" w:hAnsi="Times New Roman" w:cs="Times New Roman"/>
          <w:sz w:val="24"/>
          <w:szCs w:val="24"/>
          <w:lang w:eastAsia="ru-RU"/>
        </w:rPr>
        <w:t>В случае расторжения Договора по основанию, указанному в пункте </w:t>
      </w:r>
      <w:r w:rsidRPr="00917FE0">
        <w:rPr>
          <w:rFonts w:ascii="Times New Roman" w:eastAsia="Times New Roman" w:hAnsi="Times New Roman" w:cs="Times New Roman"/>
          <w:sz w:val="24"/>
          <w:szCs w:val="24"/>
          <w:lang w:eastAsia="ru-RU"/>
        </w:rPr>
        <w:fldChar w:fldCharType="begin"/>
      </w:r>
      <w:r w:rsidRPr="00917FE0">
        <w:rPr>
          <w:rFonts w:ascii="Times New Roman" w:eastAsia="Times New Roman" w:hAnsi="Times New Roman" w:cs="Times New Roman"/>
          <w:sz w:val="24"/>
          <w:szCs w:val="24"/>
          <w:lang w:eastAsia="ru-RU"/>
        </w:rPr>
        <w:instrText xml:space="preserve"> REF _Ref82097368 \r \h </w:instrText>
      </w:r>
      <w:r w:rsidR="00917FE0">
        <w:rPr>
          <w:rFonts w:ascii="Times New Roman" w:eastAsia="Times New Roman" w:hAnsi="Times New Roman" w:cs="Times New Roman"/>
          <w:sz w:val="24"/>
          <w:szCs w:val="24"/>
          <w:lang w:eastAsia="ru-RU"/>
        </w:rPr>
        <w:instrText xml:space="preserve"> \* MERGEFORMAT </w:instrText>
      </w:r>
      <w:r w:rsidRPr="00917FE0">
        <w:rPr>
          <w:rFonts w:ascii="Times New Roman" w:eastAsia="Times New Roman" w:hAnsi="Times New Roman" w:cs="Times New Roman"/>
          <w:sz w:val="24"/>
          <w:szCs w:val="24"/>
          <w:lang w:eastAsia="ru-RU"/>
        </w:rPr>
      </w:r>
      <w:r w:rsidRPr="00917FE0">
        <w:rPr>
          <w:rFonts w:ascii="Times New Roman" w:eastAsia="Times New Roman" w:hAnsi="Times New Roman" w:cs="Times New Roman"/>
          <w:sz w:val="24"/>
          <w:szCs w:val="24"/>
          <w:lang w:eastAsia="ru-RU"/>
        </w:rPr>
        <w:fldChar w:fldCharType="separate"/>
      </w:r>
      <w:r w:rsidR="005D5EFA" w:rsidRPr="00917FE0">
        <w:rPr>
          <w:rFonts w:ascii="Times New Roman" w:eastAsia="Times New Roman" w:hAnsi="Times New Roman" w:cs="Times New Roman"/>
          <w:sz w:val="24"/>
          <w:szCs w:val="24"/>
          <w:lang w:eastAsia="ru-RU"/>
        </w:rPr>
        <w:t>3.5</w:t>
      </w:r>
      <w:r w:rsidRPr="00917FE0">
        <w:rPr>
          <w:rFonts w:ascii="Times New Roman" w:eastAsia="Times New Roman" w:hAnsi="Times New Roman" w:cs="Times New Roman"/>
          <w:sz w:val="24"/>
          <w:szCs w:val="24"/>
          <w:lang w:eastAsia="ru-RU"/>
        </w:rPr>
        <w:fldChar w:fldCharType="end"/>
      </w:r>
      <w:r w:rsidRPr="00917FE0">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917FE0">
        <w:rPr>
          <w:rFonts w:ascii="Times New Roman" w:eastAsia="Times New Roman" w:hAnsi="Times New Roman" w:cs="Times New Roman"/>
          <w:sz w:val="24"/>
          <w:szCs w:val="24"/>
          <w:lang w:eastAsia="ru-RU"/>
        </w:rPr>
        <w:fldChar w:fldCharType="begin"/>
      </w:r>
      <w:r w:rsidRPr="00917FE0">
        <w:rPr>
          <w:rFonts w:ascii="Times New Roman" w:eastAsia="Times New Roman" w:hAnsi="Times New Roman" w:cs="Times New Roman"/>
          <w:sz w:val="24"/>
          <w:szCs w:val="24"/>
          <w:lang w:eastAsia="ru-RU"/>
        </w:rPr>
        <w:instrText xml:space="preserve"> REF _Ref486328488 \r \h </w:instrText>
      </w:r>
      <w:r w:rsidR="00917FE0">
        <w:rPr>
          <w:rFonts w:ascii="Times New Roman" w:eastAsia="Times New Roman" w:hAnsi="Times New Roman" w:cs="Times New Roman"/>
          <w:sz w:val="24"/>
          <w:szCs w:val="24"/>
          <w:lang w:eastAsia="ru-RU"/>
        </w:rPr>
        <w:instrText xml:space="preserve"> \* MERGEFORMAT </w:instrText>
      </w:r>
      <w:r w:rsidRPr="00917FE0">
        <w:rPr>
          <w:rFonts w:ascii="Times New Roman" w:eastAsia="Times New Roman" w:hAnsi="Times New Roman" w:cs="Times New Roman"/>
          <w:sz w:val="24"/>
          <w:szCs w:val="24"/>
          <w:lang w:eastAsia="ru-RU"/>
        </w:rPr>
      </w:r>
      <w:r w:rsidRPr="00917FE0">
        <w:rPr>
          <w:rFonts w:ascii="Times New Roman" w:eastAsia="Times New Roman" w:hAnsi="Times New Roman" w:cs="Times New Roman"/>
          <w:sz w:val="24"/>
          <w:szCs w:val="24"/>
          <w:lang w:eastAsia="ru-RU"/>
        </w:rPr>
        <w:fldChar w:fldCharType="separate"/>
      </w:r>
      <w:r w:rsidR="005D5EFA" w:rsidRPr="00917FE0">
        <w:rPr>
          <w:rFonts w:ascii="Times New Roman" w:eastAsia="Times New Roman" w:hAnsi="Times New Roman" w:cs="Times New Roman"/>
          <w:sz w:val="24"/>
          <w:szCs w:val="24"/>
          <w:lang w:eastAsia="ru-RU"/>
        </w:rPr>
        <w:t>3.1</w:t>
      </w:r>
      <w:r w:rsidRPr="00917FE0">
        <w:rPr>
          <w:rFonts w:ascii="Times New Roman" w:eastAsia="Times New Roman" w:hAnsi="Times New Roman" w:cs="Times New Roman"/>
          <w:sz w:val="24"/>
          <w:szCs w:val="24"/>
          <w:lang w:eastAsia="ru-RU"/>
        </w:rPr>
        <w:fldChar w:fldCharType="end"/>
      </w:r>
      <w:r w:rsidRPr="00917FE0">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6"/>
    </w:p>
    <w:p w:rsidR="00C94759" w:rsidRPr="00917FE0" w:rsidRDefault="00C94759" w:rsidP="00C94759">
      <w:pPr>
        <w:spacing w:after="0" w:line="240" w:lineRule="auto"/>
        <w:ind w:left="709"/>
        <w:contextualSpacing/>
        <w:jc w:val="both"/>
        <w:rPr>
          <w:rFonts w:ascii="Times New Roman" w:eastAsia="Calibri" w:hAnsi="Times New Roman" w:cs="Times New Roman"/>
          <w:sz w:val="24"/>
          <w:szCs w:val="24"/>
        </w:rPr>
      </w:pPr>
    </w:p>
    <w:p w:rsidR="00C94759" w:rsidRPr="00917FE0" w:rsidRDefault="00C94759" w:rsidP="00C9475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917FE0">
        <w:rPr>
          <w:rFonts w:ascii="Times New Roman" w:eastAsia="Times New Roman" w:hAnsi="Times New Roman" w:cs="Times New Roman"/>
          <w:b/>
          <w:sz w:val="24"/>
          <w:szCs w:val="24"/>
          <w:lang w:eastAsia="ru-RU"/>
        </w:rPr>
        <w:t>Оплата по Договору</w:t>
      </w:r>
    </w:p>
    <w:p w:rsidR="00C94759" w:rsidRDefault="00C94759" w:rsidP="00C94759">
      <w:pPr>
        <w:spacing w:after="0" w:line="240" w:lineRule="auto"/>
        <w:ind w:firstLine="709"/>
        <w:contextualSpacing/>
        <w:jc w:val="both"/>
        <w:rPr>
          <w:rFonts w:ascii="Times New Roman" w:eastAsia="Times New Roman" w:hAnsi="Times New Roman" w:cs="Times New Roman"/>
          <w:sz w:val="24"/>
          <w:szCs w:val="24"/>
          <w:lang w:eastAsia="ru-RU"/>
        </w:rPr>
      </w:pPr>
      <w:bookmarkStart w:id="7" w:name="_Ref486334854"/>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21494603"/>
      <w:r w:rsidRPr="002A4297">
        <w:rPr>
          <w:rFonts w:ascii="Times New Roman" w:eastAsia="Times New Roman" w:hAnsi="Times New Roman" w:cs="Times New Roman"/>
          <w:sz w:val="24"/>
          <w:szCs w:val="24"/>
          <w:lang w:eastAsia="ru-RU"/>
        </w:rPr>
        <w:lastRenderedPageBreak/>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w:t>
      </w:r>
      <w:bookmarkEnd w:id="7"/>
      <w:r w:rsidRPr="002A4297">
        <w:rPr>
          <w:rFonts w:ascii="Times New Roman" w:eastAsia="Times New Roman" w:hAnsi="Times New Roman" w:cs="Times New Roman"/>
          <w:sz w:val="24"/>
          <w:szCs w:val="24"/>
          <w:lang w:eastAsia="ru-RU"/>
        </w:rPr>
        <w:t xml:space="preserve"> в том числе:</w:t>
      </w:r>
      <w:bookmarkEnd w:id="8"/>
    </w:p>
    <w:p w:rsidR="00C94759" w:rsidRPr="002A4297" w:rsidRDefault="00C94759" w:rsidP="00C94759">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C94759" w:rsidRPr="002A4297" w:rsidRDefault="00C94759" w:rsidP="00C94759">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15"/>
      </w:r>
    </w:p>
    <w:p w:rsidR="00C94759" w:rsidRPr="002A4297" w:rsidRDefault="00C94759" w:rsidP="00C94759">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C94759" w:rsidRPr="007F6085" w:rsidRDefault="00C94759" w:rsidP="00C94759">
      <w:pPr>
        <w:numPr>
          <w:ilvl w:val="1"/>
          <w:numId w:val="40"/>
        </w:numPr>
        <w:spacing w:after="0" w:line="240" w:lineRule="auto"/>
        <w:ind w:left="0" w:firstLine="709"/>
        <w:contextualSpacing/>
        <w:jc w:val="both"/>
        <w:rPr>
          <w:rFonts w:ascii="Times New Roman" w:hAnsi="Times New Roman"/>
          <w:sz w:val="24"/>
        </w:rPr>
      </w:pPr>
      <w:bookmarkStart w:id="9" w:name="_Ref17967631"/>
      <w:bookmarkStart w:id="10" w:name="_Ref486334738"/>
      <w:r>
        <w:rPr>
          <w:rStyle w:val="af5"/>
          <w:sz w:val="24"/>
        </w:rPr>
        <w:footnoteReference w:id="17"/>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9"/>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C94759"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82174936"/>
      <w:bookmarkStart w:id="12" w:name="_Ref16861870"/>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осуществляется Покупателем </w:t>
      </w:r>
      <w:r w:rsidR="00586488">
        <w:rPr>
          <w:rFonts w:ascii="Times New Roman" w:eastAsia="Times New Roman" w:hAnsi="Times New Roman" w:cs="Times New Roman"/>
          <w:sz w:val="24"/>
          <w:szCs w:val="24"/>
          <w:lang w:eastAsia="ru-RU"/>
        </w:rPr>
        <w:t>следующим образом</w:t>
      </w:r>
      <w:bookmarkEnd w:id="10"/>
      <w:bookmarkEnd w:id="11"/>
      <w:bookmarkEnd w:id="12"/>
      <w:r w:rsidR="00586488">
        <w:rPr>
          <w:rFonts w:ascii="Times New Roman" w:eastAsia="Times New Roman" w:hAnsi="Times New Roman" w:cs="Times New Roman"/>
          <w:sz w:val="24"/>
          <w:szCs w:val="24"/>
          <w:lang w:eastAsia="ru-RU"/>
        </w:rPr>
        <w:t>:</w:t>
      </w:r>
    </w:p>
    <w:p w:rsidR="00586488" w:rsidRDefault="00586488" w:rsidP="00586488">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4.3.1. </w:t>
      </w:r>
      <w:r>
        <w:rPr>
          <w:rFonts w:ascii="Times New Roman" w:eastAsia="Times New Roman" w:hAnsi="Times New Roman" w:cs="Times New Roman"/>
          <w:sz w:val="24"/>
          <w:szCs w:val="24"/>
          <w:highlight w:val="yellow"/>
          <w:lang w:eastAsia="ru-RU"/>
        </w:rPr>
        <w:t>Оплата 10 (д</w:t>
      </w:r>
      <w:r w:rsidRPr="00586488">
        <w:rPr>
          <w:rFonts w:ascii="Times New Roman" w:eastAsia="Times New Roman" w:hAnsi="Times New Roman" w:cs="Times New Roman"/>
          <w:sz w:val="24"/>
          <w:szCs w:val="24"/>
          <w:highlight w:val="yellow"/>
          <w:lang w:eastAsia="ru-RU"/>
        </w:rPr>
        <w:t xml:space="preserve">есяти) % стоимости Объекта, за минусом задатка, в размере </w:t>
      </w:r>
      <w:r>
        <w:rPr>
          <w:rFonts w:ascii="Times New Roman" w:eastAsia="Times New Roman" w:hAnsi="Times New Roman" w:cs="Times New Roman"/>
          <w:sz w:val="24"/>
          <w:szCs w:val="24"/>
          <w:highlight w:val="yellow"/>
          <w:lang w:eastAsia="ru-RU"/>
        </w:rPr>
        <w:t>__________</w:t>
      </w:r>
      <w:r w:rsidRPr="00586488">
        <w:rPr>
          <w:rFonts w:ascii="Times New Roman" w:eastAsia="Times New Roman" w:hAnsi="Times New Roman" w:cs="Times New Roman"/>
          <w:sz w:val="24"/>
          <w:szCs w:val="24"/>
          <w:highlight w:val="yellow"/>
          <w:lang w:eastAsia="ru-RU"/>
        </w:rPr>
        <w:t xml:space="preserve"> (</w:t>
      </w:r>
      <w:r>
        <w:rPr>
          <w:rFonts w:ascii="Times New Roman" w:eastAsia="Times New Roman" w:hAnsi="Times New Roman" w:cs="Times New Roman"/>
          <w:sz w:val="24"/>
          <w:szCs w:val="24"/>
          <w:highlight w:val="yellow"/>
          <w:lang w:eastAsia="ru-RU"/>
        </w:rPr>
        <w:t>____________</w:t>
      </w:r>
      <w:r w:rsidRPr="00586488">
        <w:rPr>
          <w:rFonts w:ascii="Times New Roman" w:eastAsia="Times New Roman" w:hAnsi="Times New Roman" w:cs="Times New Roman"/>
          <w:sz w:val="24"/>
          <w:szCs w:val="24"/>
          <w:highlight w:val="yellow"/>
          <w:lang w:eastAsia="ru-RU"/>
        </w:rPr>
        <w:t>) руб</w:t>
      </w:r>
      <w:r>
        <w:rPr>
          <w:rFonts w:ascii="Times New Roman" w:eastAsia="Times New Roman" w:hAnsi="Times New Roman" w:cs="Times New Roman"/>
          <w:sz w:val="24"/>
          <w:szCs w:val="24"/>
          <w:highlight w:val="yellow"/>
          <w:lang w:eastAsia="ru-RU"/>
        </w:rPr>
        <w:t>лей</w:t>
      </w:r>
      <w:r w:rsidRPr="00586488">
        <w:rPr>
          <w:rFonts w:ascii="Times New Roman" w:eastAsia="Times New Roman" w:hAnsi="Times New Roman" w:cs="Times New Roman"/>
          <w:sz w:val="24"/>
          <w:szCs w:val="24"/>
          <w:highlight w:val="yellow"/>
          <w:lang w:eastAsia="ru-RU"/>
        </w:rPr>
        <w:t>, в том числе НДС 20 %, производится в течение 5 (</w:t>
      </w:r>
      <w:r>
        <w:rPr>
          <w:rFonts w:ascii="Times New Roman" w:eastAsia="Times New Roman" w:hAnsi="Times New Roman" w:cs="Times New Roman"/>
          <w:sz w:val="24"/>
          <w:szCs w:val="24"/>
          <w:highlight w:val="yellow"/>
          <w:lang w:eastAsia="ru-RU"/>
        </w:rPr>
        <w:t>п</w:t>
      </w:r>
      <w:r w:rsidRPr="00586488">
        <w:rPr>
          <w:rFonts w:ascii="Times New Roman" w:eastAsia="Times New Roman" w:hAnsi="Times New Roman" w:cs="Times New Roman"/>
          <w:sz w:val="24"/>
          <w:szCs w:val="24"/>
          <w:highlight w:val="yellow"/>
          <w:lang w:eastAsia="ru-RU"/>
        </w:rPr>
        <w:t>яти) рабочих дней с даты подписания Договора последней Стороной.</w:t>
      </w:r>
    </w:p>
    <w:p w:rsidR="00586488" w:rsidRDefault="00586488" w:rsidP="00586488">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4.3.2. </w:t>
      </w:r>
      <w:r w:rsidRPr="00586488">
        <w:rPr>
          <w:rFonts w:ascii="Times New Roman" w:hAnsi="Times New Roman" w:cs="Times New Roman"/>
          <w:sz w:val="24"/>
          <w:szCs w:val="24"/>
        </w:rPr>
        <w:t xml:space="preserve">Оплата 90 (Девяносто) % стоимости Объекта в размере </w:t>
      </w:r>
      <w:r>
        <w:rPr>
          <w:rFonts w:ascii="Times New Roman" w:hAnsi="Times New Roman" w:cs="Times New Roman"/>
          <w:sz w:val="24"/>
          <w:szCs w:val="24"/>
          <w:highlight w:val="yellow"/>
        </w:rPr>
        <w:t>___________</w:t>
      </w:r>
      <w:r w:rsidRPr="00586488">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______________</w:t>
      </w:r>
      <w:r w:rsidRPr="00586488">
        <w:rPr>
          <w:rFonts w:ascii="Times New Roman" w:hAnsi="Times New Roman" w:cs="Times New Roman"/>
          <w:sz w:val="24"/>
          <w:szCs w:val="24"/>
          <w:highlight w:val="yellow"/>
        </w:rPr>
        <w:t>) руб</w:t>
      </w:r>
      <w:r>
        <w:rPr>
          <w:rFonts w:ascii="Times New Roman" w:hAnsi="Times New Roman" w:cs="Times New Roman"/>
          <w:sz w:val="24"/>
          <w:szCs w:val="24"/>
          <w:highlight w:val="yellow"/>
        </w:rPr>
        <w:t>лей</w:t>
      </w:r>
      <w:r w:rsidRPr="00586488">
        <w:rPr>
          <w:rFonts w:ascii="Times New Roman" w:hAnsi="Times New Roman" w:cs="Times New Roman"/>
          <w:sz w:val="24"/>
          <w:szCs w:val="24"/>
          <w:highlight w:val="yellow"/>
        </w:rPr>
        <w:t xml:space="preserve">, в том числе НДС 20 %, </w:t>
      </w:r>
      <w:r w:rsidRPr="00586488">
        <w:rPr>
          <w:rFonts w:ascii="Times New Roman" w:hAnsi="Times New Roman" w:cs="Times New Roman"/>
          <w:sz w:val="24"/>
          <w:szCs w:val="24"/>
        </w:rPr>
        <w:t xml:space="preserve">осуществляется в течение 5 (Пяти) рабочих дней с даты получения Покупателем уведомления от Продавца о готовности передачи Объекта </w:t>
      </w:r>
      <w:r w:rsidRPr="00586488">
        <w:rPr>
          <w:rFonts w:ascii="Times New Roman" w:hAnsi="Times New Roman" w:cs="Times New Roman"/>
          <w:sz w:val="24"/>
          <w:szCs w:val="24"/>
          <w:highlight w:val="yellow"/>
        </w:rPr>
        <w:t xml:space="preserve">и </w:t>
      </w:r>
      <w:r>
        <w:rPr>
          <w:rFonts w:ascii="Times New Roman" w:hAnsi="Times New Roman" w:cs="Times New Roman"/>
          <w:sz w:val="24"/>
          <w:szCs w:val="24"/>
          <w:highlight w:val="yellow"/>
        </w:rPr>
        <w:t xml:space="preserve">готовности </w:t>
      </w:r>
      <w:r w:rsidRPr="00586488">
        <w:rPr>
          <w:rFonts w:ascii="Times New Roman" w:hAnsi="Times New Roman" w:cs="Times New Roman"/>
          <w:sz w:val="24"/>
          <w:szCs w:val="24"/>
          <w:highlight w:val="yellow"/>
        </w:rPr>
        <w:t>подписания Акта приёма-передачи в соответствии с п.3.1.</w:t>
      </w:r>
      <w:r>
        <w:rPr>
          <w:rFonts w:ascii="Times New Roman" w:hAnsi="Times New Roman" w:cs="Times New Roman"/>
          <w:sz w:val="24"/>
          <w:szCs w:val="24"/>
        </w:rPr>
        <w:t xml:space="preserve"> Договора.</w:t>
      </w:r>
    </w:p>
    <w:p w:rsidR="003D09C2" w:rsidRPr="003D09C2" w:rsidRDefault="003D09C2" w:rsidP="00586488">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4.3.3. </w:t>
      </w:r>
      <w:r w:rsidR="00F94CD8" w:rsidRPr="00320AF4">
        <w:rPr>
          <w:rFonts w:ascii="Times New Roman" w:hAnsi="Times New Roman" w:cs="Times New Roman"/>
          <w:sz w:val="24"/>
          <w:szCs w:val="24"/>
          <w:highlight w:val="yellow"/>
        </w:rPr>
        <w:t>В связи с тем, что реализуемые помещения не поставлены на кадастровый учет как самостоятельный объект, в результате обособления и проведения кадастровых работ</w:t>
      </w:r>
      <w:r w:rsidR="008A0720">
        <w:rPr>
          <w:rFonts w:ascii="Times New Roman" w:hAnsi="Times New Roman" w:cs="Times New Roman"/>
          <w:sz w:val="24"/>
          <w:szCs w:val="24"/>
          <w:highlight w:val="yellow"/>
        </w:rPr>
        <w:t>,</w:t>
      </w:r>
      <w:r w:rsidR="00F94CD8" w:rsidRPr="00320AF4">
        <w:rPr>
          <w:rFonts w:ascii="Times New Roman" w:hAnsi="Times New Roman" w:cs="Times New Roman"/>
          <w:sz w:val="24"/>
          <w:szCs w:val="24"/>
          <w:highlight w:val="yellow"/>
        </w:rPr>
        <w:t xml:space="preserve"> допустимо отклонение в площади (+/-) 10%.</w:t>
      </w:r>
      <w:r w:rsidR="00F94CD8" w:rsidRPr="00F26943">
        <w:t xml:space="preserve"> </w:t>
      </w:r>
      <w:r w:rsidRPr="00320AF4">
        <w:rPr>
          <w:rFonts w:ascii="Times New Roman" w:hAnsi="Times New Roman" w:cs="Times New Roman"/>
          <w:b/>
          <w:sz w:val="24"/>
          <w:szCs w:val="24"/>
          <w:highlight w:val="yellow"/>
        </w:rPr>
        <w:t>В случае изменения площади Объекта в сторону увеличения, стоимость Объекта увеличивается пропорционально площади. В случае изменения площади Объекта в сторону уменьшения, стоимость Объекта подлежит умен</w:t>
      </w:r>
      <w:r w:rsidR="00F94CD8" w:rsidRPr="00320AF4">
        <w:rPr>
          <w:rFonts w:ascii="Times New Roman" w:hAnsi="Times New Roman" w:cs="Times New Roman"/>
          <w:b/>
          <w:sz w:val="24"/>
          <w:szCs w:val="24"/>
          <w:highlight w:val="yellow"/>
        </w:rPr>
        <w:t>ьшению пропорционально площади О</w:t>
      </w:r>
      <w:r w:rsidRPr="00320AF4">
        <w:rPr>
          <w:rFonts w:ascii="Times New Roman" w:hAnsi="Times New Roman" w:cs="Times New Roman"/>
          <w:b/>
          <w:sz w:val="24"/>
          <w:szCs w:val="24"/>
          <w:highlight w:val="yellow"/>
        </w:rPr>
        <w:t>бъекта.</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20"/>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C94759"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C94759"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6333023"/>
      <w:bookmarkStart w:id="1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3"/>
      <w:bookmarkEnd w:id="14"/>
    </w:p>
    <w:p w:rsidR="00C94759" w:rsidRPr="00C26408"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C94759" w:rsidRDefault="00C94759" w:rsidP="00C94759">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C94759" w:rsidRPr="00CF2869"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40593281"/>
      <w:r>
        <w:rPr>
          <w:rStyle w:val="af5"/>
          <w:rFonts w:eastAsia="Times New Roman"/>
          <w:sz w:val="24"/>
          <w:szCs w:val="24"/>
          <w:lang w:eastAsia="ru-RU"/>
        </w:rPr>
        <w:lastRenderedPageBreak/>
        <w:footnoteReference w:id="26"/>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27"/>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28"/>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5"/>
      <w:r w:rsidRPr="00CF2869">
        <w:rPr>
          <w:rFonts w:ascii="Times New Roman" w:eastAsia="Times New Roman" w:hAnsi="Times New Roman" w:cs="Times New Roman"/>
          <w:sz w:val="24"/>
          <w:szCs w:val="24"/>
          <w:lang w:eastAsia="ru-RU"/>
        </w:rPr>
        <w:t xml:space="preserve"> </w:t>
      </w:r>
    </w:p>
    <w:p w:rsidR="00C94759" w:rsidRPr="00F42450" w:rsidRDefault="00C94759" w:rsidP="00C9475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29"/>
      </w:r>
      <w:r w:rsidRPr="00F42450">
        <w:rPr>
          <w:rFonts w:ascii="Times New Roman" w:eastAsia="Times New Roman" w:hAnsi="Times New Roman" w:cs="Times New Roman"/>
          <w:sz w:val="24"/>
          <w:szCs w:val="24"/>
          <w:lang w:eastAsia="ru-RU"/>
        </w:rPr>
        <w:t>;</w:t>
      </w:r>
    </w:p>
    <w:p w:rsidR="00C94759" w:rsidRPr="009E7504" w:rsidRDefault="00C94759" w:rsidP="00C9475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C94759" w:rsidRDefault="00C94759" w:rsidP="00C9475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30"/>
      </w:r>
      <w:r>
        <w:rPr>
          <w:rFonts w:ascii="Times New Roman" w:eastAsia="Times New Roman" w:hAnsi="Times New Roman" w:cs="Times New Roman"/>
          <w:sz w:val="24"/>
          <w:szCs w:val="24"/>
          <w:lang w:eastAsia="ru-RU"/>
        </w:rPr>
        <w:t>.</w:t>
      </w:r>
    </w:p>
    <w:p w:rsidR="00C94759" w:rsidRPr="00A32147" w:rsidRDefault="00C94759" w:rsidP="00C94759">
      <w:pPr>
        <w:spacing w:after="0" w:line="240" w:lineRule="auto"/>
        <w:ind w:firstLine="709"/>
        <w:contextualSpacing/>
        <w:rPr>
          <w:rFonts w:ascii="Times New Roman" w:hAnsi="Times New Roman"/>
          <w:b/>
          <w:sz w:val="24"/>
        </w:rPr>
      </w:pPr>
    </w:p>
    <w:p w:rsidR="00C94759" w:rsidRPr="002A4297" w:rsidRDefault="00C94759" w:rsidP="00C9475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C94759" w:rsidRPr="002A4297" w:rsidRDefault="00C94759" w:rsidP="00C94759">
      <w:pPr>
        <w:spacing w:after="0" w:line="240" w:lineRule="auto"/>
        <w:ind w:firstLine="709"/>
        <w:contextualSpacing/>
        <w:rPr>
          <w:rFonts w:ascii="Times New Roman" w:eastAsia="Times New Roman" w:hAnsi="Times New Roman" w:cs="Times New Roman"/>
          <w:b/>
          <w:sz w:val="24"/>
          <w:szCs w:val="24"/>
          <w:lang w:eastAsia="ru-RU"/>
        </w:rPr>
      </w:pP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C94759" w:rsidRPr="002A4297" w:rsidRDefault="00C94759" w:rsidP="00C94759">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527451584"/>
      <w:r w:rsidRPr="002A4297">
        <w:rPr>
          <w:rFonts w:ascii="Times New Roman" w:eastAsia="Times New Roman" w:hAnsi="Times New Roman" w:cs="Times New Roman"/>
          <w:sz w:val="24"/>
          <w:szCs w:val="24"/>
          <w:lang w:eastAsia="ru-RU"/>
        </w:rPr>
        <w:t xml:space="preserve">В течение </w:t>
      </w:r>
      <w:r w:rsidR="003C6D56">
        <w:rPr>
          <w:rFonts w:ascii="Times New Roman" w:eastAsia="Times New Roman" w:hAnsi="Times New Roman" w:cs="Times New Roman"/>
          <w:sz w:val="24"/>
          <w:szCs w:val="24"/>
          <w:lang w:eastAsia="ru-RU"/>
        </w:rPr>
        <w:t>5 (пяти)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6"/>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C94759" w:rsidRPr="00CF2289" w:rsidRDefault="00C94759" w:rsidP="00C94759">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C94759" w:rsidRDefault="00C94759" w:rsidP="00C94759">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32"/>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33"/>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w:t>
      </w:r>
      <w:r w:rsidRPr="007F6085">
        <w:rPr>
          <w:rFonts w:ascii="Times New Roman" w:hAnsi="Times New Roman"/>
          <w:sz w:val="24"/>
        </w:rPr>
        <w:lastRenderedPageBreak/>
        <w:t xml:space="preserve">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3C6D56" w:rsidRPr="00320AF4" w:rsidRDefault="003C6D56" w:rsidP="00C94759">
      <w:pPr>
        <w:pStyle w:val="af3"/>
        <w:numPr>
          <w:ilvl w:val="2"/>
          <w:numId w:val="7"/>
        </w:numPr>
        <w:spacing w:after="0" w:line="240" w:lineRule="auto"/>
        <w:ind w:left="0" w:firstLine="708"/>
        <w:jc w:val="both"/>
        <w:rPr>
          <w:rFonts w:ascii="Times New Roman" w:hAnsi="Times New Roman" w:cs="Times New Roman"/>
          <w:b/>
          <w:sz w:val="24"/>
          <w:highlight w:val="yellow"/>
        </w:rPr>
      </w:pPr>
      <w:r w:rsidRPr="00320AF4">
        <w:rPr>
          <w:rFonts w:ascii="Times New Roman" w:hAnsi="Times New Roman" w:cs="Times New Roman"/>
          <w:b/>
          <w:sz w:val="24"/>
          <w:szCs w:val="24"/>
          <w:highlight w:val="yellow"/>
        </w:rPr>
        <w:t>В срок не позднее 8 (Восьми) месяцев с даты заключения Договора провести все необходимые действия по обособлению Объекта и направить уведомление Покупателю о готовности передачи Объекта и подписания Акта приёма-передачи.</w:t>
      </w:r>
    </w:p>
    <w:p w:rsidR="004D3AEA" w:rsidRPr="004D3AEA" w:rsidRDefault="004D3AEA" w:rsidP="004D3AEA">
      <w:pPr>
        <w:pStyle w:val="af3"/>
        <w:numPr>
          <w:ilvl w:val="2"/>
          <w:numId w:val="7"/>
        </w:numPr>
        <w:spacing w:after="0" w:line="240" w:lineRule="auto"/>
        <w:ind w:left="0" w:firstLine="709"/>
        <w:jc w:val="both"/>
        <w:rPr>
          <w:rFonts w:ascii="Times New Roman" w:hAnsi="Times New Roman" w:cs="Times New Roman"/>
          <w:b/>
          <w:sz w:val="24"/>
          <w:szCs w:val="24"/>
          <w:highlight w:val="yellow"/>
        </w:rPr>
      </w:pPr>
      <w:r w:rsidRPr="004D3AEA">
        <w:rPr>
          <w:rFonts w:ascii="Times New Roman" w:hAnsi="Times New Roman" w:cs="Times New Roman"/>
          <w:b/>
          <w:iCs/>
          <w:sz w:val="24"/>
          <w:szCs w:val="24"/>
          <w:highlight w:val="yellow"/>
        </w:rPr>
        <w:t>Самостоятельно и за свой счет осуществляет на Объект</w:t>
      </w:r>
      <w:r>
        <w:rPr>
          <w:rFonts w:ascii="Times New Roman" w:hAnsi="Times New Roman" w:cs="Times New Roman"/>
          <w:b/>
          <w:iCs/>
          <w:sz w:val="24"/>
          <w:szCs w:val="24"/>
          <w:highlight w:val="yellow"/>
        </w:rPr>
        <w:t>е</w:t>
      </w:r>
      <w:r w:rsidRPr="004D3AEA">
        <w:rPr>
          <w:rFonts w:ascii="Times New Roman" w:hAnsi="Times New Roman" w:cs="Times New Roman"/>
          <w:b/>
          <w:iCs/>
          <w:sz w:val="24"/>
          <w:szCs w:val="24"/>
          <w:highlight w:val="yellow"/>
        </w:rPr>
        <w:t xml:space="preserve"> все действия, необходимые для постановки на кадастровый учет.</w:t>
      </w:r>
      <w:r w:rsidRPr="004D3AEA">
        <w:rPr>
          <w:rFonts w:ascii="Times New Roman" w:hAnsi="Times New Roman" w:cs="Times New Roman"/>
          <w:b/>
          <w:sz w:val="24"/>
          <w:szCs w:val="24"/>
          <w:highlight w:val="yellow"/>
        </w:rPr>
        <w:t xml:space="preserve"> </w:t>
      </w:r>
    </w:p>
    <w:p w:rsidR="004D3AEA" w:rsidRPr="003C6D56" w:rsidRDefault="004D3AEA" w:rsidP="007B3C56">
      <w:pPr>
        <w:pStyle w:val="af3"/>
        <w:spacing w:after="0" w:line="240" w:lineRule="auto"/>
        <w:ind w:left="708"/>
        <w:jc w:val="both"/>
        <w:rPr>
          <w:rFonts w:ascii="Times New Roman" w:hAnsi="Times New Roman" w:cs="Times New Roman"/>
          <w:b/>
          <w:sz w:val="24"/>
        </w:rPr>
      </w:pPr>
    </w:p>
    <w:p w:rsidR="00C94759" w:rsidRPr="0083595C" w:rsidRDefault="00C94759" w:rsidP="00C94759">
      <w:pPr>
        <w:spacing w:after="0" w:line="240" w:lineRule="auto"/>
        <w:ind w:firstLine="709"/>
        <w:contextualSpacing/>
        <w:jc w:val="both"/>
        <w:rPr>
          <w:rFonts w:ascii="Times New Roman" w:eastAsia="Times New Roman" w:hAnsi="Times New Roman" w:cs="Times New Roman"/>
          <w:sz w:val="24"/>
          <w:szCs w:val="24"/>
          <w:lang w:eastAsia="ru-RU"/>
        </w:rPr>
      </w:pPr>
    </w:p>
    <w:p w:rsidR="00C94759" w:rsidRPr="0083595C"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C94759" w:rsidRPr="0083595C" w:rsidRDefault="00C94759" w:rsidP="00C9475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7"/>
    </w:p>
    <w:p w:rsidR="00C94759" w:rsidRPr="0083595C" w:rsidRDefault="00C94759" w:rsidP="00C9475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C94759" w:rsidRPr="00B21233" w:rsidRDefault="00C94759" w:rsidP="00C9475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585"/>
      <w:r w:rsidRPr="0083595C">
        <w:rPr>
          <w:rFonts w:ascii="Times New Roman" w:eastAsia="Times New Roman" w:hAnsi="Times New Roman" w:cs="Times New Roman"/>
          <w:sz w:val="24"/>
          <w:szCs w:val="24"/>
          <w:vertAlign w:val="superscript"/>
          <w:lang w:eastAsia="ru-RU"/>
        </w:rPr>
        <w:footnoteReference w:id="34"/>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35"/>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8"/>
    </w:p>
    <w:p w:rsidR="00C94759" w:rsidRDefault="00C94759" w:rsidP="00C9475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38686036"/>
      <w:bookmarkStart w:id="2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9"/>
    </w:p>
    <w:p w:rsidR="004D3AEA" w:rsidRPr="002A4297" w:rsidRDefault="004D3AEA" w:rsidP="004D3AEA">
      <w:pPr>
        <w:spacing w:after="0" w:line="240" w:lineRule="auto"/>
        <w:ind w:left="709"/>
        <w:contextualSpacing/>
        <w:jc w:val="both"/>
        <w:rPr>
          <w:rFonts w:ascii="Times New Roman" w:eastAsia="Times New Roman" w:hAnsi="Times New Roman" w:cs="Times New Roman"/>
          <w:sz w:val="24"/>
          <w:szCs w:val="24"/>
          <w:lang w:eastAsia="ru-RU"/>
        </w:rPr>
      </w:pPr>
    </w:p>
    <w:bookmarkEnd w:id="20"/>
    <w:p w:rsidR="00C94759" w:rsidRPr="002A4297" w:rsidRDefault="00C94759" w:rsidP="00C9475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C94759" w:rsidRPr="002A4297" w:rsidRDefault="00C94759" w:rsidP="00C94759">
      <w:pPr>
        <w:spacing w:after="0" w:line="240" w:lineRule="auto"/>
        <w:ind w:firstLine="709"/>
        <w:contextualSpacing/>
        <w:rPr>
          <w:rFonts w:ascii="Times New Roman" w:eastAsia="Times New Roman" w:hAnsi="Times New Roman" w:cs="Times New Roman"/>
          <w:sz w:val="24"/>
          <w:szCs w:val="24"/>
          <w:lang w:eastAsia="ru-RU"/>
        </w:rPr>
      </w:pP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C94759"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C94759" w:rsidRPr="0018707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w:t>
      </w:r>
      <w:r w:rsidRPr="000046DE">
        <w:rPr>
          <w:rFonts w:ascii="Times New Roman" w:eastAsia="Times New Roman" w:hAnsi="Times New Roman" w:cs="Times New Roman"/>
          <w:sz w:val="24"/>
          <w:szCs w:val="24"/>
          <w:lang w:eastAsia="ru-RU"/>
        </w:rPr>
        <w:lastRenderedPageBreak/>
        <w:t>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C94759" w:rsidRPr="00EC636C"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C94759"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C94759"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C94759" w:rsidRDefault="00C94759" w:rsidP="00C94759">
      <w:pPr>
        <w:spacing w:after="0" w:line="240" w:lineRule="auto"/>
        <w:ind w:firstLine="709"/>
        <w:contextualSpacing/>
        <w:rPr>
          <w:rFonts w:ascii="Times New Roman" w:eastAsia="Times New Roman" w:hAnsi="Times New Roman" w:cs="Times New Roman"/>
          <w:sz w:val="24"/>
          <w:szCs w:val="24"/>
          <w:lang w:eastAsia="ru-RU"/>
        </w:rPr>
      </w:pPr>
    </w:p>
    <w:p w:rsidR="00C94759" w:rsidRPr="002A4297" w:rsidRDefault="00C94759" w:rsidP="00C9475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C94759" w:rsidRPr="002A4297" w:rsidRDefault="00C94759" w:rsidP="00C94759">
      <w:pPr>
        <w:spacing w:after="0" w:line="240" w:lineRule="auto"/>
        <w:ind w:firstLine="709"/>
        <w:contextualSpacing/>
        <w:jc w:val="both"/>
        <w:rPr>
          <w:rFonts w:ascii="Times New Roman" w:eastAsia="Times New Roman" w:hAnsi="Times New Roman" w:cs="Times New Roman"/>
          <w:sz w:val="24"/>
          <w:szCs w:val="24"/>
          <w:lang w:eastAsia="ru-RU"/>
        </w:rPr>
      </w:pP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C94759"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rsidR="00C94759"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C94759" w:rsidRPr="002A4297" w:rsidRDefault="00C94759" w:rsidP="00C9475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C94759" w:rsidRPr="002A4297" w:rsidRDefault="00C94759" w:rsidP="00C94759">
      <w:pPr>
        <w:spacing w:after="0" w:line="240" w:lineRule="auto"/>
        <w:ind w:firstLine="709"/>
        <w:contextualSpacing/>
        <w:rPr>
          <w:rFonts w:ascii="Times New Roman" w:eastAsia="Times New Roman" w:hAnsi="Times New Roman" w:cs="Times New Roman"/>
          <w:sz w:val="24"/>
          <w:szCs w:val="24"/>
          <w:lang w:eastAsia="ru-RU"/>
        </w:rPr>
      </w:pPr>
    </w:p>
    <w:p w:rsidR="00C94759" w:rsidRPr="00C53201" w:rsidRDefault="00C94759" w:rsidP="00C94759">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C94759" w:rsidRDefault="00C94759" w:rsidP="00C94759">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C94759" w:rsidRPr="006B73E2"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C94759" w:rsidRPr="006B6677" w:rsidRDefault="00C94759" w:rsidP="00C94759">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94759" w:rsidRPr="002A4297" w:rsidRDefault="00C94759" w:rsidP="00C94759">
      <w:pPr>
        <w:spacing w:after="0" w:line="240" w:lineRule="auto"/>
        <w:ind w:firstLine="709"/>
        <w:contextualSpacing/>
        <w:jc w:val="both"/>
        <w:rPr>
          <w:rFonts w:ascii="Times New Roman" w:eastAsia="Times New Roman" w:hAnsi="Times New Roman" w:cs="Times New Roman"/>
          <w:sz w:val="24"/>
          <w:szCs w:val="24"/>
          <w:lang w:eastAsia="ru-RU"/>
        </w:rPr>
      </w:pPr>
    </w:p>
    <w:p w:rsidR="00C94759" w:rsidRPr="00E4511D" w:rsidRDefault="00C94759" w:rsidP="00C94759">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C94759" w:rsidRPr="002A4297" w:rsidRDefault="00C94759" w:rsidP="00C94759">
      <w:pPr>
        <w:spacing w:after="0" w:line="240" w:lineRule="auto"/>
        <w:ind w:firstLine="709"/>
        <w:contextualSpacing/>
        <w:rPr>
          <w:rFonts w:ascii="Times New Roman" w:eastAsia="Times New Roman" w:hAnsi="Times New Roman" w:cs="Times New Roman"/>
          <w:sz w:val="24"/>
          <w:szCs w:val="24"/>
          <w:lang w:eastAsia="ru-RU"/>
        </w:rPr>
      </w:pPr>
    </w:p>
    <w:p w:rsidR="00C94759" w:rsidRPr="000070A4" w:rsidRDefault="00C94759" w:rsidP="00C94759">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C94759" w:rsidRPr="004E7AD9" w:rsidRDefault="00C94759" w:rsidP="00C94759">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C94759" w:rsidRPr="004E7AD9" w:rsidRDefault="00C94759" w:rsidP="00C94759">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C94759" w:rsidRPr="004E7AD9" w:rsidRDefault="00C94759" w:rsidP="00C94759">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C94759" w:rsidRPr="004E7AD9" w:rsidRDefault="00C94759" w:rsidP="00C94759">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C94759" w:rsidRDefault="00C94759" w:rsidP="00C94759">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116CBD" w:rsidRPr="004E7AD9" w:rsidRDefault="00116CBD" w:rsidP="00116CBD">
      <w:pPr>
        <w:pStyle w:val="af3"/>
        <w:spacing w:after="0" w:line="240" w:lineRule="auto"/>
        <w:ind w:left="709"/>
        <w:jc w:val="both"/>
        <w:rPr>
          <w:rFonts w:ascii="Times New Roman" w:hAnsi="Times New Roman" w:cs="Times New Roman"/>
          <w:sz w:val="24"/>
          <w:szCs w:val="24"/>
          <w:lang w:eastAsia="ru-RU"/>
        </w:rPr>
      </w:pPr>
    </w:p>
    <w:p w:rsidR="00C94759" w:rsidRPr="00EC1894" w:rsidRDefault="00C94759" w:rsidP="00C94759">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C94759" w:rsidRPr="002A4297" w:rsidRDefault="00C94759" w:rsidP="00C94759">
      <w:pPr>
        <w:spacing w:after="0" w:line="240" w:lineRule="auto"/>
        <w:ind w:firstLine="709"/>
        <w:contextualSpacing/>
        <w:rPr>
          <w:rFonts w:ascii="Times New Roman" w:eastAsia="Times New Roman" w:hAnsi="Times New Roman" w:cs="Times New Roman"/>
          <w:sz w:val="24"/>
          <w:szCs w:val="24"/>
          <w:lang w:eastAsia="ru-RU"/>
        </w:rPr>
      </w:pPr>
    </w:p>
    <w:p w:rsidR="00C94759" w:rsidRPr="006B6677" w:rsidRDefault="00C94759" w:rsidP="00C94759">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rsidR="00C94759" w:rsidRPr="002A4297" w:rsidRDefault="00C94759" w:rsidP="00C94759">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5D5EFA">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003C6D56">
        <w:rPr>
          <w:rFonts w:ascii="Times New Roman" w:eastAsia="Times New Roman" w:hAnsi="Times New Roman" w:cs="Times New Roman"/>
          <w:color w:val="000000"/>
          <w:sz w:val="24"/>
          <w:szCs w:val="24"/>
          <w:lang w:eastAsia="ru-RU"/>
        </w:rPr>
        <w:t>Арбитражный суд Челябинской области</w:t>
      </w:r>
      <w:r w:rsidRPr="002A4297">
        <w:rPr>
          <w:rFonts w:ascii="Times New Roman" w:eastAsia="Times New Roman" w:hAnsi="Times New Roman" w:cs="Times New Roman"/>
          <w:sz w:val="24"/>
          <w:szCs w:val="24"/>
          <w:lang w:eastAsia="ru-RU"/>
        </w:rPr>
        <w:t>.</w:t>
      </w:r>
    </w:p>
    <w:p w:rsidR="00C94759" w:rsidRPr="002A4297" w:rsidRDefault="00C94759" w:rsidP="00C94759">
      <w:pPr>
        <w:spacing w:after="0" w:line="240" w:lineRule="auto"/>
        <w:ind w:firstLine="709"/>
        <w:contextualSpacing/>
        <w:rPr>
          <w:rFonts w:ascii="Times New Roman" w:eastAsia="Times New Roman" w:hAnsi="Times New Roman" w:cs="Times New Roman"/>
          <w:sz w:val="24"/>
          <w:szCs w:val="24"/>
          <w:lang w:eastAsia="ru-RU"/>
        </w:rPr>
      </w:pPr>
    </w:p>
    <w:p w:rsidR="00C94759" w:rsidRPr="002A4297" w:rsidRDefault="00C94759" w:rsidP="00C94759">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C94759" w:rsidRPr="002A4297" w:rsidRDefault="00C94759" w:rsidP="00C94759">
      <w:pPr>
        <w:spacing w:after="0" w:line="240" w:lineRule="auto"/>
        <w:ind w:firstLine="709"/>
        <w:contextualSpacing/>
        <w:jc w:val="both"/>
        <w:rPr>
          <w:rFonts w:ascii="Times New Roman" w:eastAsia="Times New Roman" w:hAnsi="Times New Roman" w:cs="Times New Roman"/>
          <w:sz w:val="24"/>
          <w:szCs w:val="24"/>
          <w:lang w:eastAsia="ru-RU"/>
        </w:rPr>
      </w:pPr>
    </w:p>
    <w:p w:rsidR="00C94759" w:rsidRPr="002A4297" w:rsidRDefault="00C94759" w:rsidP="00C94759">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C94759" w:rsidRDefault="00C94759" w:rsidP="00C94759">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C94759" w:rsidRPr="007F6085" w:rsidRDefault="00C94759" w:rsidP="00C94759">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sidR="005D5EFA">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C94759" w:rsidRPr="00623348" w:rsidRDefault="00C94759" w:rsidP="00C9475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w:t>
      </w:r>
      <w:r w:rsidRPr="00623348">
        <w:rPr>
          <w:rFonts w:ascii="Times New Roman" w:hAnsi="Times New Roman" w:cs="Times New Roman"/>
          <w:sz w:val="24"/>
          <w:szCs w:val="24"/>
        </w:rPr>
        <w:lastRenderedPageBreak/>
        <w:t>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94759" w:rsidRPr="00623348" w:rsidRDefault="00C94759" w:rsidP="00C9475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C94759" w:rsidRPr="00623348" w:rsidRDefault="00C94759" w:rsidP="00C9475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C94759" w:rsidRPr="00623348" w:rsidRDefault="00C94759" w:rsidP="00C9475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C94759" w:rsidRPr="00623348" w:rsidRDefault="00C94759" w:rsidP="00C9475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C94759" w:rsidRPr="00623348" w:rsidRDefault="00C94759" w:rsidP="00C9475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C94759" w:rsidRDefault="00C94759" w:rsidP="00C94759">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C94759" w:rsidRPr="007F6085" w:rsidRDefault="00C94759" w:rsidP="00C94759">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sidR="005D5EFA">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C94759" w:rsidRPr="007F6085" w:rsidRDefault="00C94759" w:rsidP="00C94759">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C94759" w:rsidRPr="00A32147" w:rsidRDefault="00C94759" w:rsidP="00C94759">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C94759" w:rsidRPr="00A32147" w:rsidRDefault="00C94759" w:rsidP="00C94759">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36"/>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37"/>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8"/>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C94759" w:rsidRPr="004F7105" w:rsidRDefault="00C94759" w:rsidP="00C94759">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C94759" w:rsidRPr="002A4297" w:rsidRDefault="00C94759" w:rsidP="00C94759">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C94759" w:rsidRPr="002A4297" w:rsidRDefault="00C94759" w:rsidP="00C94759">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3C6D56">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1 экземпляр – для Продавца</w:t>
      </w:r>
      <w:r w:rsidR="003C6D56">
        <w:rPr>
          <w:rFonts w:ascii="Times New Roman" w:eastAsia="Times New Roman" w:hAnsi="Times New Roman" w:cs="Times New Roman"/>
          <w:sz w:val="24"/>
          <w:szCs w:val="24"/>
          <w:lang w:eastAsia="ru-RU"/>
        </w:rPr>
        <w:t>.</w:t>
      </w:r>
    </w:p>
    <w:p w:rsidR="00C94759" w:rsidRPr="002A4297" w:rsidRDefault="00C94759" w:rsidP="00C94759">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C94759" w:rsidRPr="002A4297" w:rsidRDefault="00C94759" w:rsidP="00C94759">
      <w:pPr>
        <w:spacing w:after="0" w:line="240" w:lineRule="auto"/>
        <w:ind w:firstLine="709"/>
        <w:contextualSpacing/>
        <w:rPr>
          <w:rFonts w:ascii="Times New Roman" w:eastAsia="Times New Roman" w:hAnsi="Times New Roman" w:cs="Times New Roman"/>
          <w:sz w:val="24"/>
          <w:szCs w:val="24"/>
          <w:lang w:eastAsia="ru-RU"/>
        </w:rPr>
      </w:pPr>
    </w:p>
    <w:p w:rsidR="00C94759" w:rsidRPr="002A4297" w:rsidRDefault="00C94759" w:rsidP="00C94759">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C94759" w:rsidRPr="002A4297" w:rsidRDefault="00C94759" w:rsidP="00C94759">
      <w:pPr>
        <w:spacing w:after="0" w:line="240" w:lineRule="auto"/>
        <w:ind w:firstLine="709"/>
        <w:contextualSpacing/>
        <w:rPr>
          <w:rFonts w:ascii="Times New Roman" w:eastAsia="Times New Roman" w:hAnsi="Times New Roman" w:cs="Times New Roman"/>
          <w:sz w:val="24"/>
          <w:szCs w:val="24"/>
          <w:lang w:eastAsia="ru-RU"/>
        </w:rPr>
      </w:pPr>
    </w:p>
    <w:p w:rsidR="00C94759" w:rsidRPr="002A4297" w:rsidRDefault="00C94759" w:rsidP="00C94759">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C94759" w:rsidRPr="002A4297" w:rsidRDefault="00C94759" w:rsidP="00C94759">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C94759" w:rsidRPr="00E11832" w:rsidRDefault="00C94759" w:rsidP="00C94759">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5" w:name="_Ref17968329"/>
    </w:p>
    <w:bookmarkEnd w:id="25"/>
    <w:p w:rsidR="00C94759" w:rsidRPr="002A4297" w:rsidRDefault="00C94759" w:rsidP="00116CBD">
      <w:pPr>
        <w:snapToGrid w:val="0"/>
        <w:spacing w:after="0" w:line="240" w:lineRule="auto"/>
        <w:contextualSpacing/>
        <w:jc w:val="both"/>
        <w:rPr>
          <w:rFonts w:ascii="Times New Roman" w:eastAsia="Times New Roman" w:hAnsi="Times New Roman" w:cs="Times New Roman"/>
          <w:sz w:val="24"/>
          <w:szCs w:val="24"/>
          <w:lang w:eastAsia="ru-RU"/>
        </w:rPr>
      </w:pPr>
    </w:p>
    <w:p w:rsidR="00C94759" w:rsidRDefault="00C94759" w:rsidP="00C94759">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6" w:name="_Ref486328623"/>
      <w:r w:rsidRPr="009041CA">
        <w:rPr>
          <w:rFonts w:ascii="Times New Roman" w:eastAsia="Times New Roman" w:hAnsi="Times New Roman" w:cs="Times New Roman"/>
          <w:b/>
          <w:sz w:val="24"/>
          <w:szCs w:val="24"/>
          <w:lang w:eastAsia="ru-RU"/>
        </w:rPr>
        <w:t>Реквизиты и подписи Сторон</w:t>
      </w:r>
      <w:bookmarkStart w:id="27" w:name="_Ref126658428"/>
      <w:bookmarkEnd w:id="26"/>
      <w:r>
        <w:rPr>
          <w:rFonts w:ascii="Times New Roman" w:eastAsia="Times New Roman" w:hAnsi="Times New Roman" w:cs="Times New Roman"/>
          <w:b/>
          <w:sz w:val="24"/>
          <w:szCs w:val="24"/>
          <w:lang w:eastAsia="ru-RU"/>
        </w:rPr>
        <w:t>:</w:t>
      </w:r>
    </w:p>
    <w:p w:rsidR="00C94759" w:rsidRDefault="00C94759" w:rsidP="00C94759">
      <w:pPr>
        <w:spacing w:after="0" w:line="240" w:lineRule="auto"/>
        <w:contextualSpacing/>
        <w:outlineLvl w:val="0"/>
        <w:rPr>
          <w:rFonts w:ascii="Times New Roman" w:eastAsia="Times New Roman" w:hAnsi="Times New Roman" w:cs="Times New Roman"/>
          <w:b/>
          <w:sz w:val="24"/>
          <w:szCs w:val="24"/>
          <w:lang w:eastAsia="ru-RU"/>
        </w:rPr>
      </w:pPr>
    </w:p>
    <w:bookmarkEnd w:id="27"/>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40"/>
      </w:r>
      <w:r w:rsidRPr="002A4297">
        <w:rPr>
          <w:rFonts w:ascii="Times New Roman" w:eastAsia="Times New Roman" w:hAnsi="Times New Roman" w:cs="Times New Roman"/>
          <w:b/>
          <w:sz w:val="24"/>
          <w:szCs w:val="24"/>
          <w:lang w:eastAsia="ru-RU"/>
        </w:rPr>
        <w:t>:</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94759" w:rsidRPr="002A4297" w:rsidRDefault="00C94759" w:rsidP="00C9475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C94759" w:rsidRPr="002A4297" w:rsidRDefault="00C94759" w:rsidP="00C9475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94759" w:rsidRPr="002A4297" w:rsidRDefault="00C94759" w:rsidP="00C9475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94759" w:rsidRPr="002A4297" w:rsidRDefault="00C94759" w:rsidP="00C9475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94759" w:rsidRPr="002A4297" w:rsidRDefault="00C94759" w:rsidP="00C9475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94759" w:rsidRPr="002A4297" w:rsidTr="00C94759">
        <w:tc>
          <w:tcPr>
            <w:tcW w:w="4788"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94759" w:rsidRPr="002A4297" w:rsidTr="00C94759">
        <w:tc>
          <w:tcPr>
            <w:tcW w:w="4788"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Должность</w:t>
            </w: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94759" w:rsidRPr="002A4297" w:rsidRDefault="00C94759" w:rsidP="00C94759">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E71BDC" w:rsidRDefault="00E71BDC" w:rsidP="00C94759">
      <w:pPr>
        <w:keepNext/>
        <w:keepLines/>
        <w:spacing w:before="480" w:after="0" w:line="276" w:lineRule="auto"/>
        <w:jc w:val="right"/>
        <w:outlineLvl w:val="0"/>
        <w:rPr>
          <w:rFonts w:ascii="Times New Roman" w:hAnsi="Times New Roman"/>
          <w:b/>
          <w:sz w:val="24"/>
        </w:rPr>
      </w:pPr>
    </w:p>
    <w:p w:rsidR="00E71BDC" w:rsidRDefault="00E71BDC">
      <w:pPr>
        <w:rPr>
          <w:rFonts w:ascii="Times New Roman" w:hAnsi="Times New Roman"/>
          <w:b/>
          <w:sz w:val="24"/>
        </w:rPr>
      </w:pPr>
      <w:r>
        <w:rPr>
          <w:rFonts w:ascii="Times New Roman" w:hAnsi="Times New Roman"/>
          <w:b/>
          <w:sz w:val="24"/>
        </w:rPr>
        <w:br w:type="page"/>
      </w:r>
    </w:p>
    <w:p w:rsidR="00C94759" w:rsidRPr="00730EC5" w:rsidRDefault="00C94759" w:rsidP="00C94759">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C94759" w:rsidRPr="002A4297" w:rsidRDefault="00C94759" w:rsidP="00C9475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C94759" w:rsidRPr="002A4297" w:rsidRDefault="00C94759" w:rsidP="00C94759">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94759" w:rsidRPr="002A4297" w:rsidRDefault="00C94759" w:rsidP="00C94759">
      <w:pPr>
        <w:snapToGrid w:val="0"/>
        <w:spacing w:after="200" w:line="276" w:lineRule="auto"/>
        <w:contextualSpacing/>
        <w:rPr>
          <w:rFonts w:ascii="Times New Roman" w:eastAsia="Times New Roman" w:hAnsi="Times New Roman" w:cs="Times New Roman"/>
          <w:sz w:val="24"/>
          <w:szCs w:val="24"/>
          <w:lang w:eastAsia="ru-RU"/>
        </w:rPr>
      </w:pPr>
    </w:p>
    <w:p w:rsidR="00C94759" w:rsidRPr="002A4297" w:rsidRDefault="00C94759" w:rsidP="00C94759">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C94759" w:rsidRPr="002A4297" w:rsidRDefault="00C94759" w:rsidP="00C94759">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C94759" w:rsidRPr="002A4297" w:rsidRDefault="00C94759" w:rsidP="00C94759">
      <w:pPr>
        <w:snapToGrid w:val="0"/>
        <w:spacing w:after="200" w:line="276" w:lineRule="auto"/>
        <w:contextualSpacing/>
        <w:rPr>
          <w:rFonts w:ascii="Times New Roman" w:eastAsia="Times New Roman" w:hAnsi="Times New Roman" w:cs="Times New Roman"/>
          <w:sz w:val="24"/>
          <w:szCs w:val="24"/>
          <w:lang w:eastAsia="ru-RU"/>
        </w:rPr>
      </w:pPr>
    </w:p>
    <w:p w:rsidR="00C94759" w:rsidRPr="002A4297" w:rsidRDefault="00C94759" w:rsidP="00C94759">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C94759" w:rsidRPr="002A4297" w:rsidRDefault="00C94759" w:rsidP="00C94759">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C94759" w:rsidRPr="002A4297" w:rsidRDefault="00C94759" w:rsidP="00C94759">
      <w:pPr>
        <w:snapToGrid w:val="0"/>
        <w:spacing w:after="200" w:line="276" w:lineRule="auto"/>
        <w:contextualSpacing/>
        <w:jc w:val="center"/>
        <w:rPr>
          <w:rFonts w:ascii="Times New Roman" w:eastAsia="Times New Roman" w:hAnsi="Times New Roman" w:cs="Times New Roman"/>
          <w:b/>
          <w:sz w:val="24"/>
          <w:szCs w:val="24"/>
          <w:lang w:eastAsia="ru-RU"/>
        </w:rPr>
      </w:pPr>
    </w:p>
    <w:p w:rsidR="00C94759" w:rsidRPr="002A4297" w:rsidRDefault="00C94759" w:rsidP="00C94759">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C94759" w:rsidRPr="002A4297" w:rsidRDefault="00C94759" w:rsidP="00C94759">
      <w:pPr>
        <w:snapToGrid w:val="0"/>
        <w:spacing w:after="200" w:line="276" w:lineRule="auto"/>
        <w:contextualSpacing/>
        <w:jc w:val="both"/>
        <w:rPr>
          <w:rFonts w:ascii="Times New Roman" w:eastAsia="Times New Roman" w:hAnsi="Times New Roman" w:cs="Times New Roman"/>
          <w:sz w:val="24"/>
          <w:szCs w:val="24"/>
          <w:lang w:eastAsia="ru-RU"/>
        </w:rPr>
      </w:pP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4"/>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5"/>
      </w:r>
    </w:p>
    <w:p w:rsidR="00C94759" w:rsidRPr="00FA56E6" w:rsidRDefault="00C94759" w:rsidP="00C9475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46"/>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47"/>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C94759" w:rsidRPr="00B65DDB" w:rsidRDefault="00C94759" w:rsidP="00C94759">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C94759" w:rsidRPr="002A4297" w:rsidRDefault="00C94759" w:rsidP="00C94759">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C94759" w:rsidRPr="002A4297" w:rsidRDefault="00C94759" w:rsidP="00C94759">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50"/>
      </w: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1"/>
      </w: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4"/>
      </w:r>
      <w:r w:rsidRPr="002A4297">
        <w:rPr>
          <w:rFonts w:ascii="Times New Roman" w:eastAsia="Times New Roman" w:hAnsi="Times New Roman" w:cs="Times New Roman"/>
          <w:sz w:val="24"/>
          <w:szCs w:val="24"/>
          <w:lang w:eastAsia="ru-RU"/>
        </w:rPr>
        <w:t>.</w:t>
      </w:r>
    </w:p>
    <w:p w:rsidR="00C94759" w:rsidRPr="002A4297" w:rsidRDefault="00C94759" w:rsidP="00C94759">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5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56"/>
      </w:r>
      <w:r w:rsidRPr="002A4297">
        <w:rPr>
          <w:rFonts w:ascii="Times New Roman" w:eastAsia="Times New Roman" w:hAnsi="Times New Roman" w:cs="Times New Roman"/>
          <w:sz w:val="24"/>
          <w:szCs w:val="24"/>
          <w:lang w:eastAsia="ru-RU"/>
        </w:rPr>
        <w:t>.</w:t>
      </w: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57"/>
      </w: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58"/>
      </w: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2"/>
      </w:r>
    </w:p>
    <w:p w:rsidR="00C94759" w:rsidRPr="002A4297" w:rsidRDefault="00C94759" w:rsidP="00C94759">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w:t>
            </w:r>
            <w:r w:rsidRPr="002A4297">
              <w:rPr>
                <w:rFonts w:ascii="Times New Roman" w:eastAsia="Times New Roman" w:hAnsi="Times New Roman" w:cs="Times New Roman"/>
                <w:sz w:val="24"/>
                <w:szCs w:val="24"/>
                <w:lang w:eastAsia="ru-RU"/>
              </w:rPr>
              <w:lastRenderedPageBreak/>
              <w:t>воздуховодов, шкафы управления, вспомогательное оборудование)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Регулирующие и запорные воздушные </w:t>
            </w:r>
            <w:r w:rsidRPr="002A4297">
              <w:rPr>
                <w:rFonts w:ascii="Times New Roman" w:eastAsia="Times New Roman" w:hAnsi="Times New Roman" w:cs="Times New Roman"/>
                <w:sz w:val="24"/>
                <w:szCs w:val="24"/>
                <w:lang w:eastAsia="ru-RU"/>
              </w:rPr>
              <w:lastRenderedPageBreak/>
              <w:t>клапаны с электромеханическими приводами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10</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C94759" w:rsidRPr="002A4297" w:rsidRDefault="00C94759" w:rsidP="00C9475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94759" w:rsidRPr="002A4297" w:rsidRDefault="00C94759" w:rsidP="00C9475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94759" w:rsidRPr="002A4297" w:rsidRDefault="00C94759" w:rsidP="00C9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C94759" w:rsidRPr="002A4297" w:rsidRDefault="00C94759" w:rsidP="00C9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63"/>
      </w:r>
    </w:p>
    <w:p w:rsidR="00C94759" w:rsidRPr="002A4297" w:rsidRDefault="00C94759" w:rsidP="00C94759">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64"/>
      </w:r>
      <w:r w:rsidRPr="002A4297">
        <w:rPr>
          <w:rFonts w:ascii="Times New Roman" w:eastAsia="Times New Roman" w:hAnsi="Times New Roman" w:cs="Times New Roman"/>
          <w:sz w:val="24"/>
          <w:szCs w:val="24"/>
          <w:lang w:eastAsia="ru-RU"/>
        </w:rPr>
        <w:t>:</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C94759" w:rsidRPr="002A4297" w:rsidRDefault="00C94759" w:rsidP="00C94759">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C94759" w:rsidRPr="002A4297" w:rsidRDefault="00C94759" w:rsidP="00C94759">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C94759" w:rsidRPr="002A4297" w:rsidTr="00C94759">
        <w:tc>
          <w:tcPr>
            <w:tcW w:w="280" w:type="pct"/>
            <w:vAlign w:val="center"/>
          </w:tcPr>
          <w:p w:rsidR="00C94759" w:rsidRPr="002A4297" w:rsidRDefault="00C94759" w:rsidP="00C9475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C94759" w:rsidRPr="002A4297" w:rsidRDefault="00C94759" w:rsidP="00C9475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C94759" w:rsidRPr="002A4297" w:rsidRDefault="00C94759" w:rsidP="00C9475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C94759" w:rsidRPr="002A4297" w:rsidTr="00C94759">
        <w:tc>
          <w:tcPr>
            <w:tcW w:w="280" w:type="pct"/>
            <w:vAlign w:val="center"/>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2956" w:type="pct"/>
            <w:vAlign w:val="center"/>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1764" w:type="pct"/>
            <w:vAlign w:val="center"/>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r>
      <w:tr w:rsidR="00C94759" w:rsidRPr="002A4297" w:rsidTr="00C94759">
        <w:tc>
          <w:tcPr>
            <w:tcW w:w="280" w:type="pct"/>
            <w:vAlign w:val="center"/>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2956" w:type="pct"/>
            <w:vAlign w:val="center"/>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1764" w:type="pct"/>
            <w:vAlign w:val="center"/>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r>
    </w:tbl>
    <w:p w:rsidR="00C94759" w:rsidRPr="002A4297" w:rsidRDefault="00C94759" w:rsidP="00C94759">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C94759" w:rsidRPr="002A4297" w:rsidTr="00C94759">
        <w:tc>
          <w:tcPr>
            <w:tcW w:w="355"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640"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C94759" w:rsidRPr="002A4297" w:rsidTr="00C94759">
        <w:tc>
          <w:tcPr>
            <w:tcW w:w="355"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966"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1920"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640"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1119"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r>
      <w:tr w:rsidR="00C94759" w:rsidRPr="002A4297" w:rsidTr="00C94759">
        <w:tc>
          <w:tcPr>
            <w:tcW w:w="355"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966"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1920"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640"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1119"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r>
      <w:tr w:rsidR="00C94759" w:rsidRPr="002A4297" w:rsidTr="00C94759">
        <w:tc>
          <w:tcPr>
            <w:tcW w:w="355" w:type="pct"/>
          </w:tcPr>
          <w:p w:rsidR="00C94759" w:rsidRPr="002A4297" w:rsidRDefault="00C94759" w:rsidP="00C94759">
            <w:pPr>
              <w:widowControl w:val="0"/>
              <w:snapToGrid w:val="0"/>
              <w:jc w:val="center"/>
              <w:rPr>
                <w:rFonts w:ascii="Times New Roman" w:eastAsia="Times New Roman" w:hAnsi="Times New Roman" w:cs="Times New Roman"/>
                <w:sz w:val="24"/>
                <w:szCs w:val="24"/>
                <w:lang w:eastAsia="ru-RU"/>
              </w:rPr>
            </w:pPr>
          </w:p>
        </w:tc>
        <w:tc>
          <w:tcPr>
            <w:tcW w:w="966" w:type="pct"/>
          </w:tcPr>
          <w:p w:rsidR="00C94759" w:rsidRPr="002A4297" w:rsidRDefault="00C94759" w:rsidP="00C94759">
            <w:pPr>
              <w:widowControl w:val="0"/>
              <w:snapToGrid w:val="0"/>
              <w:jc w:val="center"/>
              <w:rPr>
                <w:rFonts w:ascii="Times New Roman" w:eastAsia="Times New Roman" w:hAnsi="Times New Roman" w:cs="Times New Roman"/>
                <w:sz w:val="24"/>
                <w:szCs w:val="24"/>
                <w:lang w:eastAsia="ru-RU"/>
              </w:rPr>
            </w:pPr>
          </w:p>
        </w:tc>
        <w:tc>
          <w:tcPr>
            <w:tcW w:w="1920" w:type="pct"/>
          </w:tcPr>
          <w:p w:rsidR="00C94759" w:rsidRPr="002A4297" w:rsidRDefault="00C94759" w:rsidP="00C94759">
            <w:pPr>
              <w:widowControl w:val="0"/>
              <w:snapToGrid w:val="0"/>
              <w:jc w:val="center"/>
              <w:rPr>
                <w:rFonts w:ascii="Times New Roman" w:eastAsia="Times New Roman" w:hAnsi="Times New Roman" w:cs="Times New Roman"/>
                <w:sz w:val="24"/>
                <w:szCs w:val="24"/>
                <w:lang w:eastAsia="ru-RU"/>
              </w:rPr>
            </w:pPr>
          </w:p>
        </w:tc>
        <w:tc>
          <w:tcPr>
            <w:tcW w:w="640" w:type="pct"/>
          </w:tcPr>
          <w:p w:rsidR="00C94759" w:rsidRPr="002A4297" w:rsidRDefault="00C94759" w:rsidP="00C94759">
            <w:pPr>
              <w:widowControl w:val="0"/>
              <w:snapToGrid w:val="0"/>
              <w:jc w:val="center"/>
              <w:rPr>
                <w:rFonts w:ascii="Times New Roman" w:eastAsia="Times New Roman" w:hAnsi="Times New Roman" w:cs="Times New Roman"/>
                <w:sz w:val="24"/>
                <w:szCs w:val="24"/>
                <w:lang w:eastAsia="ru-RU"/>
              </w:rPr>
            </w:pPr>
          </w:p>
        </w:tc>
        <w:tc>
          <w:tcPr>
            <w:tcW w:w="1119" w:type="pct"/>
          </w:tcPr>
          <w:p w:rsidR="00C94759" w:rsidRPr="002A4297" w:rsidRDefault="00C94759" w:rsidP="00C94759">
            <w:pPr>
              <w:widowControl w:val="0"/>
              <w:snapToGrid w:val="0"/>
              <w:jc w:val="center"/>
              <w:rPr>
                <w:rFonts w:ascii="Times New Roman" w:eastAsia="Times New Roman" w:hAnsi="Times New Roman" w:cs="Times New Roman"/>
                <w:sz w:val="24"/>
                <w:szCs w:val="24"/>
                <w:lang w:eastAsia="ru-RU"/>
              </w:rPr>
            </w:pPr>
          </w:p>
        </w:tc>
      </w:tr>
    </w:tbl>
    <w:p w:rsidR="00C94759" w:rsidRPr="00A32147" w:rsidRDefault="00C94759" w:rsidP="00C94759">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C94759" w:rsidRPr="002A4297" w:rsidTr="00C94759">
        <w:tc>
          <w:tcPr>
            <w:tcW w:w="4788"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94759" w:rsidRPr="002A4297" w:rsidTr="00C94759">
        <w:tc>
          <w:tcPr>
            <w:tcW w:w="4788"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Должность</w:t>
            </w: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________________ Ф.И.О.</w:t>
            </w: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94759" w:rsidRPr="002A4297" w:rsidRDefault="00C94759" w:rsidP="00C94759">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________________ Ф.И.О.</w:t>
            </w:r>
          </w:p>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94759" w:rsidRPr="002A4297" w:rsidRDefault="00C94759" w:rsidP="00C94759">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94759" w:rsidRPr="002A4297" w:rsidTr="00C94759">
        <w:tc>
          <w:tcPr>
            <w:tcW w:w="4788"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94759" w:rsidRPr="002A4297" w:rsidTr="00C94759">
        <w:tc>
          <w:tcPr>
            <w:tcW w:w="4788"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94759" w:rsidRPr="002A4297" w:rsidRDefault="00C94759" w:rsidP="00C94759">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94759" w:rsidRPr="002A4297" w:rsidRDefault="00C94759" w:rsidP="00C94759">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C94759" w:rsidRPr="00E11832" w:rsidRDefault="00C94759" w:rsidP="00C94759">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C94759" w:rsidRPr="002A4297" w:rsidRDefault="00C94759" w:rsidP="00C9475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C94759" w:rsidRPr="002A4297" w:rsidRDefault="00C94759" w:rsidP="00C94759">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94759" w:rsidRPr="002A4297" w:rsidRDefault="00C94759" w:rsidP="00C94759">
      <w:pPr>
        <w:spacing w:after="200" w:line="276" w:lineRule="auto"/>
        <w:ind w:left="360"/>
        <w:rPr>
          <w:rFonts w:ascii="Times New Roman" w:eastAsia="Times New Roman" w:hAnsi="Times New Roman" w:cs="Times New Roman"/>
          <w:b/>
          <w:sz w:val="24"/>
          <w:szCs w:val="24"/>
          <w:lang w:eastAsia="ru-RU"/>
        </w:rPr>
      </w:pPr>
    </w:p>
    <w:p w:rsidR="00C94759" w:rsidRPr="002A4297" w:rsidRDefault="00C94759" w:rsidP="00C94759">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C94759" w:rsidRPr="002A4297" w:rsidRDefault="00C94759" w:rsidP="00C94759">
      <w:pPr>
        <w:spacing w:after="0" w:line="240" w:lineRule="auto"/>
        <w:contextualSpacing/>
        <w:jc w:val="both"/>
        <w:rPr>
          <w:rFonts w:ascii="Times New Roman" w:eastAsia="Calibri" w:hAnsi="Times New Roman" w:cs="Times New Roman"/>
          <w:sz w:val="24"/>
          <w:szCs w:val="24"/>
          <w:lang w:eastAsia="ru-RU"/>
        </w:rPr>
      </w:pPr>
    </w:p>
    <w:p w:rsidR="00C94759" w:rsidRPr="00F0621D" w:rsidRDefault="00C94759" w:rsidP="00C9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94759" w:rsidRPr="00F0621D" w:rsidRDefault="00C94759" w:rsidP="00C9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7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94759" w:rsidRPr="00F0621D" w:rsidRDefault="00C94759" w:rsidP="00C9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94759" w:rsidRPr="00F0621D" w:rsidRDefault="00C94759" w:rsidP="00C9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3"/>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94759" w:rsidRPr="00F0621D" w:rsidRDefault="00C94759" w:rsidP="00C9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94759" w:rsidRPr="00F0621D" w:rsidRDefault="00C94759" w:rsidP="00C9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7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6"/>
      </w:r>
      <w:r w:rsidRPr="00F0621D">
        <w:rPr>
          <w:rFonts w:ascii="Times New Roman" w:eastAsia="Times New Roman" w:hAnsi="Times New Roman" w:cs="Times New Roman"/>
          <w:iCs/>
          <w:sz w:val="24"/>
          <w:szCs w:val="24"/>
          <w:lang w:eastAsia="ru-RU"/>
        </w:rPr>
        <w:t>.</w:t>
      </w:r>
    </w:p>
    <w:p w:rsidR="00C94759" w:rsidRPr="00F0621D" w:rsidRDefault="00C94759" w:rsidP="00C9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94759" w:rsidRPr="00F0621D" w:rsidRDefault="00C94759" w:rsidP="00C9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94759" w:rsidRPr="00F0621D" w:rsidRDefault="00C94759" w:rsidP="00C9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94759" w:rsidRPr="001E0678" w:rsidRDefault="00C94759" w:rsidP="00C94759">
      <w:pPr>
        <w:autoSpaceDE w:val="0"/>
        <w:autoSpaceDN w:val="0"/>
        <w:spacing w:after="0" w:line="240" w:lineRule="auto"/>
        <w:rPr>
          <w:rFonts w:ascii="Times New Roman" w:eastAsia="Times New Roman" w:hAnsi="Times New Roman" w:cs="Times New Roman"/>
          <w:sz w:val="24"/>
          <w:szCs w:val="24"/>
          <w:lang w:eastAsia="ru-RU"/>
        </w:rPr>
      </w:pPr>
    </w:p>
    <w:p w:rsidR="00C94759" w:rsidRPr="001E0678" w:rsidRDefault="00C94759" w:rsidP="00C94759">
      <w:pPr>
        <w:autoSpaceDE w:val="0"/>
        <w:autoSpaceDN w:val="0"/>
        <w:spacing w:after="0" w:line="240" w:lineRule="auto"/>
        <w:jc w:val="both"/>
        <w:rPr>
          <w:rFonts w:ascii="Times New Roman" w:eastAsia="Times New Roman" w:hAnsi="Times New Roman" w:cs="Times New Roman"/>
          <w:iCs/>
          <w:sz w:val="24"/>
          <w:szCs w:val="24"/>
          <w:lang w:eastAsia="ru-RU"/>
        </w:rPr>
      </w:pPr>
    </w:p>
    <w:p w:rsidR="00C94759" w:rsidRPr="00140C09" w:rsidRDefault="00C94759" w:rsidP="00C94759">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C94759" w:rsidRPr="002A4297" w:rsidRDefault="00C94759" w:rsidP="00C94759">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94759" w:rsidRPr="002A4297" w:rsidTr="00C94759">
        <w:tc>
          <w:tcPr>
            <w:tcW w:w="4788" w:type="dxa"/>
            <w:shd w:val="clear" w:color="auto" w:fill="auto"/>
          </w:tcPr>
          <w:p w:rsidR="00C94759" w:rsidRPr="00F05B6E" w:rsidRDefault="00C94759" w:rsidP="00C9475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C94759" w:rsidRPr="00F05B6E" w:rsidRDefault="00C94759" w:rsidP="00C947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94759" w:rsidRPr="00F05B6E" w:rsidRDefault="00C94759" w:rsidP="00C9475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C94759" w:rsidRPr="002A4297" w:rsidTr="00C94759">
        <w:tc>
          <w:tcPr>
            <w:tcW w:w="4788" w:type="dxa"/>
            <w:shd w:val="clear" w:color="auto" w:fill="auto"/>
          </w:tcPr>
          <w:p w:rsidR="00C94759" w:rsidRPr="002A4297" w:rsidRDefault="00C94759" w:rsidP="00C9475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Должность</w:t>
            </w:r>
          </w:p>
          <w:p w:rsidR="00C94759" w:rsidRPr="002A4297" w:rsidRDefault="00C94759" w:rsidP="00C9475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94759" w:rsidRPr="002A4297" w:rsidRDefault="00C94759" w:rsidP="00C947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C94759" w:rsidRPr="002A4297" w:rsidRDefault="00C94759" w:rsidP="00C947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94759" w:rsidRPr="002A4297" w:rsidRDefault="00C94759" w:rsidP="00C947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94759" w:rsidRPr="002A4297" w:rsidRDefault="00C94759" w:rsidP="00C947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94759" w:rsidRPr="002A4297" w:rsidRDefault="00C94759" w:rsidP="00C9475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94759" w:rsidRPr="002A4297" w:rsidRDefault="00C94759" w:rsidP="00C9475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94759" w:rsidRPr="002A4297" w:rsidRDefault="00C94759" w:rsidP="00C9475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94759" w:rsidRPr="002A4297" w:rsidRDefault="00C94759" w:rsidP="00C947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94759" w:rsidRPr="002A4297" w:rsidRDefault="00C94759" w:rsidP="00C9475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94759" w:rsidRPr="00A32147" w:rsidRDefault="00C94759" w:rsidP="00C94759">
      <w:pPr>
        <w:rPr>
          <w:rFonts w:ascii="Times New Roman" w:hAnsi="Times New Roman"/>
          <w:b/>
          <w:sz w:val="24"/>
        </w:rPr>
      </w:pPr>
    </w:p>
    <w:p w:rsidR="00C94759" w:rsidRPr="00AA1F09" w:rsidRDefault="00C94759" w:rsidP="00C94759">
      <w:pPr>
        <w:rPr>
          <w:rFonts w:ascii="Times New Roman" w:hAnsi="Times New Roman"/>
          <w:b/>
          <w:sz w:val="24"/>
        </w:rPr>
      </w:pPr>
      <w:r w:rsidRPr="00AA1F09">
        <w:rPr>
          <w:rFonts w:ascii="Times New Roman" w:hAnsi="Times New Roman"/>
          <w:b/>
          <w:sz w:val="24"/>
        </w:rPr>
        <w:br w:type="page"/>
      </w:r>
    </w:p>
    <w:p w:rsidR="00C94759" w:rsidRPr="00A32147" w:rsidRDefault="00C94759" w:rsidP="00C94759">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80"/>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C94759" w:rsidRPr="002A4297" w:rsidRDefault="00C94759" w:rsidP="00C9475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C94759" w:rsidRPr="002A4297" w:rsidRDefault="00C94759" w:rsidP="00C94759">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94759" w:rsidRPr="002A4297" w:rsidRDefault="00C94759" w:rsidP="00C94759">
      <w:pPr>
        <w:spacing w:after="0" w:line="240" w:lineRule="auto"/>
        <w:ind w:firstLine="426"/>
        <w:jc w:val="center"/>
        <w:rPr>
          <w:rFonts w:ascii="Times New Roman" w:eastAsia="Times New Roman" w:hAnsi="Times New Roman" w:cs="Times New Roman"/>
          <w:b/>
          <w:sz w:val="24"/>
          <w:szCs w:val="24"/>
          <w:lang w:eastAsia="ru-RU"/>
        </w:rPr>
      </w:pPr>
    </w:p>
    <w:p w:rsidR="00C94759" w:rsidRPr="002A4297" w:rsidRDefault="00C94759" w:rsidP="00C94759">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C94759" w:rsidRPr="002A4297" w:rsidRDefault="00C94759" w:rsidP="00C94759">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C94759" w:rsidRPr="002A4297" w:rsidTr="00C94759">
        <w:trPr>
          <w:jc w:val="center"/>
        </w:trPr>
        <w:tc>
          <w:tcPr>
            <w:tcW w:w="634" w:type="dxa"/>
            <w:vAlign w:val="center"/>
          </w:tcPr>
          <w:p w:rsidR="00C94759" w:rsidRPr="002A4297" w:rsidRDefault="00C94759" w:rsidP="00C94759">
            <w:pPr>
              <w:jc w:val="center"/>
              <w:rPr>
                <w:sz w:val="24"/>
                <w:szCs w:val="24"/>
              </w:rPr>
            </w:pPr>
            <w:r w:rsidRPr="002A4297">
              <w:rPr>
                <w:sz w:val="24"/>
                <w:szCs w:val="24"/>
              </w:rPr>
              <w:t>№ п/п</w:t>
            </w:r>
          </w:p>
        </w:tc>
        <w:tc>
          <w:tcPr>
            <w:tcW w:w="2658" w:type="dxa"/>
            <w:vAlign w:val="center"/>
          </w:tcPr>
          <w:p w:rsidR="00C94759" w:rsidRPr="002A4297" w:rsidRDefault="00C94759" w:rsidP="00C94759">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81"/>
            </w:r>
          </w:p>
        </w:tc>
        <w:tc>
          <w:tcPr>
            <w:tcW w:w="2593" w:type="dxa"/>
            <w:vAlign w:val="center"/>
          </w:tcPr>
          <w:p w:rsidR="00C94759" w:rsidRPr="002A4297" w:rsidRDefault="00C94759" w:rsidP="00C94759">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82"/>
            </w:r>
          </w:p>
        </w:tc>
        <w:tc>
          <w:tcPr>
            <w:tcW w:w="2301" w:type="dxa"/>
            <w:vAlign w:val="center"/>
          </w:tcPr>
          <w:p w:rsidR="00C94759" w:rsidRPr="002A4297" w:rsidRDefault="00C94759" w:rsidP="00C94759">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rsidR="00C94759" w:rsidRPr="002A4297" w:rsidRDefault="00C94759" w:rsidP="00C94759">
            <w:pPr>
              <w:jc w:val="center"/>
              <w:rPr>
                <w:bCs/>
                <w:sz w:val="24"/>
                <w:szCs w:val="24"/>
              </w:rPr>
            </w:pPr>
            <w:r w:rsidRPr="002A4297">
              <w:rPr>
                <w:bCs/>
                <w:sz w:val="24"/>
                <w:szCs w:val="24"/>
              </w:rPr>
              <w:t>Сумма НДС (20 %), руб.</w:t>
            </w:r>
          </w:p>
        </w:tc>
      </w:tr>
      <w:tr w:rsidR="00C94759" w:rsidRPr="002A4297" w:rsidTr="00C94759">
        <w:trPr>
          <w:jc w:val="center"/>
        </w:trPr>
        <w:tc>
          <w:tcPr>
            <w:tcW w:w="634" w:type="dxa"/>
            <w:vAlign w:val="center"/>
          </w:tcPr>
          <w:p w:rsidR="00C94759" w:rsidRPr="002A4297" w:rsidRDefault="00C94759" w:rsidP="00C94759">
            <w:pPr>
              <w:jc w:val="center"/>
              <w:rPr>
                <w:sz w:val="24"/>
                <w:szCs w:val="24"/>
              </w:rPr>
            </w:pPr>
          </w:p>
        </w:tc>
        <w:tc>
          <w:tcPr>
            <w:tcW w:w="2658" w:type="dxa"/>
            <w:vAlign w:val="center"/>
          </w:tcPr>
          <w:p w:rsidR="00C94759" w:rsidRPr="002A4297" w:rsidRDefault="00C94759" w:rsidP="00C94759">
            <w:pPr>
              <w:jc w:val="center"/>
              <w:rPr>
                <w:sz w:val="24"/>
                <w:szCs w:val="24"/>
              </w:rPr>
            </w:pPr>
          </w:p>
        </w:tc>
        <w:tc>
          <w:tcPr>
            <w:tcW w:w="2593" w:type="dxa"/>
            <w:vAlign w:val="center"/>
          </w:tcPr>
          <w:p w:rsidR="00C94759" w:rsidRPr="002A4297" w:rsidRDefault="00C94759" w:rsidP="00C94759">
            <w:pPr>
              <w:jc w:val="center"/>
              <w:rPr>
                <w:sz w:val="24"/>
                <w:szCs w:val="24"/>
              </w:rPr>
            </w:pPr>
          </w:p>
        </w:tc>
        <w:tc>
          <w:tcPr>
            <w:tcW w:w="2301" w:type="dxa"/>
            <w:vAlign w:val="center"/>
          </w:tcPr>
          <w:p w:rsidR="00C94759" w:rsidRPr="002A4297" w:rsidRDefault="00C94759" w:rsidP="00C94759">
            <w:pPr>
              <w:jc w:val="center"/>
              <w:rPr>
                <w:sz w:val="24"/>
                <w:szCs w:val="24"/>
              </w:rPr>
            </w:pPr>
          </w:p>
        </w:tc>
        <w:tc>
          <w:tcPr>
            <w:tcW w:w="1668" w:type="dxa"/>
            <w:vAlign w:val="center"/>
          </w:tcPr>
          <w:p w:rsidR="00C94759" w:rsidRPr="002A4297" w:rsidRDefault="00C94759" w:rsidP="00C94759">
            <w:pPr>
              <w:jc w:val="center"/>
              <w:rPr>
                <w:sz w:val="24"/>
                <w:szCs w:val="24"/>
              </w:rPr>
            </w:pPr>
          </w:p>
        </w:tc>
      </w:tr>
      <w:tr w:rsidR="00C94759" w:rsidRPr="002A4297" w:rsidTr="00C94759">
        <w:trPr>
          <w:jc w:val="center"/>
        </w:trPr>
        <w:tc>
          <w:tcPr>
            <w:tcW w:w="634" w:type="dxa"/>
            <w:vAlign w:val="center"/>
          </w:tcPr>
          <w:p w:rsidR="00C94759" w:rsidRPr="002A4297" w:rsidRDefault="00C94759" w:rsidP="00C94759">
            <w:pPr>
              <w:jc w:val="center"/>
              <w:rPr>
                <w:sz w:val="24"/>
                <w:szCs w:val="24"/>
              </w:rPr>
            </w:pPr>
          </w:p>
        </w:tc>
        <w:tc>
          <w:tcPr>
            <w:tcW w:w="2658" w:type="dxa"/>
            <w:vAlign w:val="center"/>
          </w:tcPr>
          <w:p w:rsidR="00C94759" w:rsidRPr="002A4297" w:rsidRDefault="00C94759" w:rsidP="00C94759">
            <w:pPr>
              <w:jc w:val="center"/>
              <w:rPr>
                <w:sz w:val="24"/>
                <w:szCs w:val="24"/>
              </w:rPr>
            </w:pPr>
          </w:p>
        </w:tc>
        <w:tc>
          <w:tcPr>
            <w:tcW w:w="2593" w:type="dxa"/>
            <w:vAlign w:val="center"/>
          </w:tcPr>
          <w:p w:rsidR="00C94759" w:rsidRPr="002A4297" w:rsidRDefault="00C94759" w:rsidP="00C94759">
            <w:pPr>
              <w:jc w:val="center"/>
              <w:rPr>
                <w:sz w:val="24"/>
                <w:szCs w:val="24"/>
              </w:rPr>
            </w:pPr>
          </w:p>
        </w:tc>
        <w:tc>
          <w:tcPr>
            <w:tcW w:w="2301" w:type="dxa"/>
            <w:vAlign w:val="center"/>
          </w:tcPr>
          <w:p w:rsidR="00C94759" w:rsidRPr="002A4297" w:rsidRDefault="00C94759" w:rsidP="00C94759">
            <w:pPr>
              <w:jc w:val="center"/>
              <w:rPr>
                <w:sz w:val="24"/>
                <w:szCs w:val="24"/>
              </w:rPr>
            </w:pPr>
          </w:p>
        </w:tc>
        <w:tc>
          <w:tcPr>
            <w:tcW w:w="1668" w:type="dxa"/>
            <w:vAlign w:val="center"/>
          </w:tcPr>
          <w:p w:rsidR="00C94759" w:rsidRPr="002A4297" w:rsidRDefault="00C94759" w:rsidP="00C94759">
            <w:pPr>
              <w:jc w:val="center"/>
              <w:rPr>
                <w:sz w:val="24"/>
                <w:szCs w:val="24"/>
              </w:rPr>
            </w:pPr>
          </w:p>
        </w:tc>
      </w:tr>
      <w:tr w:rsidR="00C94759" w:rsidRPr="002A4297" w:rsidTr="00C94759">
        <w:trPr>
          <w:jc w:val="center"/>
        </w:trPr>
        <w:tc>
          <w:tcPr>
            <w:tcW w:w="634" w:type="dxa"/>
            <w:vAlign w:val="center"/>
          </w:tcPr>
          <w:p w:rsidR="00C94759" w:rsidRPr="002A4297" w:rsidRDefault="00C94759" w:rsidP="00C94759">
            <w:pPr>
              <w:jc w:val="center"/>
              <w:rPr>
                <w:sz w:val="24"/>
                <w:szCs w:val="24"/>
              </w:rPr>
            </w:pPr>
          </w:p>
        </w:tc>
        <w:tc>
          <w:tcPr>
            <w:tcW w:w="2658" w:type="dxa"/>
            <w:vAlign w:val="center"/>
          </w:tcPr>
          <w:p w:rsidR="00C94759" w:rsidRPr="002A4297" w:rsidRDefault="00C94759" w:rsidP="00C94759">
            <w:pPr>
              <w:jc w:val="center"/>
              <w:rPr>
                <w:sz w:val="24"/>
                <w:szCs w:val="24"/>
              </w:rPr>
            </w:pPr>
          </w:p>
        </w:tc>
        <w:tc>
          <w:tcPr>
            <w:tcW w:w="2593" w:type="dxa"/>
            <w:vAlign w:val="center"/>
          </w:tcPr>
          <w:p w:rsidR="00C94759" w:rsidRPr="002A4297" w:rsidRDefault="00C94759" w:rsidP="00C94759">
            <w:pPr>
              <w:jc w:val="center"/>
              <w:rPr>
                <w:sz w:val="24"/>
                <w:szCs w:val="24"/>
              </w:rPr>
            </w:pPr>
          </w:p>
        </w:tc>
        <w:tc>
          <w:tcPr>
            <w:tcW w:w="2301" w:type="dxa"/>
            <w:vAlign w:val="center"/>
          </w:tcPr>
          <w:p w:rsidR="00C94759" w:rsidRPr="002A4297" w:rsidRDefault="00C94759" w:rsidP="00C94759">
            <w:pPr>
              <w:jc w:val="center"/>
              <w:rPr>
                <w:sz w:val="24"/>
                <w:szCs w:val="24"/>
              </w:rPr>
            </w:pPr>
          </w:p>
        </w:tc>
        <w:tc>
          <w:tcPr>
            <w:tcW w:w="1668" w:type="dxa"/>
            <w:vAlign w:val="center"/>
          </w:tcPr>
          <w:p w:rsidR="00C94759" w:rsidRPr="002A4297" w:rsidRDefault="00C94759" w:rsidP="00C94759">
            <w:pPr>
              <w:jc w:val="center"/>
              <w:rPr>
                <w:sz w:val="24"/>
                <w:szCs w:val="24"/>
              </w:rPr>
            </w:pPr>
          </w:p>
        </w:tc>
      </w:tr>
      <w:tr w:rsidR="00C94759" w:rsidRPr="002A4297" w:rsidTr="00C94759">
        <w:trPr>
          <w:jc w:val="center"/>
        </w:trPr>
        <w:tc>
          <w:tcPr>
            <w:tcW w:w="634" w:type="dxa"/>
            <w:vAlign w:val="center"/>
          </w:tcPr>
          <w:p w:rsidR="00C94759" w:rsidRPr="002A4297" w:rsidRDefault="00C94759" w:rsidP="00C94759">
            <w:pPr>
              <w:jc w:val="center"/>
              <w:rPr>
                <w:sz w:val="24"/>
                <w:szCs w:val="24"/>
              </w:rPr>
            </w:pPr>
          </w:p>
        </w:tc>
        <w:tc>
          <w:tcPr>
            <w:tcW w:w="2658" w:type="dxa"/>
            <w:vAlign w:val="center"/>
          </w:tcPr>
          <w:p w:rsidR="00C94759" w:rsidRPr="002A4297" w:rsidRDefault="00C94759" w:rsidP="00C94759">
            <w:pPr>
              <w:jc w:val="center"/>
              <w:rPr>
                <w:sz w:val="24"/>
                <w:szCs w:val="24"/>
              </w:rPr>
            </w:pPr>
          </w:p>
        </w:tc>
        <w:tc>
          <w:tcPr>
            <w:tcW w:w="2593" w:type="dxa"/>
            <w:vAlign w:val="center"/>
          </w:tcPr>
          <w:p w:rsidR="00C94759" w:rsidRPr="002A4297" w:rsidRDefault="00C94759" w:rsidP="00C94759">
            <w:pPr>
              <w:jc w:val="center"/>
              <w:rPr>
                <w:sz w:val="24"/>
                <w:szCs w:val="24"/>
              </w:rPr>
            </w:pPr>
          </w:p>
        </w:tc>
        <w:tc>
          <w:tcPr>
            <w:tcW w:w="2301" w:type="dxa"/>
            <w:vAlign w:val="center"/>
          </w:tcPr>
          <w:p w:rsidR="00C94759" w:rsidRPr="002A4297" w:rsidRDefault="00C94759" w:rsidP="00C94759">
            <w:pPr>
              <w:jc w:val="center"/>
              <w:rPr>
                <w:sz w:val="24"/>
                <w:szCs w:val="24"/>
              </w:rPr>
            </w:pPr>
          </w:p>
        </w:tc>
        <w:tc>
          <w:tcPr>
            <w:tcW w:w="1668" w:type="dxa"/>
            <w:vAlign w:val="center"/>
          </w:tcPr>
          <w:p w:rsidR="00C94759" w:rsidRPr="002A4297" w:rsidRDefault="00C94759" w:rsidP="00C94759">
            <w:pPr>
              <w:jc w:val="center"/>
              <w:rPr>
                <w:sz w:val="24"/>
                <w:szCs w:val="24"/>
              </w:rPr>
            </w:pPr>
          </w:p>
        </w:tc>
      </w:tr>
      <w:tr w:rsidR="00C94759" w:rsidRPr="002A4297" w:rsidTr="00C94759">
        <w:trPr>
          <w:jc w:val="center"/>
        </w:trPr>
        <w:tc>
          <w:tcPr>
            <w:tcW w:w="5885" w:type="dxa"/>
            <w:gridSpan w:val="3"/>
            <w:vAlign w:val="center"/>
          </w:tcPr>
          <w:p w:rsidR="00C94759" w:rsidRPr="00AA1F09" w:rsidRDefault="00C94759" w:rsidP="00C94759">
            <w:pPr>
              <w:jc w:val="center"/>
              <w:rPr>
                <w:sz w:val="24"/>
              </w:rPr>
            </w:pPr>
            <w:r>
              <w:rPr>
                <w:sz w:val="24"/>
                <w:szCs w:val="24"/>
              </w:rPr>
              <w:t>ИТОГО</w:t>
            </w:r>
            <w:r w:rsidRPr="00A32147">
              <w:rPr>
                <w:sz w:val="24"/>
              </w:rPr>
              <w:t>:</w:t>
            </w:r>
          </w:p>
        </w:tc>
        <w:tc>
          <w:tcPr>
            <w:tcW w:w="2301" w:type="dxa"/>
            <w:vAlign w:val="center"/>
          </w:tcPr>
          <w:p w:rsidR="00C94759" w:rsidRPr="002A4297" w:rsidRDefault="00C94759" w:rsidP="00C94759">
            <w:pPr>
              <w:jc w:val="center"/>
              <w:rPr>
                <w:sz w:val="24"/>
                <w:szCs w:val="24"/>
              </w:rPr>
            </w:pPr>
          </w:p>
        </w:tc>
        <w:tc>
          <w:tcPr>
            <w:tcW w:w="1668" w:type="dxa"/>
            <w:vAlign w:val="center"/>
          </w:tcPr>
          <w:p w:rsidR="00C94759" w:rsidRPr="002A4297" w:rsidRDefault="00C94759" w:rsidP="00C94759">
            <w:pPr>
              <w:jc w:val="center"/>
              <w:rPr>
                <w:sz w:val="24"/>
                <w:szCs w:val="24"/>
              </w:rPr>
            </w:pPr>
          </w:p>
        </w:tc>
      </w:tr>
    </w:tbl>
    <w:p w:rsidR="00C94759" w:rsidRPr="002A4297" w:rsidRDefault="00C94759" w:rsidP="00C94759">
      <w:pPr>
        <w:spacing w:after="0" w:line="240" w:lineRule="auto"/>
        <w:ind w:firstLine="426"/>
        <w:rPr>
          <w:rFonts w:ascii="Times New Roman" w:eastAsia="Times New Roman" w:hAnsi="Times New Roman" w:cs="Times New Roman"/>
          <w:sz w:val="24"/>
          <w:szCs w:val="24"/>
          <w:lang w:eastAsia="ru-RU"/>
        </w:rPr>
      </w:pPr>
    </w:p>
    <w:p w:rsidR="00C94759" w:rsidRPr="002A4297" w:rsidRDefault="00C94759" w:rsidP="00C94759">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94759" w:rsidRPr="002A4297" w:rsidTr="00C94759">
        <w:tc>
          <w:tcPr>
            <w:tcW w:w="4788"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94759" w:rsidRPr="002A4297" w:rsidTr="00C94759">
        <w:tc>
          <w:tcPr>
            <w:tcW w:w="4788"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Должность</w:t>
            </w:r>
          </w:p>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4"/>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94759" w:rsidRPr="002A4297" w:rsidRDefault="00C94759" w:rsidP="00C94759">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94759" w:rsidRPr="002A4297" w:rsidRDefault="00C94759" w:rsidP="00C94759">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94759" w:rsidRDefault="00C94759" w:rsidP="00C94759">
      <w:pPr>
        <w:rPr>
          <w:rFonts w:ascii="Times New Roman" w:hAnsi="Times New Roman" w:cs="Times New Roman"/>
          <w:sz w:val="24"/>
        </w:rPr>
      </w:pPr>
    </w:p>
    <w:p w:rsidR="00C94759" w:rsidRDefault="00C94759" w:rsidP="00C94759">
      <w:pPr>
        <w:rPr>
          <w:rFonts w:ascii="Times New Roman" w:hAnsi="Times New Roman" w:cs="Times New Roman"/>
          <w:sz w:val="24"/>
        </w:rPr>
      </w:pPr>
    </w:p>
    <w:sectPr w:rsidR="00C94759" w:rsidSect="00C94759">
      <w:footerReference w:type="default" r:id="rId7"/>
      <w:footerReference w:type="first" r:id="rId8"/>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EFA" w:rsidRDefault="005D5EFA" w:rsidP="00C94759">
      <w:pPr>
        <w:spacing w:after="0" w:line="240" w:lineRule="auto"/>
      </w:pPr>
      <w:r>
        <w:separator/>
      </w:r>
    </w:p>
  </w:endnote>
  <w:endnote w:type="continuationSeparator" w:id="0">
    <w:p w:rsidR="005D5EFA" w:rsidRDefault="005D5EFA" w:rsidP="00C9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FA" w:rsidRDefault="005D5EFA" w:rsidP="00C94759">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E25650" wp14:editId="611602EB">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5D5EFA" w:rsidRPr="002E0356" w:rsidRDefault="005D5EFA" w:rsidP="00C94759">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5D5EFA" w:rsidRPr="002E0356" w:rsidRDefault="005C0AFE">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5D5EFA" w:rsidRPr="002E0356">
          <w:rPr>
            <w:rFonts w:ascii="Times New Roman" w:hAnsi="Times New Roman" w:cs="Times New Roman"/>
          </w:rPr>
          <w:fldChar w:fldCharType="begin"/>
        </w:r>
        <w:r w:rsidR="005D5EFA" w:rsidRPr="002E0356">
          <w:rPr>
            <w:rFonts w:ascii="Times New Roman" w:hAnsi="Times New Roman" w:cs="Times New Roman"/>
          </w:rPr>
          <w:instrText>PAGE   \* MERGEFORMAT</w:instrText>
        </w:r>
        <w:r w:rsidR="005D5EFA" w:rsidRPr="002E0356">
          <w:rPr>
            <w:rFonts w:ascii="Times New Roman" w:hAnsi="Times New Roman" w:cs="Times New Roman"/>
          </w:rPr>
          <w:fldChar w:fldCharType="separate"/>
        </w:r>
        <w:r>
          <w:rPr>
            <w:rFonts w:ascii="Times New Roman" w:hAnsi="Times New Roman" w:cs="Times New Roman"/>
            <w:noProof/>
          </w:rPr>
          <w:t>20</w:t>
        </w:r>
        <w:r w:rsidR="005D5EFA" w:rsidRPr="002E0356">
          <w:rPr>
            <w:rFonts w:ascii="Times New Roman" w:hAnsi="Times New Roman" w:cs="Times New Roman"/>
          </w:rPr>
          <w:fldChar w:fldCharType="end"/>
        </w:r>
      </w:sdtContent>
    </w:sdt>
  </w:p>
  <w:p w:rsidR="005D5EFA" w:rsidRPr="00A32147" w:rsidRDefault="005D5EFA" w:rsidP="00C947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FA" w:rsidRPr="00684B5A" w:rsidRDefault="005D5EFA" w:rsidP="00C94759">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5D5EFA" w:rsidRDefault="005D5E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EFA" w:rsidRDefault="005D5EFA" w:rsidP="00C94759">
      <w:pPr>
        <w:spacing w:after="0" w:line="240" w:lineRule="auto"/>
      </w:pPr>
      <w:r>
        <w:separator/>
      </w:r>
    </w:p>
  </w:footnote>
  <w:footnote w:type="continuationSeparator" w:id="0">
    <w:p w:rsidR="005D5EFA" w:rsidRDefault="005D5EFA" w:rsidP="00C94759">
      <w:pPr>
        <w:spacing w:after="0" w:line="240" w:lineRule="auto"/>
      </w:pPr>
      <w:r>
        <w:continuationSeparator/>
      </w:r>
    </w:p>
  </w:footnote>
  <w:footnote w:id="1">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9">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w:t>
      </w:r>
      <w:r w:rsidR="007427AB">
        <w:rPr>
          <w:rFonts w:ascii="Times New Roman" w:hAnsi="Times New Roman"/>
        </w:rPr>
        <w:t>1</w:t>
      </w:r>
      <w:r w:rsidRPr="001026CE">
        <w:rPr>
          <w:rFonts w:ascii="Times New Roman" w:hAnsi="Times New Roman"/>
        </w:rPr>
        <w:t xml:space="preserve"> к Договору» исключаются.</w:t>
      </w:r>
    </w:p>
  </w:footnote>
  <w:footnote w:id="10">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11">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2">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3">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4">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15">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6">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17">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8">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9">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0">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w:t>
      </w:r>
    </w:p>
  </w:footnote>
  <w:footnote w:id="21">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2">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23">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4">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w:t>
      </w:r>
    </w:p>
  </w:footnote>
  <w:footnote w:id="25">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6">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27">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8">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29">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30">
    <w:p w:rsidR="005D5EFA" w:rsidRPr="00594389" w:rsidRDefault="005D5EFA" w:rsidP="00C94759">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31">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2">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3">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4">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5">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6">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7">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8">
    <w:p w:rsidR="005D5EFA" w:rsidRPr="001026CE" w:rsidRDefault="005D5EFA" w:rsidP="00C94759">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9">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40">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41">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42">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3">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4">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5">
    <w:p w:rsidR="005D5EFA" w:rsidRPr="001026CE" w:rsidRDefault="005D5EFA" w:rsidP="00C94759">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46">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7">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8">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9">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0">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1">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2">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3">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4">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5">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56">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57">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8">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9">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0">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1">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62">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63">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64">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65">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66">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67">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68">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9">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0">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71">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2">
    <w:p w:rsidR="005D5EFA" w:rsidRPr="001026CE" w:rsidRDefault="005D5EFA" w:rsidP="00C94759">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73">
    <w:p w:rsidR="005D5EFA" w:rsidRPr="001026CE" w:rsidRDefault="005D5EFA" w:rsidP="00C94759">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4">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75">
    <w:p w:rsidR="005D5EFA" w:rsidRPr="001026CE" w:rsidRDefault="005D5EFA" w:rsidP="00C94759">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76">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77">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78">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9">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0">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81">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82">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83">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84">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497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06A67EC"/>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6"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9"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40" w15:restartNumberingAfterBreak="0">
    <w:nsid w:val="718C62D1"/>
    <w:multiLevelType w:val="multilevel"/>
    <w:tmpl w:val="50D8BF1E"/>
    <w:lvl w:ilvl="0">
      <w:start w:val="1"/>
      <w:numFmt w:val="decimal"/>
      <w:lvlText w:val="%1."/>
      <w:lvlJc w:val="left"/>
      <w:pPr>
        <w:ind w:left="1068" w:hanging="360"/>
      </w:pPr>
      <w:rPr>
        <w:b w:val="0"/>
        <w:i w:val="0"/>
      </w:rPr>
    </w:lvl>
    <w:lvl w:ilvl="1">
      <w:start w:val="1"/>
      <w:numFmt w:val="decimal"/>
      <w:isLgl/>
      <w:lvlText w:val="%1.%2."/>
      <w:lvlJc w:val="left"/>
      <w:pPr>
        <w:ind w:left="2062" w:hanging="360"/>
      </w:pPr>
      <w:rPr>
        <w:rFonts w:hint="default"/>
        <w:b w:val="0"/>
        <w:i w:val="0"/>
        <w:color w:val="auto"/>
      </w:rPr>
    </w:lvl>
    <w:lvl w:ilvl="2">
      <w:start w:val="1"/>
      <w:numFmt w:val="decimal"/>
      <w:isLgl/>
      <w:lvlText w:val="%1.%2.%3."/>
      <w:lvlJc w:val="left"/>
      <w:pPr>
        <w:ind w:left="1789" w:hanging="720"/>
      </w:pPr>
      <w:rPr>
        <w:rFonts w:hint="default"/>
        <w:b w:val="0"/>
        <w:i w:val="0"/>
        <w:color w:val="auto"/>
      </w:rPr>
    </w:lvl>
    <w:lvl w:ilvl="3">
      <w:start w:val="1"/>
      <w:numFmt w:val="decimal"/>
      <w:isLgl/>
      <w:lvlText w:val="%1.%2.%3.%4."/>
      <w:lvlJc w:val="left"/>
      <w:pPr>
        <w:ind w:left="1789" w:hanging="720"/>
      </w:pPr>
      <w:rPr>
        <w:rFonts w:hint="default"/>
        <w:i w:val="0"/>
        <w:color w:val="auto"/>
      </w:rPr>
    </w:lvl>
    <w:lvl w:ilvl="4">
      <w:start w:val="1"/>
      <w:numFmt w:val="decimal"/>
      <w:isLgl/>
      <w:lvlText w:val="%1.%2.%3.%4.%5."/>
      <w:lvlJc w:val="left"/>
      <w:pPr>
        <w:ind w:left="2149" w:hanging="1080"/>
      </w:pPr>
      <w:rPr>
        <w:rFonts w:hint="default"/>
        <w:i w:val="0"/>
        <w:color w:val="auto"/>
      </w:rPr>
    </w:lvl>
    <w:lvl w:ilvl="5">
      <w:start w:val="1"/>
      <w:numFmt w:val="decimal"/>
      <w:isLgl/>
      <w:lvlText w:val="%1.%2.%3.%4.%5.%6."/>
      <w:lvlJc w:val="left"/>
      <w:pPr>
        <w:ind w:left="2149" w:hanging="1080"/>
      </w:pPr>
      <w:rPr>
        <w:rFonts w:hint="default"/>
        <w:i w:val="0"/>
        <w:color w:val="auto"/>
      </w:rPr>
    </w:lvl>
    <w:lvl w:ilvl="6">
      <w:start w:val="1"/>
      <w:numFmt w:val="decimal"/>
      <w:isLgl/>
      <w:lvlText w:val="%1.%2.%3.%4.%5.%6.%7."/>
      <w:lvlJc w:val="left"/>
      <w:pPr>
        <w:ind w:left="2509" w:hanging="1440"/>
      </w:pPr>
      <w:rPr>
        <w:rFonts w:hint="default"/>
        <w:i w:val="0"/>
        <w:color w:val="auto"/>
      </w:rPr>
    </w:lvl>
    <w:lvl w:ilvl="7">
      <w:start w:val="1"/>
      <w:numFmt w:val="decimal"/>
      <w:isLgl/>
      <w:lvlText w:val="%1.%2.%3.%4.%5.%6.%7.%8."/>
      <w:lvlJc w:val="left"/>
      <w:pPr>
        <w:ind w:left="2509" w:hanging="1440"/>
      </w:pPr>
      <w:rPr>
        <w:rFonts w:hint="default"/>
        <w:i w:val="0"/>
        <w:color w:val="auto"/>
      </w:rPr>
    </w:lvl>
    <w:lvl w:ilvl="8">
      <w:start w:val="1"/>
      <w:numFmt w:val="decimal"/>
      <w:isLgl/>
      <w:lvlText w:val="%1.%2.%3.%4.%5.%6.%7.%8.%9."/>
      <w:lvlJc w:val="left"/>
      <w:pPr>
        <w:ind w:left="2869" w:hanging="1800"/>
      </w:pPr>
      <w:rPr>
        <w:rFonts w:hint="default"/>
        <w:i w:val="0"/>
        <w:color w:val="auto"/>
      </w:rPr>
    </w:lvl>
  </w:abstractNum>
  <w:abstractNum w:abstractNumId="41"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2"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3"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9"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5"/>
  </w:num>
  <w:num w:numId="3">
    <w:abstractNumId w:val="24"/>
  </w:num>
  <w:num w:numId="4">
    <w:abstractNumId w:val="3"/>
  </w:num>
  <w:num w:numId="5">
    <w:abstractNumId w:val="12"/>
  </w:num>
  <w:num w:numId="6">
    <w:abstractNumId w:val="31"/>
  </w:num>
  <w:num w:numId="7">
    <w:abstractNumId w:val="6"/>
  </w:num>
  <w:num w:numId="8">
    <w:abstractNumId w:val="44"/>
  </w:num>
  <w:num w:numId="9">
    <w:abstractNumId w:val="29"/>
  </w:num>
  <w:num w:numId="10">
    <w:abstractNumId w:val="7"/>
  </w:num>
  <w:num w:numId="11">
    <w:abstractNumId w:val="35"/>
  </w:num>
  <w:num w:numId="12">
    <w:abstractNumId w:val="10"/>
  </w:num>
  <w:num w:numId="13">
    <w:abstractNumId w:val="48"/>
  </w:num>
  <w:num w:numId="14">
    <w:abstractNumId w:val="32"/>
  </w:num>
  <w:num w:numId="15">
    <w:abstractNumId w:val="41"/>
  </w:num>
  <w:num w:numId="16">
    <w:abstractNumId w:val="43"/>
  </w:num>
  <w:num w:numId="17">
    <w:abstractNumId w:val="34"/>
  </w:num>
  <w:num w:numId="18">
    <w:abstractNumId w:val="1"/>
  </w:num>
  <w:num w:numId="19">
    <w:abstractNumId w:val="21"/>
  </w:num>
  <w:num w:numId="20">
    <w:abstractNumId w:val="49"/>
  </w:num>
  <w:num w:numId="21">
    <w:abstractNumId w:val="39"/>
  </w:num>
  <w:num w:numId="22">
    <w:abstractNumId w:val="0"/>
  </w:num>
  <w:num w:numId="23">
    <w:abstractNumId w:val="2"/>
  </w:num>
  <w:num w:numId="24">
    <w:abstractNumId w:val="11"/>
  </w:num>
  <w:num w:numId="25">
    <w:abstractNumId w:val="33"/>
  </w:num>
  <w:num w:numId="26">
    <w:abstractNumId w:val="5"/>
  </w:num>
  <w:num w:numId="27">
    <w:abstractNumId w:val="8"/>
  </w:num>
  <w:num w:numId="28">
    <w:abstractNumId w:val="37"/>
  </w:num>
  <w:num w:numId="29">
    <w:abstractNumId w:val="47"/>
  </w:num>
  <w:num w:numId="30">
    <w:abstractNumId w:val="13"/>
  </w:num>
  <w:num w:numId="31">
    <w:abstractNumId w:val="9"/>
  </w:num>
  <w:num w:numId="32">
    <w:abstractNumId w:val="15"/>
  </w:num>
  <w:num w:numId="33">
    <w:abstractNumId w:val="19"/>
  </w:num>
  <w:num w:numId="34">
    <w:abstractNumId w:val="42"/>
  </w:num>
  <w:num w:numId="35">
    <w:abstractNumId w:val="30"/>
  </w:num>
  <w:num w:numId="36">
    <w:abstractNumId w:val="14"/>
  </w:num>
  <w:num w:numId="37">
    <w:abstractNumId w:val="16"/>
  </w:num>
  <w:num w:numId="38">
    <w:abstractNumId w:val="28"/>
  </w:num>
  <w:num w:numId="39">
    <w:abstractNumId w:val="46"/>
  </w:num>
  <w:num w:numId="40">
    <w:abstractNumId w:val="36"/>
  </w:num>
  <w:num w:numId="41">
    <w:abstractNumId w:val="26"/>
  </w:num>
  <w:num w:numId="42">
    <w:abstractNumId w:val="27"/>
  </w:num>
  <w:num w:numId="43">
    <w:abstractNumId w:val="17"/>
  </w:num>
  <w:num w:numId="44">
    <w:abstractNumId w:val="4"/>
  </w:num>
  <w:num w:numId="45">
    <w:abstractNumId w:val="38"/>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23"/>
  </w:num>
  <w:num w:numId="49">
    <w:abstractNumId w:val="22"/>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EF"/>
    <w:rsid w:val="000F0C59"/>
    <w:rsid w:val="000F2BAB"/>
    <w:rsid w:val="00116CBD"/>
    <w:rsid w:val="00194F19"/>
    <w:rsid w:val="00320AF4"/>
    <w:rsid w:val="003C6D56"/>
    <w:rsid w:val="003D09C2"/>
    <w:rsid w:val="0042214A"/>
    <w:rsid w:val="00464A35"/>
    <w:rsid w:val="004947A9"/>
    <w:rsid w:val="004D3AEA"/>
    <w:rsid w:val="00501B8A"/>
    <w:rsid w:val="00586488"/>
    <w:rsid w:val="005C0AFE"/>
    <w:rsid w:val="005D5EFA"/>
    <w:rsid w:val="00623B50"/>
    <w:rsid w:val="006861CE"/>
    <w:rsid w:val="006E6925"/>
    <w:rsid w:val="007427AB"/>
    <w:rsid w:val="00772644"/>
    <w:rsid w:val="007A16EF"/>
    <w:rsid w:val="007B3C56"/>
    <w:rsid w:val="00834405"/>
    <w:rsid w:val="008664C9"/>
    <w:rsid w:val="00877E41"/>
    <w:rsid w:val="00885C4E"/>
    <w:rsid w:val="008A0720"/>
    <w:rsid w:val="00917FE0"/>
    <w:rsid w:val="00930A8B"/>
    <w:rsid w:val="009374D5"/>
    <w:rsid w:val="00AD48FB"/>
    <w:rsid w:val="00C631C3"/>
    <w:rsid w:val="00C759B2"/>
    <w:rsid w:val="00C94759"/>
    <w:rsid w:val="00D64AD5"/>
    <w:rsid w:val="00D95CFA"/>
    <w:rsid w:val="00DF13E1"/>
    <w:rsid w:val="00E71BDC"/>
    <w:rsid w:val="00F94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A629"/>
  <w15:chartTrackingRefBased/>
  <w15:docId w15:val="{61B3AF18-A3BF-4827-858D-F1F1B9EF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94759"/>
  </w:style>
  <w:style w:type="paragraph" w:styleId="10">
    <w:name w:val="heading 1"/>
    <w:basedOn w:val="a1"/>
    <w:next w:val="a1"/>
    <w:link w:val="11"/>
    <w:uiPriority w:val="9"/>
    <w:qFormat/>
    <w:rsid w:val="00C94759"/>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C94759"/>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C94759"/>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C94759"/>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C94759"/>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C94759"/>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C9475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C94759"/>
  </w:style>
  <w:style w:type="paragraph" w:styleId="a7">
    <w:name w:val="footer"/>
    <w:basedOn w:val="a1"/>
    <w:link w:val="a8"/>
    <w:uiPriority w:val="99"/>
    <w:unhideWhenUsed/>
    <w:rsid w:val="00C9475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C94759"/>
  </w:style>
  <w:style w:type="paragraph" w:customStyle="1" w:styleId="51">
    <w:name w:val="Заголовок 51"/>
    <w:basedOn w:val="a1"/>
    <w:next w:val="a1"/>
    <w:uiPriority w:val="9"/>
    <w:semiHidden/>
    <w:unhideWhenUsed/>
    <w:qFormat/>
    <w:rsid w:val="00C94759"/>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C94759"/>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C94759"/>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C94759"/>
    <w:rPr>
      <w:rFonts w:ascii="Calibri" w:eastAsia="Times New Roman" w:hAnsi="Calibri" w:cs="Times New Roman"/>
      <w:sz w:val="20"/>
      <w:szCs w:val="20"/>
    </w:rPr>
  </w:style>
  <w:style w:type="paragraph" w:styleId="ab">
    <w:name w:val="annotation text"/>
    <w:basedOn w:val="a1"/>
    <w:link w:val="ac"/>
    <w:uiPriority w:val="99"/>
    <w:unhideWhenUsed/>
    <w:rsid w:val="00C94759"/>
    <w:pPr>
      <w:spacing w:after="200" w:line="240" w:lineRule="auto"/>
    </w:pPr>
    <w:rPr>
      <w:sz w:val="20"/>
      <w:szCs w:val="20"/>
    </w:rPr>
  </w:style>
  <w:style w:type="character" w:customStyle="1" w:styleId="ac">
    <w:name w:val="Текст примечания Знак"/>
    <w:basedOn w:val="a2"/>
    <w:link w:val="ab"/>
    <w:uiPriority w:val="99"/>
    <w:rsid w:val="00C94759"/>
    <w:rPr>
      <w:sz w:val="20"/>
      <w:szCs w:val="20"/>
    </w:rPr>
  </w:style>
  <w:style w:type="paragraph" w:styleId="ad">
    <w:name w:val="Body Text"/>
    <w:basedOn w:val="a1"/>
    <w:link w:val="ae"/>
    <w:uiPriority w:val="99"/>
    <w:unhideWhenUsed/>
    <w:rsid w:val="00C94759"/>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C94759"/>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C94759"/>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C94759"/>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C94759"/>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C94759"/>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4"/>
    <w:uiPriority w:val="34"/>
    <w:qFormat/>
    <w:rsid w:val="00C94759"/>
    <w:pPr>
      <w:spacing w:after="200" w:line="276" w:lineRule="auto"/>
      <w:ind w:left="720"/>
      <w:contextualSpacing/>
    </w:pPr>
  </w:style>
  <w:style w:type="paragraph" w:customStyle="1" w:styleId="13">
    <w:name w:val="Обычный1"/>
    <w:uiPriority w:val="99"/>
    <w:rsid w:val="00C9475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C94759"/>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C94759"/>
    <w:rPr>
      <w:rFonts w:ascii="Times New Roman" w:hAnsi="Times New Roman" w:cs="Times New Roman" w:hint="default"/>
      <w:vertAlign w:val="superscript"/>
    </w:rPr>
  </w:style>
  <w:style w:type="character" w:customStyle="1" w:styleId="FontStyle36">
    <w:name w:val="Font Style36"/>
    <w:uiPriority w:val="99"/>
    <w:rsid w:val="00C94759"/>
    <w:rPr>
      <w:rFonts w:ascii="Times New Roman" w:hAnsi="Times New Roman" w:cs="Times New Roman" w:hint="default"/>
      <w:sz w:val="20"/>
      <w:szCs w:val="20"/>
    </w:rPr>
  </w:style>
  <w:style w:type="paragraph" w:styleId="af6">
    <w:name w:val="Balloon Text"/>
    <w:basedOn w:val="a1"/>
    <w:link w:val="af7"/>
    <w:uiPriority w:val="99"/>
    <w:semiHidden/>
    <w:unhideWhenUsed/>
    <w:rsid w:val="00C94759"/>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C94759"/>
    <w:rPr>
      <w:rFonts w:ascii="Tahoma" w:hAnsi="Tahoma" w:cs="Tahoma"/>
      <w:sz w:val="16"/>
      <w:szCs w:val="16"/>
    </w:rPr>
  </w:style>
  <w:style w:type="paragraph" w:styleId="af8">
    <w:name w:val="endnote text"/>
    <w:basedOn w:val="a1"/>
    <w:link w:val="af9"/>
    <w:uiPriority w:val="99"/>
    <w:semiHidden/>
    <w:unhideWhenUsed/>
    <w:rsid w:val="00C94759"/>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C94759"/>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C94759"/>
    <w:rPr>
      <w:vertAlign w:val="superscript"/>
    </w:rPr>
  </w:style>
  <w:style w:type="paragraph" w:styleId="20">
    <w:name w:val="Body Text Indent 2"/>
    <w:basedOn w:val="a1"/>
    <w:link w:val="21"/>
    <w:uiPriority w:val="99"/>
    <w:semiHidden/>
    <w:unhideWhenUsed/>
    <w:rsid w:val="00C94759"/>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C94759"/>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C94759"/>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C94759"/>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C94759"/>
    <w:rPr>
      <w:sz w:val="16"/>
      <w:szCs w:val="16"/>
    </w:rPr>
  </w:style>
  <w:style w:type="paragraph" w:styleId="afc">
    <w:name w:val="annotation subject"/>
    <w:basedOn w:val="ab"/>
    <w:next w:val="ab"/>
    <w:link w:val="afd"/>
    <w:uiPriority w:val="99"/>
    <w:semiHidden/>
    <w:unhideWhenUsed/>
    <w:rsid w:val="00C94759"/>
    <w:rPr>
      <w:b/>
      <w:bCs/>
      <w:lang w:eastAsia="ru-RU"/>
    </w:rPr>
  </w:style>
  <w:style w:type="character" w:customStyle="1" w:styleId="afd">
    <w:name w:val="Тема примечания Знак"/>
    <w:basedOn w:val="ac"/>
    <w:link w:val="afc"/>
    <w:uiPriority w:val="99"/>
    <w:semiHidden/>
    <w:rsid w:val="00C94759"/>
    <w:rPr>
      <w:b/>
      <w:bCs/>
      <w:sz w:val="20"/>
      <w:szCs w:val="20"/>
      <w:lang w:eastAsia="ru-RU"/>
    </w:rPr>
  </w:style>
  <w:style w:type="paragraph" w:styleId="afe">
    <w:name w:val="Revision"/>
    <w:hidden/>
    <w:uiPriority w:val="99"/>
    <w:semiHidden/>
    <w:rsid w:val="00C94759"/>
    <w:pPr>
      <w:spacing w:after="0" w:line="240" w:lineRule="auto"/>
    </w:pPr>
  </w:style>
  <w:style w:type="paragraph" w:customStyle="1" w:styleId="14">
    <w:name w:val="Абзац списка1"/>
    <w:basedOn w:val="a1"/>
    <w:rsid w:val="00C94759"/>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C94759"/>
    <w:rPr>
      <w:vanish w:val="0"/>
      <w:webHidden w:val="0"/>
      <w:specVanish w:val="0"/>
    </w:rPr>
  </w:style>
  <w:style w:type="character" w:styleId="aff">
    <w:name w:val="Hyperlink"/>
    <w:uiPriority w:val="99"/>
    <w:unhideWhenUsed/>
    <w:rsid w:val="00C94759"/>
    <w:rPr>
      <w:color w:val="0000FF"/>
      <w:u w:val="single"/>
    </w:rPr>
  </w:style>
  <w:style w:type="paragraph" w:styleId="HTML">
    <w:name w:val="HTML Preformatted"/>
    <w:basedOn w:val="a1"/>
    <w:link w:val="HTML0"/>
    <w:uiPriority w:val="99"/>
    <w:unhideWhenUsed/>
    <w:rsid w:val="00C94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C94759"/>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C94759"/>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C94759"/>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C94759"/>
    <w:rPr>
      <w:sz w:val="24"/>
      <w:szCs w:val="24"/>
    </w:rPr>
  </w:style>
  <w:style w:type="character" w:customStyle="1" w:styleId="af4">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3"/>
    <w:uiPriority w:val="34"/>
    <w:qFormat/>
    <w:locked/>
    <w:rsid w:val="00C94759"/>
  </w:style>
  <w:style w:type="character" w:customStyle="1" w:styleId="FontStyle16">
    <w:name w:val="Font Style16"/>
    <w:rsid w:val="00C94759"/>
    <w:rPr>
      <w:rFonts w:ascii="Times New Roman" w:hAnsi="Times New Roman" w:cs="Times New Roman" w:hint="default"/>
    </w:rPr>
  </w:style>
  <w:style w:type="paragraph" w:customStyle="1" w:styleId="aff0">
    <w:name w:val="Îáû÷íûé"/>
    <w:basedOn w:val="a1"/>
    <w:rsid w:val="00C94759"/>
    <w:pPr>
      <w:spacing w:after="0" w:line="240" w:lineRule="auto"/>
      <w:jc w:val="both"/>
    </w:pPr>
    <w:rPr>
      <w:rFonts w:ascii="Arial" w:hAnsi="Arial" w:cs="Arial"/>
      <w:sz w:val="24"/>
      <w:szCs w:val="24"/>
    </w:rPr>
  </w:style>
  <w:style w:type="table" w:styleId="aff1">
    <w:name w:val="Table Grid"/>
    <w:basedOn w:val="a3"/>
    <w:uiPriority w:val="59"/>
    <w:rsid w:val="00C947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C94759"/>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C94759"/>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C94759"/>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C94759"/>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C94759"/>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C94759"/>
    <w:pPr>
      <w:spacing w:after="200" w:line="276" w:lineRule="auto"/>
      <w:ind w:left="283" w:hanging="283"/>
      <w:contextualSpacing/>
    </w:pPr>
  </w:style>
  <w:style w:type="table" w:customStyle="1" w:styleId="18">
    <w:name w:val="Сетка таблицы1"/>
    <w:basedOn w:val="a3"/>
    <w:next w:val="aff1"/>
    <w:uiPriority w:val="59"/>
    <w:rsid w:val="00C94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C94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C94759"/>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C94759"/>
    <w:pPr>
      <w:spacing w:after="200" w:line="276" w:lineRule="auto"/>
      <w:ind w:left="283" w:hanging="283"/>
      <w:contextualSpacing/>
    </w:pPr>
  </w:style>
  <w:style w:type="character" w:styleId="aff4">
    <w:name w:val="Subtle Emphasis"/>
    <w:basedOn w:val="a2"/>
    <w:uiPriority w:val="19"/>
    <w:qFormat/>
    <w:rsid w:val="00C94759"/>
    <w:rPr>
      <w:i/>
      <w:iCs/>
      <w:color w:val="404040" w:themeColor="text1" w:themeTint="BF"/>
    </w:rPr>
  </w:style>
  <w:style w:type="paragraph" w:customStyle="1" w:styleId="111">
    <w:name w:val="Заголовок 11"/>
    <w:basedOn w:val="a1"/>
    <w:next w:val="a1"/>
    <w:uiPriority w:val="9"/>
    <w:qFormat/>
    <w:rsid w:val="00C94759"/>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C9475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22</Pages>
  <Words>6723</Words>
  <Characters>38327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Лесовая Вилия Владимировна</dc:creator>
  <cp:keywords/>
  <dc:description/>
  <cp:lastModifiedBy>Никитенко Андрей Леонидович</cp:lastModifiedBy>
  <cp:revision>8</cp:revision>
  <cp:lastPrinted>2024-04-18T09:40:00Z</cp:lastPrinted>
  <dcterms:created xsi:type="dcterms:W3CDTF">2024-04-24T06:01:00Z</dcterms:created>
  <dcterms:modified xsi:type="dcterms:W3CDTF">2024-04-24T06:23:00Z</dcterms:modified>
</cp:coreProperties>
</file>