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DE62" w14:textId="5C45E38B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482F91">
        <w:rPr>
          <w:rFonts w:eastAsia="Calibri"/>
          <w:lang w:eastAsia="en-US"/>
        </w:rPr>
        <w:t xml:space="preserve"> </w:t>
      </w:r>
      <w:r w:rsidR="00482F91" w:rsidRPr="00482F91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482F91" w:rsidRPr="00482F91">
        <w:rPr>
          <w:rFonts w:eastAsia="Calibri"/>
          <w:lang w:eastAsia="en-US"/>
        </w:rPr>
        <w:t>Мельковская</w:t>
      </w:r>
      <w:proofErr w:type="spellEnd"/>
      <w:r w:rsidR="00482F91" w:rsidRPr="00482F91">
        <w:rPr>
          <w:rFonts w:eastAsia="Calibri"/>
          <w:lang w:eastAsia="en-US"/>
        </w:rPr>
        <w:t>, д. 2, Б, ИНН 6608001305, ОГРН 1026600001779)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482F91" w:rsidRPr="00482F91">
        <w:t>сообщение 02030260430 в газете АО «Коммерсантъ» №41(7731) от 07.03.2024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82F91" w:rsidRPr="00482F91">
        <w:rPr>
          <w:b/>
          <w:bCs/>
        </w:rPr>
        <w:t>22.04.2024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2F91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21CD532" w:rsidR="00482F91" w:rsidRPr="00482F91" w:rsidRDefault="00482F91" w:rsidP="00482F9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072BD2DB" w:rsidR="00482F91" w:rsidRPr="00482F91" w:rsidRDefault="00482F91" w:rsidP="00482F9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2024-1442/17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3744E06B" w:rsidR="00482F91" w:rsidRPr="00482F91" w:rsidRDefault="00482F91" w:rsidP="00482F9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06.05.2024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8623FF0" w:rsidR="00482F91" w:rsidRPr="00482F91" w:rsidRDefault="00482F91" w:rsidP="00482F9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2 319 909,76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1C3BB694" w:rsidR="00482F91" w:rsidRPr="00482F91" w:rsidRDefault="00482F91" w:rsidP="00482F9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Галкина Валентина Ивановна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82F91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2024-05-07T11:54:00Z</dcterms:created>
  <dcterms:modified xsi:type="dcterms:W3CDTF">2024-05-07T11:54:00Z</dcterms:modified>
</cp:coreProperties>
</file>