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DF92" w14:textId="5A3F44B7" w:rsidR="00D320B7" w:rsidRDefault="00992B37" w:rsidP="00D32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2B3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92B3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92B3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992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92B37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992B37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Pr="00992B37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992B37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Pr="00992B37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</w:t>
      </w:r>
      <w:proofErr w:type="gramEnd"/>
      <w:r w:rsidRPr="00992B37">
        <w:rPr>
          <w:rFonts w:ascii="Times New Roman" w:hAnsi="Times New Roman" w:cs="Times New Roman"/>
          <w:color w:val="000000"/>
          <w:sz w:val="24"/>
          <w:szCs w:val="24"/>
        </w:rPr>
        <w:t xml:space="preserve"> делу №А40-208852/15 является государственная корпорация «Агентство по страхованию вкладов» (109240, г. Москва, ул. Высоцкого, д. 4) (далее – КУ),</w:t>
      </w:r>
      <w:r w:rsidR="00D320B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D320B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32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5E76AF1E" w14:textId="77777777" w:rsidR="00D320B7" w:rsidRDefault="00D320B7" w:rsidP="00D32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являются права требования к юридическим лицам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11B4ED2" w14:textId="77777777" w:rsidR="00992B37" w:rsidRPr="00992B37" w:rsidRDefault="00992B37" w:rsidP="00992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92B37">
        <w:rPr>
          <w:rFonts w:ascii="Times New Roman CYR" w:hAnsi="Times New Roman CYR" w:cs="Times New Roman CYR"/>
          <w:color w:val="000000"/>
          <w:sz w:val="24"/>
          <w:szCs w:val="24"/>
        </w:rPr>
        <w:t>Лот 1 - ООО «Урожай», ИНН 5254483110 (залогодатель ООО «Технопарк Пролетарий», ИНН 5310019561), КД 049/2015-КЛ/СА от 18.05.2015, КД 057/2015-КЛ/СА от 02.06.2015, решение АС г. Москвы от 14.10.2016 по делу А40-146904/16-182-1267, решение АС Нижегородской области от 21.08.2018 по А43-17506/2018 (79</w:t>
      </w:r>
      <w:r w:rsidRPr="00992B3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992B37">
        <w:rPr>
          <w:rFonts w:ascii="Times New Roman CYR" w:hAnsi="Times New Roman CYR" w:cs="Times New Roman CYR"/>
          <w:color w:val="000000"/>
          <w:sz w:val="24"/>
          <w:szCs w:val="24"/>
        </w:rPr>
        <w:t>916</w:t>
      </w:r>
      <w:r w:rsidRPr="00992B3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992B37">
        <w:rPr>
          <w:rFonts w:ascii="Times New Roman CYR" w:hAnsi="Times New Roman CYR" w:cs="Times New Roman CYR"/>
          <w:color w:val="000000"/>
          <w:sz w:val="24"/>
          <w:szCs w:val="24"/>
        </w:rPr>
        <w:t>336,61 руб.) - 11 550 799,73 руб.;</w:t>
      </w:r>
      <w:proofErr w:type="gramEnd"/>
    </w:p>
    <w:p w14:paraId="483BFA3F" w14:textId="6ACA469D" w:rsidR="00992B37" w:rsidRPr="00992B37" w:rsidRDefault="00992B37" w:rsidP="00992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92B3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Крестьянское Хозяйство «Марина», ИНН 804005055, солидарно с </w:t>
      </w:r>
      <w:proofErr w:type="spellStart"/>
      <w:r w:rsidRPr="00992B37">
        <w:rPr>
          <w:rFonts w:ascii="Times New Roman CYR" w:hAnsi="Times New Roman CYR" w:cs="Times New Roman CYR"/>
          <w:color w:val="000000"/>
          <w:sz w:val="24"/>
          <w:szCs w:val="24"/>
        </w:rPr>
        <w:t>Бельтриковым</w:t>
      </w:r>
      <w:proofErr w:type="spellEnd"/>
      <w:r w:rsidRPr="00992B3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992B37">
        <w:rPr>
          <w:rFonts w:ascii="Times New Roman CYR" w:hAnsi="Times New Roman CYR" w:cs="Times New Roman CYR"/>
          <w:color w:val="000000"/>
          <w:sz w:val="24"/>
          <w:szCs w:val="24"/>
        </w:rPr>
        <w:t>Цереном</w:t>
      </w:r>
      <w:proofErr w:type="spellEnd"/>
      <w:r w:rsidRPr="00992B37">
        <w:rPr>
          <w:rFonts w:ascii="Times New Roman CYR" w:hAnsi="Times New Roman CYR" w:cs="Times New Roman CYR"/>
          <w:color w:val="000000"/>
          <w:sz w:val="24"/>
          <w:szCs w:val="24"/>
        </w:rPr>
        <w:t xml:space="preserve"> Давидовичем, </w:t>
      </w:r>
      <w:proofErr w:type="spellStart"/>
      <w:r w:rsidRPr="00992B37">
        <w:rPr>
          <w:rFonts w:ascii="Times New Roman CYR" w:hAnsi="Times New Roman CYR" w:cs="Times New Roman CYR"/>
          <w:color w:val="000000"/>
          <w:sz w:val="24"/>
          <w:szCs w:val="24"/>
        </w:rPr>
        <w:t>Бельтриковым</w:t>
      </w:r>
      <w:proofErr w:type="spellEnd"/>
      <w:r w:rsidRPr="00992B37">
        <w:rPr>
          <w:rFonts w:ascii="Times New Roman CYR" w:hAnsi="Times New Roman CYR" w:cs="Times New Roman CYR"/>
          <w:color w:val="000000"/>
          <w:sz w:val="24"/>
          <w:szCs w:val="24"/>
        </w:rPr>
        <w:t xml:space="preserve"> Давидом Борисовичем, КД 015/2014-К от 07.02.2014, КД 258/2013-К от 27.12.2013, решение АС Республики Калмыкия от 25.04.2016 по делу А22-4671/2015 о взыскании задолженности, решение </w:t>
      </w:r>
      <w:proofErr w:type="spellStart"/>
      <w:r w:rsidRPr="00992B37">
        <w:rPr>
          <w:rFonts w:ascii="Times New Roman CYR" w:hAnsi="Times New Roman CYR" w:cs="Times New Roman CYR"/>
          <w:color w:val="000000"/>
          <w:sz w:val="24"/>
          <w:szCs w:val="24"/>
        </w:rPr>
        <w:t>Элистинского</w:t>
      </w:r>
      <w:proofErr w:type="spellEnd"/>
      <w:r w:rsidRPr="00992B37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городского суда Республики Калмыкия от 23.09.2016 по делу 2-4068/2016 о взыскании денежных средств и обращении взыскания на предметы залога</w:t>
      </w:r>
      <w:proofErr w:type="gramEnd"/>
      <w:r w:rsidRPr="00992B37">
        <w:rPr>
          <w:rFonts w:ascii="Times New Roman CYR" w:hAnsi="Times New Roman CYR" w:cs="Times New Roman CYR"/>
          <w:color w:val="000000"/>
          <w:sz w:val="24"/>
          <w:szCs w:val="24"/>
        </w:rPr>
        <w:t xml:space="preserve">, поручитель </w:t>
      </w:r>
      <w:proofErr w:type="spellStart"/>
      <w:r w:rsidRPr="00992B37">
        <w:rPr>
          <w:rFonts w:ascii="Times New Roman CYR" w:hAnsi="Times New Roman CYR" w:cs="Times New Roman CYR"/>
          <w:color w:val="000000"/>
          <w:sz w:val="24"/>
          <w:szCs w:val="24"/>
        </w:rPr>
        <w:t>Бельтриков</w:t>
      </w:r>
      <w:proofErr w:type="spellEnd"/>
      <w:r w:rsidRPr="00992B37">
        <w:rPr>
          <w:rFonts w:ascii="Times New Roman CYR" w:hAnsi="Times New Roman CYR" w:cs="Times New Roman CYR"/>
          <w:color w:val="000000"/>
          <w:sz w:val="24"/>
          <w:szCs w:val="24"/>
        </w:rPr>
        <w:t xml:space="preserve"> Д.Б. - умер, дата смерти 05.06.2020 (8</w:t>
      </w:r>
      <w:r w:rsidRPr="00992B3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992B37">
        <w:rPr>
          <w:rFonts w:ascii="Times New Roman CYR" w:hAnsi="Times New Roman CYR" w:cs="Times New Roman CYR"/>
          <w:color w:val="000000"/>
          <w:sz w:val="24"/>
          <w:szCs w:val="24"/>
        </w:rPr>
        <w:t>225</w:t>
      </w:r>
      <w:r w:rsidRPr="00992B3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992B37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08,04 руб.) - 1 682 998,66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68E6E7B" w14:textId="77777777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color w:val="000000"/>
          <w:shd w:val="clear" w:color="auto" w:fill="FFFFFF"/>
        </w:rPr>
        <w:t>:</w:t>
      </w:r>
    </w:p>
    <w:p w14:paraId="71312C16" w14:textId="7F7524EA" w:rsidR="00B47B6C" w:rsidRDefault="00F73DB3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D320B7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="00A03CEB" w:rsidRPr="00A03CEB">
        <w:rPr>
          <w:b/>
          <w:bCs/>
          <w:color w:val="000000"/>
        </w:rPr>
        <w:t>1</w:t>
      </w:r>
      <w:r w:rsidR="00B47B6C">
        <w:rPr>
          <w:b/>
          <w:bCs/>
          <w:color w:val="000000"/>
        </w:rPr>
        <w:t xml:space="preserve"> - с </w:t>
      </w:r>
      <w:r w:rsidR="00D320B7">
        <w:rPr>
          <w:b/>
          <w:bCs/>
          <w:color w:val="000000"/>
        </w:rPr>
        <w:t>2</w:t>
      </w:r>
      <w:r w:rsidR="00992B37" w:rsidRPr="00992B37">
        <w:rPr>
          <w:b/>
          <w:bCs/>
          <w:color w:val="000000"/>
        </w:rPr>
        <w:t>1</w:t>
      </w:r>
      <w:r w:rsidR="00BE03FC" w:rsidRPr="00BE03FC">
        <w:rPr>
          <w:b/>
          <w:bCs/>
          <w:color w:val="000000"/>
        </w:rPr>
        <w:t xml:space="preserve"> </w:t>
      </w:r>
      <w:r w:rsidR="00992B37">
        <w:rPr>
          <w:b/>
          <w:bCs/>
          <w:color w:val="000000"/>
        </w:rPr>
        <w:t>мая</w:t>
      </w:r>
      <w:r w:rsidR="00B47B6C">
        <w:rPr>
          <w:b/>
          <w:bCs/>
          <w:color w:val="000000"/>
        </w:rPr>
        <w:t xml:space="preserve"> 202</w:t>
      </w:r>
      <w:r w:rsidR="00BE03FC">
        <w:rPr>
          <w:b/>
          <w:bCs/>
          <w:color w:val="000000"/>
        </w:rPr>
        <w:t>4</w:t>
      </w:r>
      <w:r w:rsidR="00B47B6C">
        <w:rPr>
          <w:b/>
          <w:bCs/>
          <w:color w:val="000000"/>
        </w:rPr>
        <w:t xml:space="preserve"> г. по </w:t>
      </w:r>
      <w:r w:rsidR="00992B37">
        <w:rPr>
          <w:b/>
          <w:bCs/>
          <w:color w:val="000000"/>
        </w:rPr>
        <w:t>10</w:t>
      </w:r>
      <w:r w:rsidR="00A03CEB">
        <w:rPr>
          <w:b/>
          <w:bCs/>
          <w:color w:val="000000"/>
        </w:rPr>
        <w:t xml:space="preserve"> </w:t>
      </w:r>
      <w:r w:rsidR="00C6688E">
        <w:rPr>
          <w:b/>
          <w:bCs/>
          <w:color w:val="000000"/>
        </w:rPr>
        <w:t>ию</w:t>
      </w:r>
      <w:r w:rsidR="00D320B7">
        <w:rPr>
          <w:b/>
          <w:bCs/>
          <w:color w:val="000000"/>
        </w:rPr>
        <w:t>л</w:t>
      </w:r>
      <w:r w:rsidR="00C6688E">
        <w:rPr>
          <w:b/>
          <w:bCs/>
          <w:color w:val="000000"/>
        </w:rPr>
        <w:t>я</w:t>
      </w:r>
      <w:r w:rsidR="00B47B6C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4</w:t>
      </w:r>
      <w:r w:rsidR="00B47B6C">
        <w:rPr>
          <w:b/>
          <w:bCs/>
          <w:color w:val="000000"/>
        </w:rPr>
        <w:t xml:space="preserve"> г.;</w:t>
      </w:r>
    </w:p>
    <w:p w14:paraId="06754C2B" w14:textId="1D437152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</w:t>
      </w:r>
      <w:r w:rsidR="00D320B7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- </w:t>
      </w:r>
      <w:r w:rsidR="00C6688E" w:rsidRPr="00C6688E">
        <w:rPr>
          <w:b/>
          <w:bCs/>
          <w:color w:val="000000"/>
        </w:rPr>
        <w:t xml:space="preserve">с </w:t>
      </w:r>
      <w:r w:rsidR="00992B37" w:rsidRPr="00992B37">
        <w:rPr>
          <w:b/>
          <w:bCs/>
          <w:color w:val="000000"/>
        </w:rPr>
        <w:t xml:space="preserve">21 мая </w:t>
      </w:r>
      <w:r w:rsidR="00C6688E" w:rsidRPr="00C6688E">
        <w:rPr>
          <w:b/>
          <w:bCs/>
          <w:color w:val="000000"/>
        </w:rPr>
        <w:t xml:space="preserve">2024 г. по </w:t>
      </w:r>
      <w:r w:rsidR="00992B37">
        <w:rPr>
          <w:b/>
          <w:bCs/>
          <w:color w:val="000000"/>
        </w:rPr>
        <w:t>28</w:t>
      </w:r>
      <w:r w:rsidR="00992B37" w:rsidRPr="00992B37">
        <w:rPr>
          <w:b/>
          <w:bCs/>
          <w:color w:val="000000"/>
        </w:rPr>
        <w:t xml:space="preserve"> июля </w:t>
      </w:r>
      <w:r w:rsidR="00C6688E" w:rsidRPr="00C6688E">
        <w:rPr>
          <w:b/>
          <w:bCs/>
          <w:color w:val="000000"/>
        </w:rPr>
        <w:t>2024 г</w:t>
      </w:r>
      <w:r w:rsidR="00C6688E">
        <w:rPr>
          <w:b/>
          <w:bCs/>
          <w:color w:val="000000"/>
        </w:rPr>
        <w:t>.</w:t>
      </w:r>
    </w:p>
    <w:p w14:paraId="7404B6B0" w14:textId="58FD9106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024A3D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992B37" w:rsidRPr="00992B37">
        <w:rPr>
          <w:b/>
          <w:bCs/>
          <w:color w:val="000000"/>
        </w:rPr>
        <w:t xml:space="preserve">21 мая </w:t>
      </w:r>
      <w:r w:rsidR="00C6688E" w:rsidRPr="00C6688E">
        <w:rPr>
          <w:b/>
          <w:bCs/>
          <w:color w:val="000000"/>
        </w:rPr>
        <w:t xml:space="preserve">2024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F059B5">
        <w:rPr>
          <w:color w:val="000000"/>
        </w:rPr>
        <w:t>1 (Один)</w:t>
      </w:r>
      <w:r w:rsidRPr="00B141BB">
        <w:rPr>
          <w:color w:val="000000"/>
        </w:rPr>
        <w:t xml:space="preserve"> календарны</w:t>
      </w:r>
      <w:r w:rsidR="00F059B5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F059B5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3E91A600" w14:textId="525E6C63" w:rsidR="00B47B6C" w:rsidRPr="00BA403F" w:rsidRDefault="00B47B6C" w:rsidP="0099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>Для лот</w:t>
      </w:r>
      <w:r w:rsidR="00D320B7">
        <w:rPr>
          <w:b/>
          <w:color w:val="000000"/>
        </w:rPr>
        <w:t>а</w:t>
      </w:r>
      <w:r w:rsidRPr="00BA403F">
        <w:rPr>
          <w:b/>
          <w:color w:val="000000"/>
        </w:rPr>
        <w:t xml:space="preserve"> 1:</w:t>
      </w:r>
    </w:p>
    <w:p w14:paraId="3C19BC33" w14:textId="77777777" w:rsidR="00992B37" w:rsidRPr="00992B37" w:rsidRDefault="00992B37" w:rsidP="0099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2B37">
        <w:rPr>
          <w:color w:val="000000"/>
        </w:rPr>
        <w:t>с 21 мая 2024 г. по 28 июня 2024 г. - в размере начальной цены продажи лота;</w:t>
      </w:r>
    </w:p>
    <w:p w14:paraId="4255CB91" w14:textId="77777777" w:rsidR="00992B37" w:rsidRPr="00992B37" w:rsidRDefault="00992B37" w:rsidP="0099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2B37">
        <w:rPr>
          <w:color w:val="000000"/>
        </w:rPr>
        <w:t>с 29 июня 2024 г. по 01 июля 2024 г. - в размере 94,00% от начальной цены продажи лота;</w:t>
      </w:r>
    </w:p>
    <w:p w14:paraId="706F47C0" w14:textId="77777777" w:rsidR="00992B37" w:rsidRPr="00992B37" w:rsidRDefault="00992B37" w:rsidP="0099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2B37">
        <w:rPr>
          <w:color w:val="000000"/>
        </w:rPr>
        <w:t>с 02 июля 2024 г. по 04 июля 2024 г. - в размере 88,00% от начальной цены продажи лота;</w:t>
      </w:r>
    </w:p>
    <w:p w14:paraId="782074ED" w14:textId="77777777" w:rsidR="00992B37" w:rsidRPr="00992B37" w:rsidRDefault="00992B37" w:rsidP="0099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2B37">
        <w:rPr>
          <w:color w:val="000000"/>
        </w:rPr>
        <w:t>с 05 июля 2024 г. по 07 июля 2024 г. - в размере 82,00% от начальной цены продажи лота;</w:t>
      </w:r>
    </w:p>
    <w:p w14:paraId="3F5F1A73" w14:textId="0854E7FF" w:rsidR="00992B37" w:rsidRPr="00992B37" w:rsidRDefault="00992B37" w:rsidP="0099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2B37">
        <w:rPr>
          <w:color w:val="000000"/>
        </w:rPr>
        <w:t>с 08 июля 2024 г. по 10 июля 2024 г. - в размере 76,00% от начальной цены продаж</w:t>
      </w:r>
      <w:r>
        <w:rPr>
          <w:color w:val="000000"/>
        </w:rPr>
        <w:t>и лота.</w:t>
      </w:r>
    </w:p>
    <w:p w14:paraId="3B573CAD" w14:textId="7F29C9DD" w:rsidR="00B47B6C" w:rsidRPr="00BA403F" w:rsidRDefault="00B47B6C" w:rsidP="0099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 xml:space="preserve">Для лота </w:t>
      </w:r>
      <w:r w:rsidR="00D320B7">
        <w:rPr>
          <w:b/>
          <w:color w:val="000000"/>
        </w:rPr>
        <w:t>2</w:t>
      </w:r>
      <w:r w:rsidRPr="00BA403F">
        <w:rPr>
          <w:b/>
          <w:color w:val="000000"/>
        </w:rPr>
        <w:t>:</w:t>
      </w:r>
    </w:p>
    <w:p w14:paraId="540E1D40" w14:textId="77777777" w:rsidR="00992B37" w:rsidRPr="00992B37" w:rsidRDefault="00992B37" w:rsidP="00992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B37">
        <w:rPr>
          <w:rFonts w:ascii="Times New Roman" w:hAnsi="Times New Roman" w:cs="Times New Roman"/>
          <w:color w:val="000000"/>
          <w:sz w:val="24"/>
          <w:szCs w:val="24"/>
        </w:rPr>
        <w:t>с 21 мая 2024 г. по 28 июня 2024 г. - в размере начальной цены продажи лота;</w:t>
      </w:r>
    </w:p>
    <w:p w14:paraId="3C850913" w14:textId="77777777" w:rsidR="00992B37" w:rsidRPr="00992B37" w:rsidRDefault="00992B37" w:rsidP="00992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B37">
        <w:rPr>
          <w:rFonts w:ascii="Times New Roman" w:hAnsi="Times New Roman" w:cs="Times New Roman"/>
          <w:color w:val="000000"/>
          <w:sz w:val="24"/>
          <w:szCs w:val="24"/>
        </w:rPr>
        <w:t>с 29 июня 2024 г. по 01 июля 2024 г. - в размере 90,35% от начальной цены продажи лота;</w:t>
      </w:r>
    </w:p>
    <w:p w14:paraId="56B9FC29" w14:textId="77777777" w:rsidR="00992B37" w:rsidRPr="00992B37" w:rsidRDefault="00992B37" w:rsidP="00992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B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июля 2024 г. по 04 июля 2024 г. - в размере 80,70% от начальной цены продажи лота;</w:t>
      </w:r>
    </w:p>
    <w:p w14:paraId="380B9E11" w14:textId="77777777" w:rsidR="00992B37" w:rsidRPr="00992B37" w:rsidRDefault="00992B37" w:rsidP="00992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B37">
        <w:rPr>
          <w:rFonts w:ascii="Times New Roman" w:hAnsi="Times New Roman" w:cs="Times New Roman"/>
          <w:color w:val="000000"/>
          <w:sz w:val="24"/>
          <w:szCs w:val="24"/>
        </w:rPr>
        <w:t>с 05 июля 2024 г. по 07 июля 2024 г. - в размере 71,05% от начальной цены продажи лота;</w:t>
      </w:r>
    </w:p>
    <w:p w14:paraId="30BBBE9B" w14:textId="77777777" w:rsidR="00992B37" w:rsidRPr="00992B37" w:rsidRDefault="00992B37" w:rsidP="00992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B37">
        <w:rPr>
          <w:rFonts w:ascii="Times New Roman" w:hAnsi="Times New Roman" w:cs="Times New Roman"/>
          <w:color w:val="000000"/>
          <w:sz w:val="24"/>
          <w:szCs w:val="24"/>
        </w:rPr>
        <w:t>с 08 июля 2024 г. по 10 июля 2024 г. - в размере 61,40% от начальной цены продажи лота;</w:t>
      </w:r>
    </w:p>
    <w:p w14:paraId="2D8BFE47" w14:textId="77777777" w:rsidR="00992B37" w:rsidRPr="00992B37" w:rsidRDefault="00992B37" w:rsidP="00992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B37">
        <w:rPr>
          <w:rFonts w:ascii="Times New Roman" w:hAnsi="Times New Roman" w:cs="Times New Roman"/>
          <w:color w:val="000000"/>
          <w:sz w:val="24"/>
          <w:szCs w:val="24"/>
        </w:rPr>
        <w:t>с 11 июля 2024 г. по 13 июля 2024 г. - в размере 51,75% от начальной цены продажи лота;</w:t>
      </w:r>
    </w:p>
    <w:p w14:paraId="6EA6A595" w14:textId="77777777" w:rsidR="00992B37" w:rsidRPr="00992B37" w:rsidRDefault="00992B37" w:rsidP="00992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B37">
        <w:rPr>
          <w:rFonts w:ascii="Times New Roman" w:hAnsi="Times New Roman" w:cs="Times New Roman"/>
          <w:color w:val="000000"/>
          <w:sz w:val="24"/>
          <w:szCs w:val="24"/>
        </w:rPr>
        <w:t>с 14 июля 2024 г. по 16 июля 2024 г. - в размере 42,10% от начальной цены продажи лота;</w:t>
      </w:r>
    </w:p>
    <w:p w14:paraId="0A2B4363" w14:textId="77777777" w:rsidR="00992B37" w:rsidRPr="00992B37" w:rsidRDefault="00992B37" w:rsidP="00992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B37">
        <w:rPr>
          <w:rFonts w:ascii="Times New Roman" w:hAnsi="Times New Roman" w:cs="Times New Roman"/>
          <w:color w:val="000000"/>
          <w:sz w:val="24"/>
          <w:szCs w:val="24"/>
        </w:rPr>
        <w:t>с 17 июля 2024 г. по 19 июля 2024 г. - в размере 32,45% от начальной цены продажи лота;</w:t>
      </w:r>
    </w:p>
    <w:p w14:paraId="38C4E2FD" w14:textId="77777777" w:rsidR="00992B37" w:rsidRPr="00992B37" w:rsidRDefault="00992B37" w:rsidP="00992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B37">
        <w:rPr>
          <w:rFonts w:ascii="Times New Roman" w:hAnsi="Times New Roman" w:cs="Times New Roman"/>
          <w:color w:val="000000"/>
          <w:sz w:val="24"/>
          <w:szCs w:val="24"/>
        </w:rPr>
        <w:t>с 20 июля 2024 г. по 22 июля 2024 г. - в размере 22,80% от начальной цены продажи лота;</w:t>
      </w:r>
    </w:p>
    <w:p w14:paraId="7444DC53" w14:textId="77777777" w:rsidR="00992B37" w:rsidRPr="00992B37" w:rsidRDefault="00992B37" w:rsidP="00992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B37">
        <w:rPr>
          <w:rFonts w:ascii="Times New Roman" w:hAnsi="Times New Roman" w:cs="Times New Roman"/>
          <w:color w:val="000000"/>
          <w:sz w:val="24"/>
          <w:szCs w:val="24"/>
        </w:rPr>
        <w:t>с 23 июля 2024 г. по 25 июля 2024 г. - в размере 13,15% от начальной цены продажи лота;</w:t>
      </w:r>
    </w:p>
    <w:p w14:paraId="3E868871" w14:textId="4A1C067A" w:rsidR="00992B37" w:rsidRDefault="00992B37" w:rsidP="00992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B37">
        <w:rPr>
          <w:rFonts w:ascii="Times New Roman" w:hAnsi="Times New Roman" w:cs="Times New Roman"/>
          <w:color w:val="000000"/>
          <w:sz w:val="24"/>
          <w:szCs w:val="24"/>
        </w:rPr>
        <w:t>с 26 июля 2024 г. по 28 июля 2024 г. - в размере 3,50% от началь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C6688E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DE9F588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C8FEDB8" w14:textId="77777777" w:rsidR="00D320B7" w:rsidRDefault="00D320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20B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320B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89FAE98" w:rsidR="00E82D65" w:rsidRPr="00F059B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F059B5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 настоящем сообщении, Организатор торгов и продавец освобождаются от всех обязательств, связанных с проведением Торгов (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F059B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46C55788" w:rsidR="00E67DEB" w:rsidRPr="00F059B5" w:rsidRDefault="00992B37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81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09:00 до 18:00 по адресу: г. Москва, Павелецкая наб., д. 8, тел. 8-800-505-80-32, а также </w:t>
      </w:r>
      <w:proofErr w:type="gramStart"/>
      <w:r w:rsidRPr="00E1081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10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081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108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05850" w:rsidRPr="00E10815">
        <w:rPr>
          <w:rFonts w:ascii="Times New Roman" w:hAnsi="Times New Roman" w:cs="Times New Roman"/>
          <w:color w:val="000000"/>
          <w:sz w:val="24"/>
          <w:szCs w:val="24"/>
        </w:rPr>
        <w:t xml:space="preserve">тел. 8-916-864-57-10, эл. почта: </w:t>
      </w:r>
      <w:hyperlink r:id="rId8" w:history="1">
        <w:r w:rsidR="00905850" w:rsidRPr="00E10815">
          <w:rPr>
            <w:rFonts w:ascii="Times New Roman" w:hAnsi="Times New Roman" w:cs="Times New Roman"/>
            <w:color w:val="000000"/>
            <w:sz w:val="24"/>
            <w:szCs w:val="24"/>
          </w:rPr>
          <w:t>kanivec@auction-house.ru</w:t>
        </w:r>
      </w:hyperlink>
      <w:r w:rsidR="00905850" w:rsidRPr="00E10815">
        <w:rPr>
          <w:rFonts w:ascii="Times New Roman" w:hAnsi="Times New Roman" w:cs="Times New Roman"/>
          <w:color w:val="000000"/>
          <w:sz w:val="24"/>
          <w:szCs w:val="24"/>
        </w:rPr>
        <w:t xml:space="preserve"> (лот 1), </w:t>
      </w:r>
      <w:r w:rsidR="00476D06" w:rsidRPr="00E10815">
        <w:rPr>
          <w:rFonts w:ascii="Times New Roman" w:hAnsi="Times New Roman" w:cs="Times New Roman"/>
          <w:color w:val="000000"/>
          <w:sz w:val="24"/>
          <w:szCs w:val="24"/>
        </w:rPr>
        <w:t xml:space="preserve">тел. 8-921-994-50-25, эл. почта: </w:t>
      </w:r>
      <w:hyperlink r:id="rId9" w:history="1">
        <w:r w:rsidR="00476D06" w:rsidRPr="00E10815">
          <w:rPr>
            <w:rFonts w:ascii="Times New Roman" w:hAnsi="Times New Roman" w:cs="Times New Roman"/>
            <w:color w:val="000000"/>
            <w:sz w:val="24"/>
            <w:szCs w:val="24"/>
          </w:rPr>
          <w:t>informspb@auction-house.ru</w:t>
        </w:r>
      </w:hyperlink>
      <w:r w:rsidR="00476D06" w:rsidRPr="00E10815">
        <w:rPr>
          <w:rFonts w:ascii="Times New Roman" w:hAnsi="Times New Roman" w:cs="Times New Roman"/>
          <w:color w:val="000000"/>
          <w:sz w:val="24"/>
          <w:szCs w:val="24"/>
        </w:rPr>
        <w:t xml:space="preserve"> (лот 2)</w:t>
      </w:r>
      <w:r w:rsidRPr="00E10815">
        <w:rPr>
          <w:rFonts w:ascii="Times New Roman" w:hAnsi="Times New Roman" w:cs="Times New Roman"/>
          <w:color w:val="000000"/>
          <w:sz w:val="24"/>
          <w:szCs w:val="24"/>
        </w:rPr>
        <w:t>. Пок</w:t>
      </w:r>
      <w:bookmarkStart w:id="0" w:name="_GoBack"/>
      <w:bookmarkEnd w:id="0"/>
      <w:r w:rsidRPr="00E10815">
        <w:rPr>
          <w:rFonts w:ascii="Times New Roman" w:hAnsi="Times New Roman" w:cs="Times New Roman"/>
          <w:color w:val="000000"/>
          <w:sz w:val="24"/>
          <w:szCs w:val="24"/>
        </w:rPr>
        <w:t>упатель несет все риски отказа от предоставленного ему права ознакомления с имуществом</w:t>
      </w:r>
      <w:r w:rsidRPr="00992B37">
        <w:rPr>
          <w:rFonts w:ascii="Times New Roman" w:hAnsi="Times New Roman" w:cs="Times New Roman"/>
          <w:color w:val="000000"/>
          <w:sz w:val="24"/>
          <w:szCs w:val="24"/>
        </w:rPr>
        <w:t xml:space="preserve">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осмотра имущества можно ознакомиться в разделе «Как купить имущество» на сайте https://www.torgiasv.ru/how-to-buy/.</w:t>
      </w:r>
    </w:p>
    <w:p w14:paraId="4DCB7550" w14:textId="3DCF0FF8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D320B7"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721FE"/>
    <w:rsid w:val="002845C8"/>
    <w:rsid w:val="002A0202"/>
    <w:rsid w:val="002B566E"/>
    <w:rsid w:val="002B6AD1"/>
    <w:rsid w:val="002C116A"/>
    <w:rsid w:val="002C2BDE"/>
    <w:rsid w:val="002E51B0"/>
    <w:rsid w:val="00360DC6"/>
    <w:rsid w:val="00405C92"/>
    <w:rsid w:val="00417A51"/>
    <w:rsid w:val="00476D06"/>
    <w:rsid w:val="004C3ABB"/>
    <w:rsid w:val="004D0023"/>
    <w:rsid w:val="00507F0D"/>
    <w:rsid w:val="0051664E"/>
    <w:rsid w:val="00577987"/>
    <w:rsid w:val="005F1F68"/>
    <w:rsid w:val="00651D54"/>
    <w:rsid w:val="006D42B9"/>
    <w:rsid w:val="00707F65"/>
    <w:rsid w:val="0080348D"/>
    <w:rsid w:val="008B5083"/>
    <w:rsid w:val="008E2B16"/>
    <w:rsid w:val="00905850"/>
    <w:rsid w:val="009330DD"/>
    <w:rsid w:val="009772BC"/>
    <w:rsid w:val="00992B37"/>
    <w:rsid w:val="00A03CEB"/>
    <w:rsid w:val="00A810D4"/>
    <w:rsid w:val="00A81DF3"/>
    <w:rsid w:val="00B141BB"/>
    <w:rsid w:val="00B220F8"/>
    <w:rsid w:val="00B47B6C"/>
    <w:rsid w:val="00B93A5E"/>
    <w:rsid w:val="00BA2A00"/>
    <w:rsid w:val="00BA403F"/>
    <w:rsid w:val="00BE03FC"/>
    <w:rsid w:val="00C6688E"/>
    <w:rsid w:val="00CB09B7"/>
    <w:rsid w:val="00CD7D24"/>
    <w:rsid w:val="00CF5F6F"/>
    <w:rsid w:val="00D16130"/>
    <w:rsid w:val="00D242FD"/>
    <w:rsid w:val="00D320B7"/>
    <w:rsid w:val="00D7451B"/>
    <w:rsid w:val="00D834CB"/>
    <w:rsid w:val="00DD6D75"/>
    <w:rsid w:val="00E06487"/>
    <w:rsid w:val="00E10815"/>
    <w:rsid w:val="00E645EC"/>
    <w:rsid w:val="00E67DEB"/>
    <w:rsid w:val="00E82D65"/>
    <w:rsid w:val="00EE3F19"/>
    <w:rsid w:val="00F059B5"/>
    <w:rsid w:val="00F16092"/>
    <w:rsid w:val="00F733B8"/>
    <w:rsid w:val="00F73DB3"/>
    <w:rsid w:val="00F86D0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vec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1825</Words>
  <Characters>11150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dcterms:created xsi:type="dcterms:W3CDTF">2023-06-29T13:34:00Z</dcterms:created>
  <dcterms:modified xsi:type="dcterms:W3CDTF">2024-05-03T12:58:00Z</dcterms:modified>
</cp:coreProperties>
</file>