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816E0" w14:textId="7C8B3A38" w:rsidR="0004186C" w:rsidRPr="000549FA" w:rsidRDefault="00624A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49F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549FA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"АНКОР БАНК СБЕРЕЖЕНИЙ" («АНКОР БАНК» (АО), адрес регистрации: 420101, г. Казань, ул. Братьев Касимовых, 47, ИНН 1653017097, ОГРН 1021600000597) (далее – финансовая организация),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F733B8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F5F6F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0549F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054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0549F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0549FA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609DFA6" w14:textId="0BE1B645" w:rsidR="00624A48" w:rsidRPr="000549FA" w:rsidRDefault="00624A48" w:rsidP="00624A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549FA">
        <w:t xml:space="preserve">Лот </w:t>
      </w:r>
      <w:r w:rsidRPr="000549FA">
        <w:t>1</w:t>
      </w:r>
      <w:r w:rsidRPr="000549FA">
        <w:t xml:space="preserve"> - </w:t>
      </w:r>
      <w:r w:rsidRPr="000549FA">
        <w:t>ООО «</w:t>
      </w:r>
      <w:proofErr w:type="spellStart"/>
      <w:r w:rsidRPr="000549FA">
        <w:t>Монтажпромстрой</w:t>
      </w:r>
      <w:proofErr w:type="spellEnd"/>
      <w:r w:rsidRPr="000549FA">
        <w:t>», ИНН 7733091925 солидарно с поручителем Веселовым Виктором Валентиновичем, КД 23/14ю/1 от 11.09.2014, определение АС г. Москвы от 10.08.2018 по делу А40-124489/16 о включении в РТК третьей очереди как обеспеченные залогом должника, определение АС г. Москвы от 07.02.2023 по делу А40-271812/22-185-234 «Ф» о включении в РТК третьей очереди, ООО «</w:t>
      </w:r>
      <w:proofErr w:type="spellStart"/>
      <w:r w:rsidRPr="000549FA">
        <w:t>Монтажпромстрой</w:t>
      </w:r>
      <w:proofErr w:type="spellEnd"/>
      <w:r w:rsidRPr="000549FA">
        <w:t>», Веселов В.В. находятся в процедуре банкротства (56 323 782,65 руб.)</w:t>
      </w:r>
      <w:r w:rsidRPr="000549FA">
        <w:t xml:space="preserve"> - </w:t>
      </w:r>
      <w:r w:rsidRPr="000549FA">
        <w:t>25 020 334,97</w:t>
      </w:r>
      <w:r w:rsidRPr="000549FA">
        <w:t xml:space="preserve"> руб.;</w:t>
      </w:r>
    </w:p>
    <w:p w14:paraId="239CD768" w14:textId="6F187AE1" w:rsidR="00405C92" w:rsidRPr="000549FA" w:rsidRDefault="00624A48" w:rsidP="00624A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49FA">
        <w:t xml:space="preserve">Лот </w:t>
      </w:r>
      <w:r w:rsidRPr="000549FA">
        <w:t>2</w:t>
      </w:r>
      <w:r w:rsidRPr="000549FA">
        <w:t xml:space="preserve"> - </w:t>
      </w:r>
      <w:r w:rsidRPr="000549FA">
        <w:t>Титов Олег Петрович (поручитель ООО «Продукты от Солодова», ИНН 1639019670, исключен из ЕГРЮЛ), решение Набережночелнинского городского суда Республики Татарстан от 18.02.2013 по делу 2-8/13 (6 368 957,38 руб.)</w:t>
      </w:r>
      <w:r w:rsidRPr="000549FA">
        <w:t xml:space="preserve"> - </w:t>
      </w:r>
      <w:r w:rsidRPr="000549FA">
        <w:t>427 617,87</w:t>
      </w:r>
      <w:r w:rsidRPr="000549FA">
        <w:t xml:space="preserve"> руб.</w:t>
      </w:r>
    </w:p>
    <w:p w14:paraId="28E3E4A0" w14:textId="77777777" w:rsidR="00CF5F6F" w:rsidRPr="000549F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549FA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549F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549F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0549F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549F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0549FA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49FA">
        <w:rPr>
          <w:b/>
          <w:bCs/>
          <w:color w:val="000000"/>
        </w:rPr>
        <w:t>Торги ППП</w:t>
      </w:r>
      <w:r w:rsidRPr="000549FA">
        <w:rPr>
          <w:color w:val="000000"/>
          <w:shd w:val="clear" w:color="auto" w:fill="FFFFFF"/>
        </w:rPr>
        <w:t xml:space="preserve"> будут проведены на </w:t>
      </w:r>
      <w:r w:rsidR="00651D54" w:rsidRPr="000549FA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0549FA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0549FA">
          <w:rPr>
            <w:color w:val="000000"/>
            <w:u w:val="single"/>
          </w:rPr>
          <w:t>http://lot-online.ru</w:t>
        </w:r>
      </w:hyperlink>
      <w:r w:rsidR="00651D54" w:rsidRPr="000549FA">
        <w:rPr>
          <w:color w:val="000000"/>
        </w:rPr>
        <w:t xml:space="preserve"> (далее – ЭТП)</w:t>
      </w:r>
      <w:r w:rsidR="0004186C" w:rsidRPr="000549FA">
        <w:rPr>
          <w:color w:val="000000"/>
          <w:shd w:val="clear" w:color="auto" w:fill="FFFFFF"/>
        </w:rPr>
        <w:t>:</w:t>
      </w:r>
    </w:p>
    <w:p w14:paraId="617A8AB1" w14:textId="4C9DB43F" w:rsidR="0004186C" w:rsidRPr="000549FA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49FA">
        <w:rPr>
          <w:b/>
          <w:bCs/>
          <w:color w:val="000000"/>
        </w:rPr>
        <w:t>по лот</w:t>
      </w:r>
      <w:r w:rsidR="00624A48" w:rsidRPr="000549FA">
        <w:rPr>
          <w:b/>
          <w:bCs/>
          <w:color w:val="000000"/>
        </w:rPr>
        <w:t>у 1:</w:t>
      </w:r>
      <w:r w:rsidRPr="000549FA">
        <w:rPr>
          <w:b/>
          <w:bCs/>
          <w:color w:val="000000"/>
        </w:rPr>
        <w:t xml:space="preserve"> с </w:t>
      </w:r>
      <w:r w:rsidR="00624A48" w:rsidRPr="000549FA">
        <w:rPr>
          <w:b/>
          <w:bCs/>
          <w:color w:val="000000"/>
        </w:rPr>
        <w:t>21 мая 2024</w:t>
      </w:r>
      <w:r w:rsidRPr="000549FA">
        <w:rPr>
          <w:b/>
          <w:bCs/>
          <w:color w:val="000000"/>
        </w:rPr>
        <w:t xml:space="preserve"> г. по </w:t>
      </w:r>
      <w:r w:rsidR="00624A48" w:rsidRPr="000549FA">
        <w:rPr>
          <w:b/>
          <w:bCs/>
          <w:color w:val="000000"/>
        </w:rPr>
        <w:t xml:space="preserve">10 июля 2024 </w:t>
      </w:r>
      <w:r w:rsidRPr="000549FA">
        <w:rPr>
          <w:b/>
          <w:bCs/>
          <w:color w:val="000000"/>
        </w:rPr>
        <w:t>г.;</w:t>
      </w:r>
    </w:p>
    <w:p w14:paraId="7B9A8CCF" w14:textId="6B7358E2" w:rsidR="008B5083" w:rsidRPr="000549FA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49FA">
        <w:rPr>
          <w:b/>
          <w:bCs/>
          <w:color w:val="000000"/>
        </w:rPr>
        <w:t>по лот</w:t>
      </w:r>
      <w:r w:rsidR="00624A48" w:rsidRPr="000549FA">
        <w:rPr>
          <w:b/>
          <w:bCs/>
          <w:color w:val="000000"/>
        </w:rPr>
        <w:t xml:space="preserve">у 2: </w:t>
      </w:r>
      <w:r w:rsidRPr="000549FA">
        <w:rPr>
          <w:b/>
          <w:bCs/>
          <w:color w:val="000000"/>
        </w:rPr>
        <w:t>с</w:t>
      </w:r>
      <w:r w:rsidR="00624A48" w:rsidRPr="000549FA">
        <w:rPr>
          <w:b/>
          <w:bCs/>
          <w:color w:val="000000"/>
        </w:rPr>
        <w:t xml:space="preserve"> 21 мая 2024</w:t>
      </w:r>
      <w:r w:rsidRPr="000549FA">
        <w:rPr>
          <w:b/>
          <w:bCs/>
          <w:color w:val="000000"/>
        </w:rPr>
        <w:t xml:space="preserve"> г. по</w:t>
      </w:r>
      <w:r w:rsidR="00624A48" w:rsidRPr="000549FA">
        <w:rPr>
          <w:b/>
          <w:bCs/>
          <w:color w:val="000000"/>
        </w:rPr>
        <w:t xml:space="preserve"> 16 июля 2024 </w:t>
      </w:r>
      <w:r w:rsidRPr="000549FA">
        <w:rPr>
          <w:b/>
          <w:bCs/>
          <w:color w:val="000000"/>
        </w:rPr>
        <w:t>г.</w:t>
      </w:r>
    </w:p>
    <w:p w14:paraId="7404B6B0" w14:textId="5484F043" w:rsidR="00220317" w:rsidRPr="000549FA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49FA">
        <w:rPr>
          <w:color w:val="000000"/>
        </w:rPr>
        <w:t>Оператор ЭТП (далее – Оператор) обеспечивает проведение Торгов.</w:t>
      </w:r>
    </w:p>
    <w:p w14:paraId="73E16243" w14:textId="1924CA3A" w:rsidR="0004186C" w:rsidRPr="000549FA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49FA">
        <w:rPr>
          <w:color w:val="000000"/>
        </w:rPr>
        <w:t>Заявки на участие в Торгах ППП приним</w:t>
      </w:r>
      <w:r w:rsidR="00107714" w:rsidRPr="000549FA">
        <w:rPr>
          <w:color w:val="000000"/>
        </w:rPr>
        <w:t>а</w:t>
      </w:r>
      <w:r w:rsidR="00B93A5E" w:rsidRPr="000549FA">
        <w:rPr>
          <w:color w:val="000000"/>
        </w:rPr>
        <w:t>ются Оператором, начиная с 00:00</w:t>
      </w:r>
      <w:r w:rsidRPr="000549FA">
        <w:rPr>
          <w:color w:val="000000"/>
        </w:rPr>
        <w:t xml:space="preserve"> часов по московскому времени </w:t>
      </w:r>
      <w:r w:rsidR="00E52A1F" w:rsidRPr="000549FA">
        <w:rPr>
          <w:b/>
          <w:bCs/>
          <w:color w:val="000000"/>
        </w:rPr>
        <w:t>21 мая 2024</w:t>
      </w:r>
      <w:r w:rsidR="008B5083" w:rsidRPr="000549FA">
        <w:rPr>
          <w:b/>
          <w:bCs/>
          <w:color w:val="000000"/>
        </w:rPr>
        <w:t xml:space="preserve"> г.</w:t>
      </w:r>
      <w:r w:rsidRPr="000549FA">
        <w:rPr>
          <w:color w:val="000000"/>
        </w:rPr>
        <w:t xml:space="preserve"> Прием заявок на участие в Торгах ППП и задатков прекращается за </w:t>
      </w:r>
      <w:r w:rsidR="00E52A1F" w:rsidRPr="000549FA">
        <w:rPr>
          <w:color w:val="000000"/>
        </w:rPr>
        <w:t>1</w:t>
      </w:r>
      <w:r w:rsidRPr="000549FA">
        <w:rPr>
          <w:color w:val="000000"/>
        </w:rPr>
        <w:t xml:space="preserve"> (</w:t>
      </w:r>
      <w:r w:rsidR="00E52A1F" w:rsidRPr="000549FA">
        <w:rPr>
          <w:color w:val="000000"/>
        </w:rPr>
        <w:t>Один</w:t>
      </w:r>
      <w:r w:rsidRPr="000549FA">
        <w:rPr>
          <w:color w:val="000000"/>
        </w:rPr>
        <w:t>) календарны</w:t>
      </w:r>
      <w:r w:rsidR="00E52A1F" w:rsidRPr="000549FA">
        <w:rPr>
          <w:color w:val="000000"/>
        </w:rPr>
        <w:t>й</w:t>
      </w:r>
      <w:r w:rsidRPr="000549FA">
        <w:rPr>
          <w:color w:val="000000"/>
        </w:rPr>
        <w:t xml:space="preserve"> д</w:t>
      </w:r>
      <w:r w:rsidR="00E52A1F" w:rsidRPr="000549FA">
        <w:rPr>
          <w:color w:val="000000"/>
        </w:rPr>
        <w:t>ень</w:t>
      </w:r>
      <w:r w:rsidRPr="000549F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0549F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0549FA" w:rsidRDefault="0004186C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49FA">
        <w:rPr>
          <w:color w:val="000000"/>
        </w:rPr>
        <w:t>Начальные цены продажи лотов устанавливаются следующие:</w:t>
      </w:r>
    </w:p>
    <w:p w14:paraId="0F3190A4" w14:textId="36C9FB0C" w:rsidR="0004186C" w:rsidRPr="000549FA" w:rsidRDefault="00707F65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49FA">
        <w:rPr>
          <w:b/>
          <w:color w:val="000000"/>
        </w:rPr>
        <w:t>Для лот</w:t>
      </w:r>
      <w:r w:rsidR="00E52A1F" w:rsidRPr="000549FA">
        <w:rPr>
          <w:b/>
          <w:color w:val="000000"/>
        </w:rPr>
        <w:t>а 1</w:t>
      </w:r>
      <w:r w:rsidRPr="000549FA">
        <w:rPr>
          <w:b/>
          <w:color w:val="000000"/>
        </w:rPr>
        <w:t>:</w:t>
      </w:r>
    </w:p>
    <w:p w14:paraId="49FC2EED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21 мая 2024 г. по 28 июня 2024 г. - в размере начальной цены продажи лота;</w:t>
      </w:r>
    </w:p>
    <w:p w14:paraId="6AA10EEA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29 июня 2024 г. по 01 июля 2024 г. - в размере 94,99% от начальной цены продажи лота;</w:t>
      </w:r>
    </w:p>
    <w:p w14:paraId="3FC61886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02 июля 2024 г. по 04 июля 2024 г. - в размере 89,98% от начальной цены продажи лота;</w:t>
      </w:r>
    </w:p>
    <w:p w14:paraId="2DA7ADA3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05 июля 2024 г. по 07 июля 2024 г. - в размере 84,97% от начальной цены продажи лота;</w:t>
      </w:r>
    </w:p>
    <w:p w14:paraId="00F3399B" w14:textId="14BD21B5" w:rsidR="00E52A1F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08 июля 2024 г. по 10 июля 2024 г. - в размере 79,96% от начальной цены продажи лота;</w:t>
      </w:r>
    </w:p>
    <w:p w14:paraId="66F82829" w14:textId="12FCD9B6" w:rsidR="0004186C" w:rsidRPr="000549FA" w:rsidRDefault="00707F65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49FA">
        <w:rPr>
          <w:b/>
          <w:color w:val="000000"/>
        </w:rPr>
        <w:t>Для лот</w:t>
      </w:r>
      <w:r w:rsidR="00E52A1F" w:rsidRPr="000549FA">
        <w:rPr>
          <w:b/>
          <w:color w:val="000000"/>
        </w:rPr>
        <w:t>а 2</w:t>
      </w:r>
      <w:r w:rsidRPr="000549FA">
        <w:rPr>
          <w:b/>
          <w:color w:val="000000"/>
        </w:rPr>
        <w:t>:</w:t>
      </w:r>
    </w:p>
    <w:p w14:paraId="6DE1603B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21 мая 2024 г. по 28 июня 2024 г. - в размере начальной цены продажи лота;</w:t>
      </w:r>
    </w:p>
    <w:p w14:paraId="7A35B1A3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29 июня 2024 г. по 01 июля 2024 г. - в размере 90,00% от начальной цены продажи лота;</w:t>
      </w:r>
    </w:p>
    <w:p w14:paraId="78ECC44E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02 июля 2024 г. по 04 июля 2024 г. - в размере 80,00% от начальной цены продажи лота;</w:t>
      </w:r>
    </w:p>
    <w:p w14:paraId="2E33DB8C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05 июля 2024 г. по 07 июля 2024 г. - в размере 70,00% от начальной цены продажи лота;</w:t>
      </w:r>
    </w:p>
    <w:p w14:paraId="167A6367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lastRenderedPageBreak/>
        <w:t>с 08 июля 2024 г. по 10 июля 2024 г. - в размере 60,00% от начальной цены продажи лота;</w:t>
      </w:r>
    </w:p>
    <w:p w14:paraId="70441C37" w14:textId="77777777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11 июля 2024 г. по 13 июля 2024 г. - в размере 50,00% от начальной цены продажи лота;</w:t>
      </w:r>
    </w:p>
    <w:p w14:paraId="7FFB53DA" w14:textId="35BC3B4E" w:rsidR="000A4B74" w:rsidRPr="000549FA" w:rsidRDefault="000A4B74" w:rsidP="000A4B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49FA">
        <w:rPr>
          <w:bCs/>
          <w:color w:val="000000"/>
        </w:rPr>
        <w:t>с 14 июля 2024 г. по 16 июля 2024 г. - в размере 40,00% от начальной цены продажи лота</w:t>
      </w:r>
      <w:r w:rsidRPr="000549FA">
        <w:rPr>
          <w:bCs/>
          <w:color w:val="000000"/>
        </w:rPr>
        <w:t>.</w:t>
      </w:r>
    </w:p>
    <w:p w14:paraId="0BB4DCEA" w14:textId="762232E6" w:rsidR="0004186C" w:rsidRPr="000549FA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0549F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549F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0549FA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F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0549F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0549FA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0549F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0549F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054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0549F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0549FA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0549F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549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0549F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0549FA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0549FA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F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0549F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0549F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0549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0549F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0549F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0549F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549FA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549FA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0549FA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0549FA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8AA1607" w:rsidR="00E67DEB" w:rsidRPr="000549FA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E91F27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91F27" w:rsidRPr="0005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пн.-чт. с</w:t>
      </w:r>
      <w:r w:rsidRPr="0005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</w:t>
      </w:r>
      <w:r w:rsidRPr="000549FA">
        <w:rPr>
          <w:rFonts w:ascii="Times New Roman" w:hAnsi="Times New Roman" w:cs="Times New Roman"/>
          <w:sz w:val="24"/>
          <w:szCs w:val="24"/>
        </w:rPr>
        <w:t xml:space="preserve"> д</w:t>
      </w:r>
      <w:r w:rsidRPr="0005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E91F27" w:rsidRPr="000549FA">
        <w:rPr>
          <w:rFonts w:ascii="Times New Roman" w:hAnsi="Times New Roman" w:cs="Times New Roman"/>
          <w:sz w:val="24"/>
          <w:szCs w:val="24"/>
        </w:rPr>
        <w:t xml:space="preserve">, пт. с 10:00 до 15:45 </w:t>
      </w:r>
      <w:r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r w:rsidRPr="00054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ОТ:</w:t>
      </w:r>
      <w:r w:rsidR="00C575D5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5D5" w:rsidRPr="00054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  <w:r w:rsidR="00292CFA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Канивец Яна, </w:t>
      </w:r>
      <w:r w:rsidR="00292CFA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тел. 7916-864-5710, эл. почта: </w:t>
      </w:r>
      <w:hyperlink r:id="rId7" w:history="1">
        <w:r w:rsidR="00292CFA" w:rsidRPr="000549FA">
          <w:rPr>
            <w:rStyle w:val="a4"/>
            <w:rFonts w:ascii="Times New Roman" w:hAnsi="Times New Roman"/>
            <w:sz w:val="24"/>
            <w:szCs w:val="24"/>
          </w:rPr>
          <w:t>kanivec@auction-house.ru</w:t>
        </w:r>
      </w:hyperlink>
      <w:r w:rsidR="00292CFA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CFA" w:rsidRPr="000549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2:</w:t>
      </w:r>
      <w:r w:rsidR="00292CFA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 </w:t>
      </w:r>
      <w:r w:rsidR="00292CFA" w:rsidRPr="000549FA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 informspb@auction-house.ru</w:t>
      </w:r>
      <w:r w:rsidR="00A810D4" w:rsidRPr="000549FA">
        <w:rPr>
          <w:rFonts w:ascii="Times New Roman" w:hAnsi="Times New Roman" w:cs="Times New Roman"/>
          <w:color w:val="000000"/>
          <w:sz w:val="24"/>
          <w:szCs w:val="24"/>
        </w:rPr>
        <w:t xml:space="preserve">. Покупатель </w:t>
      </w:r>
      <w:r w:rsidR="00A810D4" w:rsidRPr="000549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0549FA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F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D566A" w14:textId="77777777" w:rsidR="00C575D5" w:rsidRDefault="00C575D5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2E965" w14:textId="77777777" w:rsidR="00C575D5" w:rsidRPr="00292CFA" w:rsidRDefault="00C575D5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575D5" w:rsidRPr="00292CFA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549FA"/>
    <w:rsid w:val="000A4B74"/>
    <w:rsid w:val="000D64D9"/>
    <w:rsid w:val="00107714"/>
    <w:rsid w:val="00203862"/>
    <w:rsid w:val="00220317"/>
    <w:rsid w:val="00220F07"/>
    <w:rsid w:val="002561D7"/>
    <w:rsid w:val="002845C8"/>
    <w:rsid w:val="00292CFA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24A48"/>
    <w:rsid w:val="00651D54"/>
    <w:rsid w:val="00707F65"/>
    <w:rsid w:val="008B5083"/>
    <w:rsid w:val="008E2B16"/>
    <w:rsid w:val="00A810D4"/>
    <w:rsid w:val="00A81DF3"/>
    <w:rsid w:val="00B141BB"/>
    <w:rsid w:val="00B220F8"/>
    <w:rsid w:val="00B93A5E"/>
    <w:rsid w:val="00BA2A00"/>
    <w:rsid w:val="00C575D5"/>
    <w:rsid w:val="00CB09B7"/>
    <w:rsid w:val="00CF5F6F"/>
    <w:rsid w:val="00D16130"/>
    <w:rsid w:val="00D21CB4"/>
    <w:rsid w:val="00D242FD"/>
    <w:rsid w:val="00D7451B"/>
    <w:rsid w:val="00D834CB"/>
    <w:rsid w:val="00E52A1F"/>
    <w:rsid w:val="00E645EC"/>
    <w:rsid w:val="00E67DEB"/>
    <w:rsid w:val="00E82D65"/>
    <w:rsid w:val="00E91F27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3065720-6DD6-4A51-8182-0F4FC97F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575D5"/>
    <w:pPr>
      <w:widowControl w:val="0"/>
      <w:adjustRightInd/>
      <w:spacing w:after="0" w:line="240" w:lineRule="auto"/>
    </w:pPr>
    <w:rPr>
      <w:rFonts w:eastAsia="Calibri"/>
      <w:lang w:eastAsia="en-US"/>
    </w:rPr>
  </w:style>
  <w:style w:type="character" w:styleId="aa">
    <w:name w:val="Unresolved Mention"/>
    <w:basedOn w:val="a0"/>
    <w:uiPriority w:val="99"/>
    <w:semiHidden/>
    <w:unhideWhenUsed/>
    <w:rsid w:val="0029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ivec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cp:lastPrinted>2024-04-27T07:55:00Z</cp:lastPrinted>
  <dcterms:created xsi:type="dcterms:W3CDTF">2019-07-23T07:54:00Z</dcterms:created>
  <dcterms:modified xsi:type="dcterms:W3CDTF">2024-04-27T08:02:00Z</dcterms:modified>
</cp:coreProperties>
</file>