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2.xml" ContentType="application/vnd.openxmlformats-officedocument.wordprocessingml.footer+xml"/>
  <Override PartName="/word/footer1.xml" ContentType="application/vnd.openxmlformats-officedocument.wordprocessingml.footer+xml"/>
  <Override PartName="/word/media/image1.jpeg" ContentType="image/jpeg"/>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7.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120" w:after="0"/>
        <w:ind w:left="4678" w:hanging="0"/>
        <w:jc w:val="both"/>
        <w:rPr>
          <w:i/>
          <w:i/>
          <w:sz w:val="24"/>
          <w:szCs w:val="24"/>
          <w:shd w:fill="FFFF99" w:val="clear"/>
        </w:rPr>
      </w:pPr>
      <w:r>
        <w:rPr>
          <w:i/>
          <w:sz w:val="24"/>
          <w:szCs w:val="24"/>
          <w:shd w:fill="FFFF99" w:val="clear"/>
        </w:rPr>
      </w:r>
    </w:p>
    <w:p>
      <w:pPr>
        <w:pStyle w:val="Normal"/>
        <w:jc w:val="right"/>
        <w:rPr>
          <w:b/>
          <w:sz w:val="22"/>
          <w:szCs w:val="22"/>
        </w:rPr>
      </w:pPr>
      <w:r>
        <w:rPr>
          <w:b/>
          <w:sz w:val="22"/>
          <w:szCs w:val="22"/>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0"/>
        </w:numPr>
        <w:spacing w:before="480" w:after="0"/>
        <w:ind w:left="0" w:hanging="0"/>
        <w:jc w:val="center"/>
        <w:outlineLvl w:val="4"/>
        <w:rPr>
          <w:b/>
          <w:sz w:val="36"/>
        </w:rPr>
      </w:pPr>
      <w:bookmarkStart w:id="0" w:name="_Toc518119232"/>
      <w:r>
        <w:rPr>
          <w:b/>
          <w:sz w:val="36"/>
        </w:rPr>
        <w:t>ДОКУМЕНТАЦИЯ</w:t>
      </w:r>
      <w:bookmarkEnd w:id="0"/>
    </w:p>
    <w:p>
      <w:pPr>
        <w:pStyle w:val="Normal"/>
        <w:numPr>
          <w:ilvl w:val="0"/>
          <w:numId w:val="0"/>
        </w:numPr>
        <w:spacing w:before="0" w:after="0"/>
        <w:ind w:left="0" w:hanging="0"/>
        <w:jc w:val="center"/>
        <w:outlineLvl w:val="4"/>
        <w:rPr>
          <w:b/>
          <w:sz w:val="32"/>
          <w:szCs w:val="32"/>
        </w:rPr>
      </w:pPr>
      <w:r>
        <w:rPr>
          <w:b/>
          <w:sz w:val="32"/>
          <w:szCs w:val="32"/>
        </w:rPr>
        <w:t>о продаже имущества АО «Загорская ГАЭС-2»</w:t>
      </w:r>
    </w:p>
    <w:p>
      <w:pPr>
        <w:pStyle w:val="Normal"/>
        <w:numPr>
          <w:ilvl w:val="0"/>
          <w:numId w:val="0"/>
        </w:numPr>
        <w:spacing w:before="0" w:after="0"/>
        <w:ind w:left="0" w:hanging="0"/>
        <w:jc w:val="center"/>
        <w:outlineLvl w:val="4"/>
        <w:rPr>
          <w:b/>
          <w:sz w:val="32"/>
          <w:szCs w:val="32"/>
        </w:rPr>
      </w:pPr>
      <w:r>
        <w:rPr>
          <w:b/>
          <w:sz w:val="32"/>
          <w:szCs w:val="32"/>
        </w:rPr>
      </w:r>
    </w:p>
    <w:p>
      <w:pPr>
        <w:pStyle w:val="Normal"/>
        <w:numPr>
          <w:ilvl w:val="0"/>
          <w:numId w:val="0"/>
        </w:numPr>
        <w:spacing w:before="0" w:after="0"/>
        <w:ind w:left="0" w:hanging="0"/>
        <w:jc w:val="center"/>
        <w:outlineLvl w:val="4"/>
        <w:rPr>
          <w:sz w:val="24"/>
          <w:szCs w:val="24"/>
        </w:rPr>
      </w:pPr>
      <w:r>
        <w:rPr>
          <w:sz w:val="24"/>
          <w:szCs w:val="24"/>
        </w:rPr>
        <w:t>аукцион на повышение на право заключения договора купли-продажи движимого имущества Комплекса объектов котельной стройбазы № 2, расположенного по адресу: Московская область, Сергиево-Посадский городской округ, пос. Богородское</w:t>
      </w:r>
    </w:p>
    <w:p>
      <w:pPr>
        <w:pStyle w:val="Normal"/>
        <w:rPr>
          <w:sz w:val="24"/>
          <w:szCs w:val="24"/>
        </w:rPr>
      </w:pPr>
      <w:r>
        <w:rPr>
          <w:sz w:val="24"/>
          <w:szCs w:val="24"/>
        </w:rPr>
      </w:r>
    </w:p>
    <w:p>
      <w:pPr>
        <w:pStyle w:val="Normal"/>
        <w:jc w:val="center"/>
        <w:rPr>
          <w:caps/>
        </w:rPr>
      </w:pPr>
      <w:r>
        <w:rPr>
          <w:caps/>
        </w:rPr>
      </w:r>
      <w:r>
        <w:br w:type="page"/>
      </w:r>
    </w:p>
    <w:p>
      <w:pPr>
        <w:pStyle w:val="Normal"/>
        <w:numPr>
          <w:ilvl w:val="0"/>
          <w:numId w:val="0"/>
        </w:numPr>
        <w:spacing w:before="480" w:after="360"/>
        <w:ind w:left="0" w:hanging="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sz w:val="22"/>
              <w:szCs w:val="22"/>
            </w:rPr>
          </w:pPr>
          <w:r>
            <w:fldChar w:fldCharType="begin"/>
          </w:r>
          <w:r>
            <w:rPr>
              <w:webHidden/>
              <w:rStyle w:val="Style14"/>
              <w:vanish w:val="false"/>
            </w:rPr>
            <w:instrText xml:space="preserve"> TOC \z \o "1-2" \t "Heading 1,1,Пункт21111,3" \h</w:instrText>
          </w:r>
          <w:r>
            <w:rPr>
              <w:webHidden/>
              <w:rStyle w:val="Style14"/>
              <w:vanish w:val="false"/>
            </w:rPr>
            <w:fldChar w:fldCharType="separate"/>
          </w:r>
          <w:hyperlink w:anchor="_Toc111456882">
            <w:r>
              <w:rPr>
                <w:webHidden/>
              </w:rPr>
              <w:fldChar w:fldCharType="begin"/>
            </w:r>
            <w:r>
              <w:rPr>
                <w:webHidden/>
              </w:rPr>
              <w:instrText xml:space="preserve">PAGEREF _Toc111456882 \h</w:instrText>
            </w:r>
            <w:r>
              <w:rPr>
                <w:webHidden/>
              </w:rPr>
              <w:fldChar w:fldCharType="separate"/>
            </w:r>
            <w:r>
              <w:rPr>
                <w:webHidden/>
                <w:rStyle w:val="Style14"/>
                <w:vanish w:val="false"/>
              </w:rPr>
              <w:t>СОКРАЩЕНИЯ</w:t>
              <w:tab/>
              <w:t>4</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883">
            <w:r>
              <w:rPr>
                <w:webHidden/>
              </w:rPr>
              <w:fldChar w:fldCharType="begin"/>
            </w:r>
            <w:r>
              <w:rPr>
                <w:webHidden/>
              </w:rPr>
              <w:instrText xml:space="preserve">PAGEREF _Toc111456883 \h</w:instrText>
            </w:r>
            <w:r>
              <w:rPr>
                <w:webHidden/>
              </w:rPr>
              <w:fldChar w:fldCharType="separate"/>
            </w:r>
            <w:r>
              <w:rPr>
                <w:webHidden/>
                <w:rStyle w:val="Style14"/>
                <w:vanish w:val="false"/>
              </w:rPr>
              <w:t>ТЕРМИНЫ И ОПРЕДЕЛЕНИЯ</w:t>
              <w:tab/>
              <w:t>5</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884">
            <w:r>
              <w:rPr>
                <w:webHidden/>
                <w:rStyle w:val="Style14"/>
                <w:vanish w:val="false"/>
              </w:rPr>
              <w:t>1.</w:t>
            </w:r>
            <w:r>
              <w:rPr>
                <w:rStyle w:val="Style14"/>
                <w:rFonts w:eastAsia="" w:cs="" w:ascii="Calibri" w:hAnsi="Calibri" w:asciiTheme="minorHAnsi" w:cstheme="minorBidi" w:eastAsiaTheme="minorEastAsia" w:hAnsiTheme="minorHAnsi"/>
                <w:sz w:val="22"/>
                <w:szCs w:val="22"/>
              </w:rPr>
              <w:tab/>
            </w:r>
            <w:r>
              <w:rPr>
                <w:webHidden/>
              </w:rPr>
              <w:fldChar w:fldCharType="begin"/>
            </w:r>
            <w:r>
              <w:rPr>
                <w:webHidden/>
              </w:rPr>
              <w:instrText xml:space="preserve">PAGEREF _Toc111456884 \h</w:instrText>
            </w:r>
            <w:r>
              <w:rPr>
                <w:webHidden/>
              </w:rPr>
              <w:fldChar w:fldCharType="separate"/>
            </w:r>
            <w:r>
              <w:rPr>
                <w:rStyle w:val="Style14"/>
              </w:rPr>
              <w:t>ОСНОВНЫЕ СВЕДЕНИЯ О ПРОДАЖЕ</w:t>
              <w:tab/>
              <w:t>6</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85">
            <w:r>
              <w:rPr>
                <w:webHidden/>
                <w:rStyle w:val="Style14"/>
                <w:vanish w:val="false"/>
              </w:rPr>
              <w:t>1.1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_Toc111456885 \h</w:instrText>
            </w:r>
            <w:r>
              <w:rPr>
                <w:webHidden/>
              </w:rPr>
              <w:fldChar w:fldCharType="separate"/>
            </w:r>
            <w:r>
              <w:rPr>
                <w:rStyle w:val="Style14"/>
              </w:rPr>
              <w:t>Статус настоящего раздела</w:t>
              <w:tab/>
              <w:t>6</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86">
            <w:r>
              <w:rPr>
                <w:webHidden/>
                <w:rStyle w:val="Style14"/>
                <w:vanish w:val="false"/>
              </w:rPr>
              <w:t>1.2</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_Toc111456886 \h</w:instrText>
            </w:r>
            <w:r>
              <w:rPr>
                <w:webHidden/>
              </w:rPr>
              <w:fldChar w:fldCharType="separate"/>
            </w:r>
            <w:r>
              <w:rPr>
                <w:rStyle w:val="Style14"/>
              </w:rPr>
              <w:t>Информация о проводимом Аукционе</w:t>
              <w:tab/>
              <w:t>6</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887">
            <w:r>
              <w:rPr>
                <w:webHidden/>
                <w:rStyle w:val="Style14"/>
                <w:vanish w:val="false"/>
              </w:rPr>
              <w:t>2.</w:t>
            </w:r>
            <w:r>
              <w:rPr>
                <w:rStyle w:val="Style14"/>
                <w:rFonts w:eastAsia="" w:cs="" w:ascii="Calibri" w:hAnsi="Calibri" w:asciiTheme="minorHAnsi" w:cstheme="minorBidi" w:eastAsiaTheme="minorEastAsia" w:hAnsiTheme="minorHAnsi"/>
                <w:sz w:val="22"/>
                <w:szCs w:val="22"/>
              </w:rPr>
              <w:tab/>
            </w:r>
            <w:r>
              <w:rPr>
                <w:webHidden/>
              </w:rPr>
              <w:fldChar w:fldCharType="begin"/>
            </w:r>
            <w:r>
              <w:rPr>
                <w:webHidden/>
              </w:rPr>
              <w:instrText xml:space="preserve">PAGEREF _Toc111456887 \h</w:instrText>
            </w:r>
            <w:r>
              <w:rPr>
                <w:webHidden/>
              </w:rPr>
              <w:fldChar w:fldCharType="separate"/>
            </w:r>
            <w:r>
              <w:rPr>
                <w:rStyle w:val="Style14"/>
              </w:rPr>
              <w:t>ОБЩИЕ ПОЛОЖЕНИЯ</w:t>
              <w:tab/>
              <w:t>10</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88">
            <w:r>
              <w:rPr>
                <w:webHidden/>
                <w:rStyle w:val="Style14"/>
                <w:vanish w:val="false"/>
              </w:rPr>
              <w:t>2.1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_Toc111456888 \h</w:instrText>
            </w:r>
            <w:r>
              <w:rPr>
                <w:webHidden/>
              </w:rPr>
              <w:fldChar w:fldCharType="separate"/>
            </w:r>
            <w:r>
              <w:rPr>
                <w:rStyle w:val="Style14"/>
              </w:rPr>
              <w:t>Общие сведения о продаже</w:t>
              <w:tab/>
              <w:t>10</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89">
            <w:r>
              <w:rPr>
                <w:webHidden/>
                <w:rStyle w:val="Style14"/>
                <w:vanish w:val="false"/>
              </w:rPr>
              <w:t>2.2</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_Toc111456889 \h</w:instrText>
            </w:r>
            <w:r>
              <w:rPr>
                <w:webHidden/>
              </w:rPr>
              <w:fldChar w:fldCharType="separate"/>
            </w:r>
            <w:r>
              <w:rPr>
                <w:rStyle w:val="Style14"/>
              </w:rPr>
              <w:t>Правовой статус документов</w:t>
              <w:tab/>
              <w:t>10</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90">
            <w:r>
              <w:rPr>
                <w:webHidden/>
                <w:rStyle w:val="Style14"/>
                <w:vanish w:val="false"/>
              </w:rPr>
              <w:t>2.3</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_Toc111456890 \h</w:instrText>
            </w:r>
            <w:r>
              <w:rPr>
                <w:webHidden/>
              </w:rPr>
              <w:fldChar w:fldCharType="separate"/>
            </w:r>
            <w:r>
              <w:rPr>
                <w:rStyle w:val="Style14"/>
              </w:rPr>
              <w:t>Особые положения при проведении Аукциона с использованием ЭТП</w:t>
              <w:tab/>
              <w:t>10</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91">
            <w:r>
              <w:rPr>
                <w:webHidden/>
                <w:rStyle w:val="Style14"/>
                <w:vanish w:val="false"/>
              </w:rPr>
              <w:t>2.4</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_Toc111456891 \h</w:instrText>
            </w:r>
            <w:r>
              <w:rPr>
                <w:webHidden/>
              </w:rPr>
              <w:fldChar w:fldCharType="separate"/>
            </w:r>
            <w:r>
              <w:rPr>
                <w:rStyle w:val="Style14"/>
              </w:rPr>
              <w:t>Прочие положения</w:t>
              <w:tab/>
              <w:t>10</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892">
            <w:r>
              <w:rPr>
                <w:webHidden/>
                <w:rStyle w:val="Style14"/>
                <w:vanish w:val="false"/>
              </w:rPr>
              <w:t>3.</w:t>
            </w:r>
            <w:r>
              <w:rPr>
                <w:rStyle w:val="Style14"/>
                <w:rFonts w:eastAsia="" w:cs="" w:ascii="Calibri" w:hAnsi="Calibri" w:asciiTheme="minorHAnsi" w:cstheme="minorBidi" w:eastAsiaTheme="minorEastAsia" w:hAnsiTheme="minorHAnsi"/>
                <w:sz w:val="22"/>
                <w:szCs w:val="22"/>
              </w:rPr>
              <w:tab/>
            </w:r>
            <w:r>
              <w:rPr>
                <w:webHidden/>
              </w:rPr>
              <w:fldChar w:fldCharType="begin"/>
            </w:r>
            <w:r>
              <w:rPr>
                <w:webHidden/>
              </w:rPr>
              <w:instrText xml:space="preserve">PAGEREF _Toc111456892 \h</w:instrText>
            </w:r>
            <w:r>
              <w:rPr>
                <w:webHidden/>
              </w:rPr>
              <w:fldChar w:fldCharType="separate"/>
            </w:r>
            <w:r>
              <w:rPr>
                <w:rStyle w:val="Style14"/>
              </w:rPr>
              <w:t>ПРЕДМЕТ ПРОДАЖИ</w:t>
              <w:tab/>
              <w:t>12</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93">
            <w:r>
              <w:rPr>
                <w:webHidden/>
                <w:rStyle w:val="Style14"/>
                <w:vanish w:val="false"/>
              </w:rPr>
              <w:t>3.1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_Toc111456893 \h</w:instrText>
            </w:r>
            <w:r>
              <w:rPr>
                <w:webHidden/>
              </w:rPr>
              <w:fldChar w:fldCharType="separate"/>
            </w:r>
            <w:r>
              <w:rPr>
                <w:rStyle w:val="Style14"/>
              </w:rPr>
              <w:t>Информация о Предмете продажи</w:t>
              <w:tab/>
              <w:t>12</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94">
            <w:r>
              <w:rPr>
                <w:webHidden/>
                <w:rStyle w:val="Style14"/>
                <w:vanish w:val="false"/>
              </w:rPr>
              <w:t>3.2</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_Toc111456894 \h</w:instrText>
            </w:r>
            <w:r>
              <w:rPr>
                <w:webHidden/>
              </w:rPr>
              <w:fldChar w:fldCharType="separate"/>
            </w:r>
            <w:r>
              <w:rPr>
                <w:rStyle w:val="Style14"/>
              </w:rPr>
              <w:t>Порядок ознакомления с Предметом продажи</w:t>
              <w:tab/>
              <w:t>13</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895">
            <w:r>
              <w:rPr>
                <w:webHidden/>
                <w:rStyle w:val="Style14"/>
                <w:vanish w:val="false"/>
              </w:rPr>
              <w:t>4.</w:t>
            </w:r>
            <w:r>
              <w:rPr>
                <w:rStyle w:val="Style14"/>
                <w:rFonts w:eastAsia="" w:cs="" w:ascii="Calibri" w:hAnsi="Calibri" w:asciiTheme="minorHAnsi" w:cstheme="minorBidi" w:eastAsiaTheme="minorEastAsia" w:hAnsiTheme="minorHAnsi"/>
                <w:sz w:val="22"/>
                <w:szCs w:val="22"/>
              </w:rPr>
              <w:tab/>
            </w:r>
            <w:r>
              <w:rPr>
                <w:webHidden/>
              </w:rPr>
              <w:fldChar w:fldCharType="begin"/>
            </w:r>
            <w:r>
              <w:rPr>
                <w:webHidden/>
              </w:rPr>
              <w:instrText xml:space="preserve">PAGEREF _Toc111456895 \h</w:instrText>
            </w:r>
            <w:r>
              <w:rPr>
                <w:webHidden/>
              </w:rPr>
              <w:fldChar w:fldCharType="separate"/>
            </w:r>
            <w:r>
              <w:rPr>
                <w:rStyle w:val="Style14"/>
              </w:rPr>
              <w:t>ТРЕБОВАНИЯ К УЧАСТНИКАМ АУКЦИОНА</w:t>
              <w:tab/>
              <w:t>14</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96">
            <w:r>
              <w:rPr>
                <w:webHidden/>
                <w:rStyle w:val="Style14"/>
                <w:vanish w:val="false"/>
              </w:rPr>
              <w:t>4.1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_Toc111456896 \h</w:instrText>
            </w:r>
            <w:r>
              <w:rPr>
                <w:webHidden/>
              </w:rPr>
              <w:fldChar w:fldCharType="separate"/>
            </w:r>
            <w:r>
              <w:rPr>
                <w:rStyle w:val="Style14"/>
              </w:rPr>
              <w:t>Требования к Участникам Аукциона</w:t>
              <w:tab/>
              <w:t>14</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897">
            <w:r>
              <w:rPr>
                <w:webHidden/>
                <w:rStyle w:val="Style14"/>
                <w:vanish w:val="false"/>
              </w:rPr>
              <w:t>5.</w:t>
            </w:r>
            <w:r>
              <w:rPr>
                <w:rStyle w:val="Style14"/>
                <w:rFonts w:eastAsia="" w:cs="" w:ascii="Calibri" w:hAnsi="Calibri" w:asciiTheme="minorHAnsi" w:cstheme="minorBidi" w:eastAsiaTheme="minorEastAsia" w:hAnsiTheme="minorHAnsi"/>
                <w:sz w:val="22"/>
                <w:szCs w:val="22"/>
              </w:rPr>
              <w:tab/>
            </w:r>
            <w:r>
              <w:rPr>
                <w:webHidden/>
              </w:rPr>
              <w:fldChar w:fldCharType="begin"/>
            </w:r>
            <w:r>
              <w:rPr>
                <w:webHidden/>
              </w:rPr>
              <w:instrText xml:space="preserve">PAGEREF _Toc111456897 \h</w:instrText>
            </w:r>
            <w:r>
              <w:rPr>
                <w:webHidden/>
              </w:rPr>
              <w:fldChar w:fldCharType="separate"/>
            </w:r>
            <w:r>
              <w:rPr>
                <w:rStyle w:val="Style14"/>
              </w:rPr>
              <w:t>ПОРЯДОК ПРОВЕДЕНИЯ АУКЦИОНА. ИНСТРУКЦИИ ПО ПОДГОТОВКЕ ЗАЯВОК</w:t>
              <w:tab/>
              <w:t>15</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98">
            <w:r>
              <w:rPr>
                <w:webHidden/>
                <w:rStyle w:val="Style14"/>
                <w:vanish w:val="false"/>
              </w:rPr>
              <w:t>5.1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_Toc111456898 \h</w:instrText>
            </w:r>
            <w:r>
              <w:rPr>
                <w:webHidden/>
              </w:rPr>
              <w:fldChar w:fldCharType="separate"/>
            </w:r>
            <w:r>
              <w:rPr>
                <w:rStyle w:val="Style14"/>
              </w:rPr>
              <w:t>Общий порядок проведения Аукциона</w:t>
              <w:tab/>
              <w:t>15</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899">
            <w:r>
              <w:rPr>
                <w:webHidden/>
                <w:rStyle w:val="Style14"/>
                <w:vanish w:val="false"/>
              </w:rPr>
              <w:t>5.2</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_Toc111456899 \h</w:instrText>
            </w:r>
            <w:r>
              <w:rPr>
                <w:webHidden/>
              </w:rPr>
              <w:fldChar w:fldCharType="separate"/>
            </w:r>
            <w:r>
              <w:rPr>
                <w:rStyle w:val="Style14"/>
              </w:rPr>
              <w:t>Официальное размещение Извещения и Документации</w:t>
              <w:tab/>
              <w:t>15</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00">
            <w:r>
              <w:rPr>
                <w:webHidden/>
                <w:rStyle w:val="Style14"/>
                <w:vanish w:val="false"/>
              </w:rPr>
              <w:t>5.3</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_Toc111456900 \h</w:instrText>
            </w:r>
            <w:r>
              <w:rPr>
                <w:webHidden/>
              </w:rPr>
              <w:fldChar w:fldCharType="separate"/>
            </w:r>
            <w:r>
              <w:rPr>
                <w:rStyle w:val="Style14"/>
              </w:rPr>
              <w:t>Разъяснение Документации о продаже</w:t>
              <w:tab/>
              <w:t>15</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01">
            <w:r>
              <w:rPr>
                <w:webHidden/>
                <w:rStyle w:val="Style14"/>
                <w:vanish w:val="false"/>
              </w:rPr>
              <w:t>5.4</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_Toc111456901 \h</w:instrText>
            </w:r>
            <w:r>
              <w:rPr>
                <w:webHidden/>
              </w:rPr>
              <w:fldChar w:fldCharType="separate"/>
            </w:r>
            <w:r>
              <w:rPr>
                <w:rStyle w:val="Style14"/>
              </w:rPr>
              <w:t>Изменения Документации о продаже</w:t>
              <w:tab/>
              <w:t>16</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02">
            <w:r>
              <w:rPr>
                <w:webHidden/>
                <w:rStyle w:val="Style14"/>
                <w:vanish w:val="false"/>
              </w:rPr>
              <w:t>5.5</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_Toc111456902 \h</w:instrText>
            </w:r>
            <w:r>
              <w:rPr>
                <w:webHidden/>
              </w:rPr>
              <w:fldChar w:fldCharType="separate"/>
            </w:r>
            <w:r>
              <w:rPr>
                <w:rStyle w:val="Style14"/>
              </w:rPr>
              <w:t>Подготовка Заявок</w:t>
              <w:tab/>
              <w:t>16</w:t>
            </w:r>
            <w:r>
              <w:rPr>
                <w:webHidden/>
              </w:rPr>
              <w:fldChar w:fldCharType="end"/>
            </w:r>
          </w:hyperlink>
        </w:p>
        <w:p>
          <w:pPr>
            <w:pStyle w:val="TOC3"/>
            <w:rPr>
              <w:rFonts w:ascii="Calibri" w:hAnsi="Calibri" w:eastAsia="" w:cs="" w:asciiTheme="minorHAnsi" w:cstheme="minorBidi" w:eastAsiaTheme="minorEastAsia" w:hAnsiTheme="minorHAnsi"/>
              <w:iCs w:val="false"/>
              <w:sz w:val="22"/>
              <w:szCs w:val="22"/>
            </w:rPr>
          </w:pPr>
          <w:hyperlink w:anchor="_Toc111456903">
            <w:r>
              <w:rPr>
                <w:webHidden/>
                <w:rStyle w:val="Style14"/>
                <w:vanish w:val="false"/>
              </w:rPr>
              <w:t>5.5.1</w:t>
            </w:r>
            <w:r>
              <w:rPr>
                <w:rStyle w:val="Style14"/>
                <w:rFonts w:eastAsia="" w:cs="" w:ascii="Calibri" w:hAnsi="Calibri" w:asciiTheme="minorHAnsi" w:cstheme="minorBidi" w:eastAsiaTheme="minorEastAsia" w:hAnsiTheme="minorHAnsi"/>
                <w:iCs w:val="false"/>
                <w:sz w:val="22"/>
                <w:szCs w:val="22"/>
              </w:rPr>
              <w:tab/>
            </w:r>
            <w:r>
              <w:rPr>
                <w:webHidden/>
              </w:rPr>
              <w:fldChar w:fldCharType="begin"/>
            </w:r>
            <w:r>
              <w:rPr>
                <w:webHidden/>
              </w:rPr>
              <w:instrText xml:space="preserve">PAGEREF _Toc111456903 \h</w:instrText>
            </w:r>
            <w:r>
              <w:rPr>
                <w:webHidden/>
              </w:rPr>
              <w:fldChar w:fldCharType="separate"/>
            </w:r>
            <w:r>
              <w:rPr>
                <w:rStyle w:val="Style14"/>
              </w:rPr>
              <w:t>Общие требования к Заявке</w:t>
              <w:tab/>
              <w:t>16</w:t>
            </w:r>
            <w:r>
              <w:rPr>
                <w:webHidden/>
              </w:rPr>
              <w:fldChar w:fldCharType="end"/>
            </w:r>
          </w:hyperlink>
        </w:p>
        <w:p>
          <w:pPr>
            <w:pStyle w:val="TOC3"/>
            <w:rPr>
              <w:rFonts w:ascii="Calibri" w:hAnsi="Calibri" w:eastAsia="" w:cs="" w:asciiTheme="minorHAnsi" w:cstheme="minorBidi" w:eastAsiaTheme="minorEastAsia" w:hAnsiTheme="minorHAnsi"/>
              <w:iCs w:val="false"/>
              <w:sz w:val="22"/>
              <w:szCs w:val="22"/>
            </w:rPr>
          </w:pPr>
          <w:hyperlink w:anchor="_Toc111456904">
            <w:r>
              <w:rPr>
                <w:webHidden/>
                <w:rStyle w:val="Style14"/>
                <w:vanish w:val="false"/>
              </w:rPr>
              <w:t>5.5.2</w:t>
            </w:r>
            <w:r>
              <w:rPr>
                <w:rStyle w:val="Style14"/>
                <w:rFonts w:eastAsia="" w:cs="" w:ascii="Calibri" w:hAnsi="Calibri" w:asciiTheme="minorHAnsi" w:cstheme="minorBidi" w:eastAsiaTheme="minorEastAsia" w:hAnsiTheme="minorHAnsi"/>
                <w:iCs w:val="false"/>
                <w:sz w:val="22"/>
                <w:szCs w:val="22"/>
              </w:rPr>
              <w:tab/>
            </w:r>
            <w:r>
              <w:rPr>
                <w:webHidden/>
              </w:rPr>
              <w:fldChar w:fldCharType="begin"/>
            </w:r>
            <w:r>
              <w:rPr>
                <w:webHidden/>
              </w:rPr>
              <w:instrText xml:space="preserve">PAGEREF _Toc111456904 \h</w:instrText>
            </w:r>
            <w:r>
              <w:rPr>
                <w:webHidden/>
              </w:rPr>
              <w:fldChar w:fldCharType="separate"/>
            </w:r>
            <w:r>
              <w:rPr>
                <w:rStyle w:val="Style14"/>
              </w:rPr>
              <w:t>Требования к сроку действия Заявки</w:t>
              <w:tab/>
              <w:t>17</w:t>
            </w:r>
            <w:r>
              <w:rPr>
                <w:webHidden/>
              </w:rPr>
              <w:fldChar w:fldCharType="end"/>
            </w:r>
          </w:hyperlink>
        </w:p>
        <w:p>
          <w:pPr>
            <w:pStyle w:val="TOC3"/>
            <w:rPr>
              <w:rFonts w:ascii="Calibri" w:hAnsi="Calibri" w:eastAsia="" w:cs="" w:asciiTheme="minorHAnsi" w:cstheme="minorBidi" w:eastAsiaTheme="minorEastAsia" w:hAnsiTheme="minorHAnsi"/>
              <w:iCs w:val="false"/>
              <w:sz w:val="22"/>
              <w:szCs w:val="22"/>
            </w:rPr>
          </w:pPr>
          <w:hyperlink w:anchor="_Toc111456905">
            <w:r>
              <w:rPr>
                <w:webHidden/>
                <w:rStyle w:val="Style14"/>
                <w:vanish w:val="false"/>
              </w:rPr>
              <w:t>5.5.3</w:t>
            </w:r>
            <w:r>
              <w:rPr>
                <w:rStyle w:val="Style14"/>
                <w:rFonts w:eastAsia="" w:cs="" w:ascii="Calibri" w:hAnsi="Calibri" w:asciiTheme="minorHAnsi" w:cstheme="minorBidi" w:eastAsiaTheme="minorEastAsia" w:hAnsiTheme="minorHAnsi"/>
                <w:iCs w:val="false"/>
                <w:sz w:val="22"/>
                <w:szCs w:val="22"/>
              </w:rPr>
              <w:tab/>
            </w:r>
            <w:r>
              <w:rPr>
                <w:webHidden/>
              </w:rPr>
              <w:fldChar w:fldCharType="begin"/>
            </w:r>
            <w:r>
              <w:rPr>
                <w:webHidden/>
              </w:rPr>
              <w:instrText xml:space="preserve">PAGEREF _Toc111456905 \h</w:instrText>
            </w:r>
            <w:r>
              <w:rPr>
                <w:webHidden/>
              </w:rPr>
              <w:fldChar w:fldCharType="separate"/>
            </w:r>
            <w:r>
              <w:rPr>
                <w:rStyle w:val="Style14"/>
              </w:rPr>
              <w:t>Требования к языку Заявки</w:t>
              <w:tab/>
              <w:t>17</w:t>
            </w:r>
            <w:r>
              <w:rPr>
                <w:webHidden/>
              </w:rPr>
              <w:fldChar w:fldCharType="end"/>
            </w:r>
          </w:hyperlink>
        </w:p>
        <w:p>
          <w:pPr>
            <w:pStyle w:val="TOC3"/>
            <w:rPr>
              <w:rFonts w:ascii="Calibri" w:hAnsi="Calibri" w:eastAsia="" w:cs="" w:asciiTheme="minorHAnsi" w:cstheme="minorBidi" w:eastAsiaTheme="minorEastAsia" w:hAnsiTheme="minorHAnsi"/>
              <w:iCs w:val="false"/>
              <w:sz w:val="22"/>
              <w:szCs w:val="22"/>
            </w:rPr>
          </w:pPr>
          <w:hyperlink w:anchor="_Toc111456906">
            <w:r>
              <w:rPr>
                <w:webHidden/>
                <w:rStyle w:val="Style14"/>
                <w:vanish w:val="false"/>
              </w:rPr>
              <w:t>5.5.4</w:t>
            </w:r>
            <w:r>
              <w:rPr>
                <w:rStyle w:val="Style14"/>
                <w:rFonts w:eastAsia="" w:cs="" w:ascii="Calibri" w:hAnsi="Calibri" w:asciiTheme="minorHAnsi" w:cstheme="minorBidi" w:eastAsiaTheme="minorEastAsia" w:hAnsiTheme="minorHAnsi"/>
                <w:iCs w:val="false"/>
                <w:sz w:val="22"/>
                <w:szCs w:val="22"/>
              </w:rPr>
              <w:tab/>
            </w:r>
            <w:r>
              <w:rPr>
                <w:webHidden/>
              </w:rPr>
              <w:fldChar w:fldCharType="begin"/>
            </w:r>
            <w:r>
              <w:rPr>
                <w:webHidden/>
              </w:rPr>
              <w:instrText xml:space="preserve">PAGEREF _Toc111456906 \h</w:instrText>
            </w:r>
            <w:r>
              <w:rPr>
                <w:webHidden/>
              </w:rPr>
              <w:fldChar w:fldCharType="separate"/>
            </w:r>
            <w:r>
              <w:rPr>
                <w:rStyle w:val="Style14"/>
              </w:rPr>
              <w:t>Требования к валюте предложения</w:t>
              <w:tab/>
              <w:t>18</w:t>
            </w:r>
            <w:r>
              <w:rPr>
                <w:webHidden/>
              </w:rPr>
              <w:fldChar w:fldCharType="end"/>
            </w:r>
          </w:hyperlink>
        </w:p>
        <w:p>
          <w:pPr>
            <w:pStyle w:val="TOC3"/>
            <w:rPr>
              <w:rFonts w:ascii="Calibri" w:hAnsi="Calibri" w:eastAsia="" w:cs="" w:asciiTheme="minorHAnsi" w:cstheme="minorBidi" w:eastAsiaTheme="minorEastAsia" w:hAnsiTheme="minorHAnsi"/>
              <w:iCs w:val="false"/>
              <w:sz w:val="22"/>
              <w:szCs w:val="22"/>
            </w:rPr>
          </w:pPr>
          <w:hyperlink w:anchor="_Toc111456907">
            <w:r>
              <w:rPr>
                <w:webHidden/>
                <w:rStyle w:val="Style14"/>
                <w:vanish w:val="false"/>
              </w:rPr>
              <w:t>5.5.5</w:t>
            </w:r>
            <w:r>
              <w:rPr>
                <w:rStyle w:val="Style14"/>
                <w:rFonts w:eastAsia="" w:cs="" w:ascii="Calibri" w:hAnsi="Calibri" w:asciiTheme="minorHAnsi" w:cstheme="minorBidi" w:eastAsiaTheme="minorEastAsia" w:hAnsiTheme="minorHAnsi"/>
                <w:iCs w:val="false"/>
                <w:sz w:val="22"/>
                <w:szCs w:val="22"/>
              </w:rPr>
              <w:tab/>
            </w:r>
            <w:r>
              <w:rPr>
                <w:webHidden/>
              </w:rPr>
              <w:fldChar w:fldCharType="begin"/>
            </w:r>
            <w:r>
              <w:rPr>
                <w:webHidden/>
              </w:rPr>
              <w:instrText xml:space="preserve">PAGEREF _Toc111456907 \h</w:instrText>
            </w:r>
            <w:r>
              <w:rPr>
                <w:webHidden/>
              </w:rPr>
              <w:fldChar w:fldCharType="separate"/>
            </w:r>
            <w:r>
              <w:rPr>
                <w:rStyle w:val="Style14"/>
              </w:rPr>
              <w:t>Информация о задатке</w:t>
              <w:tab/>
              <w:t>18</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08">
            <w:r>
              <w:rPr>
                <w:webHidden/>
                <w:rStyle w:val="Style14"/>
                <w:vanish w:val="false"/>
              </w:rPr>
              <w:t>5.6</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_Toc111456908 \h</w:instrText>
            </w:r>
            <w:r>
              <w:rPr>
                <w:webHidden/>
              </w:rPr>
              <w:fldChar w:fldCharType="separate"/>
            </w:r>
            <w:r>
              <w:rPr>
                <w:rStyle w:val="Style14"/>
              </w:rPr>
              <w:t>Подача Заявок и их прием</w:t>
              <w:tab/>
              <w:t>18</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09">
            <w:r>
              <w:rPr>
                <w:webHidden/>
                <w:rStyle w:val="Style14"/>
                <w:vanish w:val="false"/>
              </w:rPr>
              <w:t>5.7</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_Toc111456909 \h</w:instrText>
            </w:r>
            <w:r>
              <w:rPr>
                <w:webHidden/>
              </w:rPr>
              <w:fldChar w:fldCharType="separate"/>
            </w:r>
            <w:r>
              <w:rPr>
                <w:rStyle w:val="Style14"/>
              </w:rPr>
              <w:t>Изменение и отзыв Заявок</w:t>
              <w:tab/>
              <w:t>19</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10">
            <w:r>
              <w:rPr>
                <w:webHidden/>
                <w:rStyle w:val="Style14"/>
                <w:vanish w:val="false"/>
              </w:rPr>
              <w:t>5.8</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_Toc111456910 \h</w:instrText>
            </w:r>
            <w:r>
              <w:rPr>
                <w:webHidden/>
              </w:rPr>
              <w:fldChar w:fldCharType="separate"/>
            </w:r>
            <w:r>
              <w:rPr>
                <w:rStyle w:val="Style14"/>
              </w:rPr>
              <w:t>Открытие доступа к Заявкам</w:t>
              <w:tab/>
              <w:t>19</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11">
            <w:r>
              <w:rPr>
                <w:webHidden/>
                <w:rStyle w:val="Style14"/>
                <w:vanish w:val="false"/>
              </w:rPr>
              <w:t>5.9</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_Toc111456911 \h</w:instrText>
            </w:r>
            <w:r>
              <w:rPr>
                <w:webHidden/>
              </w:rPr>
              <w:fldChar w:fldCharType="separate"/>
            </w:r>
            <w:r>
              <w:rPr>
                <w:rStyle w:val="Style14"/>
              </w:rPr>
              <w:t>Рассмотрение Заявок</w:t>
              <w:tab/>
              <w:t>19</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12">
            <w:r>
              <w:rPr>
                <w:webHidden/>
                <w:rStyle w:val="Style14"/>
                <w:vanish w:val="false"/>
              </w:rPr>
              <w:t>5.10</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_Toc111456912 \h</w:instrText>
            </w:r>
            <w:r>
              <w:rPr>
                <w:webHidden/>
              </w:rPr>
              <w:fldChar w:fldCharType="separate"/>
            </w:r>
            <w:r>
              <w:rPr>
                <w:rStyle w:val="Style14"/>
              </w:rPr>
              <w:t>Проведение Аукциона</w:t>
              <w:tab/>
              <w:t>21</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13">
            <w:r>
              <w:rPr>
                <w:webHidden/>
                <w:rStyle w:val="Style14"/>
                <w:vanish w:val="false"/>
              </w:rPr>
              <w:t>5.11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_Toc111456913 \h</w:instrText>
            </w:r>
            <w:r>
              <w:rPr>
                <w:webHidden/>
              </w:rPr>
              <w:fldChar w:fldCharType="separate"/>
            </w:r>
            <w:r>
              <w:rPr>
                <w:rStyle w:val="Style14"/>
              </w:rPr>
              <w:t>Оформление результатов Аукциона</w:t>
              <w:tab/>
              <w:t>21</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14">
            <w:r>
              <w:rPr>
                <w:webHidden/>
                <w:rStyle w:val="Style14"/>
                <w:vanish w:val="false"/>
              </w:rPr>
              <w:t>5.12</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_Toc111456914 \h</w:instrText>
            </w:r>
            <w:r>
              <w:rPr>
                <w:webHidden/>
              </w:rPr>
              <w:fldChar w:fldCharType="separate"/>
            </w:r>
            <w:r>
              <w:rPr>
                <w:rStyle w:val="Style14"/>
              </w:rPr>
              <w:t>Признание Аукциона несостоявшимся</w:t>
              <w:tab/>
              <w:t>22</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15">
            <w:r>
              <w:rPr>
                <w:webHidden/>
                <w:rStyle w:val="Style14"/>
                <w:vanish w:val="false"/>
              </w:rPr>
              <w:t>5.13</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_Toc111456915 \h</w:instrText>
            </w:r>
            <w:r>
              <w:rPr>
                <w:webHidden/>
              </w:rPr>
              <w:fldChar w:fldCharType="separate"/>
            </w:r>
            <w:r>
              <w:rPr>
                <w:rStyle w:val="Style14"/>
              </w:rPr>
              <w:t>Отказ от проведения (отмена) аукциона</w:t>
              <w:tab/>
              <w:t>22</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916">
            <w:r>
              <w:rPr>
                <w:webHidden/>
                <w:rStyle w:val="Style14"/>
                <w:vanish w:val="false"/>
              </w:rPr>
              <w:t>6.</w:t>
            </w:r>
            <w:r>
              <w:rPr>
                <w:rStyle w:val="Style14"/>
                <w:rFonts w:eastAsia="" w:cs="" w:ascii="Calibri" w:hAnsi="Calibri" w:asciiTheme="minorHAnsi" w:cstheme="minorBidi" w:eastAsiaTheme="minorEastAsia" w:hAnsiTheme="minorHAnsi"/>
                <w:sz w:val="22"/>
                <w:szCs w:val="22"/>
              </w:rPr>
              <w:tab/>
            </w:r>
            <w:r>
              <w:rPr>
                <w:webHidden/>
              </w:rPr>
              <w:fldChar w:fldCharType="begin"/>
            </w:r>
            <w:r>
              <w:rPr>
                <w:webHidden/>
              </w:rPr>
              <w:instrText xml:space="preserve">PAGEREF _Toc111456916 \h</w:instrText>
            </w:r>
            <w:r>
              <w:rPr>
                <w:webHidden/>
              </w:rPr>
              <w:fldChar w:fldCharType="separate"/>
            </w:r>
            <w:r>
              <w:rPr>
                <w:rStyle w:val="Style14"/>
              </w:rPr>
              <w:t>ПОРЯДОК ЗАКЛЮЧЕНИЯ ДОГОВОРА</w:t>
              <w:tab/>
              <w:t>23</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17">
            <w:r>
              <w:rPr>
                <w:webHidden/>
                <w:rStyle w:val="Style14"/>
                <w:vanish w:val="false"/>
              </w:rPr>
              <w:t>6.1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_Toc111456917 \h</w:instrText>
            </w:r>
            <w:r>
              <w:rPr>
                <w:webHidden/>
              </w:rPr>
              <w:fldChar w:fldCharType="separate"/>
            </w:r>
            <w:r>
              <w:rPr>
                <w:rStyle w:val="Style14"/>
              </w:rPr>
              <w:t>Заключение Договора</w:t>
              <w:tab/>
              <w:t>23</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18">
            <w:r>
              <w:rPr>
                <w:webHidden/>
                <w:rStyle w:val="Style14"/>
                <w:vanish w:val="false"/>
              </w:rPr>
              <w:t>6.2</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_Toc111456918 \h</w:instrText>
            </w:r>
            <w:r>
              <w:rPr>
                <w:webHidden/>
              </w:rPr>
              <w:fldChar w:fldCharType="separate"/>
            </w:r>
            <w:r>
              <w:rPr>
                <w:rStyle w:val="Style14"/>
              </w:rPr>
              <w:t>Уклонение или отказ победителя Аукциона от заключения Договора</w:t>
              <w:tab/>
              <w:t>23</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919">
            <w:r>
              <w:rPr>
                <w:webHidden/>
                <w:rStyle w:val="Style14"/>
                <w:vanish w:val="false"/>
              </w:rPr>
              <w:t>7.</w:t>
            </w:r>
            <w:r>
              <w:rPr>
                <w:rStyle w:val="Style14"/>
                <w:rFonts w:eastAsia="" w:cs="" w:ascii="Calibri" w:hAnsi="Calibri" w:asciiTheme="minorHAnsi" w:cstheme="minorBidi" w:eastAsiaTheme="minorEastAsia" w:hAnsiTheme="minorHAnsi"/>
                <w:sz w:val="22"/>
                <w:szCs w:val="22"/>
              </w:rPr>
              <w:tab/>
            </w:r>
            <w:r>
              <w:rPr>
                <w:webHidden/>
              </w:rPr>
              <w:fldChar w:fldCharType="begin"/>
            </w:r>
            <w:r>
              <w:rPr>
                <w:webHidden/>
              </w:rPr>
              <w:instrText xml:space="preserve">PAGEREF _Toc111456919 \h</w:instrText>
            </w:r>
            <w:r>
              <w:rPr>
                <w:webHidden/>
              </w:rPr>
              <w:fldChar w:fldCharType="separate"/>
            </w:r>
            <w:r>
              <w:rPr>
                <w:rStyle w:val="Style14"/>
              </w:rPr>
              <w:t>ПОРЯДОК ПРИМЕНЕНИЯ ДОПОЛНИТЕЛЬНЫХ ЭЛЕМЕНТОВ АУКЦИОНА</w:t>
              <w:tab/>
              <w:t>25</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20">
            <w:r>
              <w:rPr>
                <w:webHidden/>
                <w:rStyle w:val="Style14"/>
                <w:vanish w:val="false"/>
              </w:rPr>
              <w:t>7.1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_Toc111456920 \h</w:instrText>
            </w:r>
            <w:r>
              <w:rPr>
                <w:webHidden/>
              </w:rPr>
              <w:fldChar w:fldCharType="separate"/>
            </w:r>
            <w:r>
              <w:rPr>
                <w:rStyle w:val="Style14"/>
              </w:rPr>
              <w:t>Статус настоящего раздела</w:t>
              <w:tab/>
              <w:t>25</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21">
            <w:r>
              <w:rPr>
                <w:webHidden/>
                <w:rStyle w:val="Style14"/>
                <w:vanish w:val="false"/>
              </w:rPr>
              <w:t>7.2</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_Toc111456921 \h</w:instrText>
            </w:r>
            <w:r>
              <w:rPr>
                <w:webHidden/>
              </w:rPr>
              <w:fldChar w:fldCharType="separate"/>
            </w:r>
            <w:r>
              <w:rPr>
                <w:rStyle w:val="Style14"/>
              </w:rPr>
              <w:t>Многолотовая продажа</w:t>
              <w:tab/>
              <w:t>25</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922">
            <w:r>
              <w:rPr>
                <w:webHidden/>
                <w:rStyle w:val="Style14"/>
                <w:vanish w:val="false"/>
              </w:rPr>
              <w:t>8.</w:t>
            </w:r>
            <w:r>
              <w:rPr>
                <w:rStyle w:val="Style14"/>
                <w:rFonts w:eastAsia="" w:cs="" w:ascii="Calibri" w:hAnsi="Calibri" w:asciiTheme="minorHAnsi" w:cstheme="minorBidi" w:eastAsiaTheme="minorEastAsia" w:hAnsiTheme="minorHAnsi"/>
                <w:sz w:val="22"/>
                <w:szCs w:val="22"/>
              </w:rPr>
              <w:tab/>
            </w:r>
            <w:r>
              <w:rPr>
                <w:webHidden/>
              </w:rPr>
              <w:fldChar w:fldCharType="begin"/>
            </w:r>
            <w:r>
              <w:rPr>
                <w:webHidden/>
              </w:rPr>
              <w:instrText xml:space="preserve">PAGEREF _Toc111456922 \h</w:instrText>
            </w:r>
            <w:r>
              <w:rPr>
                <w:webHidden/>
              </w:rPr>
              <w:fldChar w:fldCharType="separate"/>
            </w:r>
            <w:r>
              <w:rPr>
                <w:rStyle w:val="Style14"/>
              </w:rPr>
              <w:t>ОБРАЗЦЫ ОСНОВНЫХ ФОРМ ДОКУМЕНТОВ, ВКЛЮЧАЕМЫХ В ЗАЯВКУ</w:t>
              <w:tab/>
              <w:t>26</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23">
            <w:r>
              <w:rPr>
                <w:webHidden/>
                <w:rStyle w:val="Style14"/>
                <w:vanish w:val="false"/>
              </w:rPr>
              <w:t>8.1</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_Toc111456923 \h</w:instrText>
            </w:r>
            <w:r>
              <w:rPr>
                <w:webHidden/>
              </w:rPr>
              <w:fldChar w:fldCharType="separate"/>
            </w:r>
            <w:r>
              <w:rPr>
                <w:rStyle w:val="Style14"/>
              </w:rPr>
              <w:t>Опись документов (форма 1)</w:t>
              <w:tab/>
              <w:t>26</w:t>
            </w:r>
            <w:r>
              <w:rPr>
                <w:webHidden/>
              </w:rPr>
              <w:fldChar w:fldCharType="end"/>
            </w:r>
          </w:hyperlink>
        </w:p>
        <w:p>
          <w:pPr>
            <w:pStyle w:val="TOC2"/>
            <w:rPr>
              <w:rFonts w:ascii="Calibri" w:hAnsi="Calibri" w:eastAsia="" w:cs="" w:asciiTheme="minorHAnsi" w:cstheme="minorBidi" w:eastAsiaTheme="minorEastAsia" w:hAnsiTheme="minorHAnsi"/>
              <w:b w:val="false"/>
              <w:sz w:val="22"/>
              <w:szCs w:val="22"/>
              <w:lang w:val="ru-RU"/>
            </w:rPr>
          </w:pPr>
          <w:hyperlink w:anchor="_Toc111456924">
            <w:r>
              <w:rPr>
                <w:webHidden/>
                <w:rStyle w:val="Style14"/>
                <w:vanish w:val="false"/>
              </w:rPr>
              <w:t>8.2</w:t>
            </w:r>
            <w:r>
              <w:rPr>
                <w:rStyle w:val="Style14"/>
                <w:rFonts w:eastAsia="" w:cs="" w:ascii="Calibri" w:hAnsi="Calibri" w:asciiTheme="minorHAnsi" w:cstheme="minorBidi" w:eastAsiaTheme="minorEastAsia" w:hAnsiTheme="minorHAnsi"/>
                <w:b w:val="false"/>
                <w:sz w:val="22"/>
                <w:szCs w:val="22"/>
                <w:lang w:val="ru-RU"/>
              </w:rPr>
              <w:tab/>
            </w:r>
            <w:r>
              <w:rPr>
                <w:webHidden/>
              </w:rPr>
              <w:fldChar w:fldCharType="begin"/>
            </w:r>
            <w:r>
              <w:rPr>
                <w:webHidden/>
              </w:rPr>
              <w:instrText xml:space="preserve">PAGEREF _Toc111456924 \h</w:instrText>
            </w:r>
            <w:r>
              <w:rPr>
                <w:webHidden/>
              </w:rPr>
              <w:fldChar w:fldCharType="separate"/>
            </w:r>
            <w:r>
              <w:rPr>
                <w:rStyle w:val="Style14"/>
              </w:rPr>
              <w:t>Заявка на участие в Аукционе (форма 2)</w:t>
              <w:tab/>
              <w:t>28</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925">
            <w:r>
              <w:rPr>
                <w:webHidden/>
                <w:rStyle w:val="Style14"/>
                <w:vanish w:val="false"/>
              </w:rPr>
              <w:t xml:space="preserve">Извещение о проведении Аукциона на повышение  на право заключения договора купли-продажи имущества </w:t>
            </w:r>
          </w:hyperlink>
          <w:hyperlink w:anchor="_Toc111456926">
            <w:r>
              <w:rPr>
                <w:webHidden/>
              </w:rPr>
              <w:fldChar w:fldCharType="begin"/>
            </w:r>
            <w:r>
              <w:rPr>
                <w:webHidden/>
              </w:rPr>
              <w:instrText xml:space="preserve">PAGEREF _Toc111456926 \h</w:instrText>
            </w:r>
            <w:r>
              <w:rPr>
                <w:webHidden/>
              </w:rPr>
              <w:fldChar w:fldCharType="separate"/>
            </w:r>
            <w:r>
              <w:rPr>
                <w:webHidden/>
                <w:rStyle w:val="Style14"/>
                <w:vanish w:val="false"/>
              </w:rPr>
              <w:t>АО «Загорская ГАЭС-2»</w:t>
            </w:r>
            <w:r>
              <w:rPr>
                <w:webHidden/>
              </w:rPr>
              <w:fldChar w:fldCharType="end"/>
            </w:r>
          </w:hyperlink>
          <w:r>
            <w:rPr/>
            <w:tab/>
            <w:t>33</w:t>
          </w:r>
        </w:p>
        <w:p>
          <w:pPr>
            <w:pStyle w:val="TOC1"/>
            <w:rPr>
              <w:rFonts w:ascii="Calibri" w:hAnsi="Calibri" w:eastAsia="" w:cs="" w:asciiTheme="minorHAnsi" w:cstheme="minorBidi" w:eastAsiaTheme="minorEastAsia" w:hAnsiTheme="minorHAnsi"/>
              <w:sz w:val="22"/>
              <w:szCs w:val="22"/>
            </w:rPr>
          </w:pPr>
          <w:hyperlink w:anchor="_Toc111456927">
            <w:r>
              <w:rPr>
                <w:webHidden/>
              </w:rPr>
              <w:fldChar w:fldCharType="begin"/>
            </w:r>
            <w:r>
              <w:rPr>
                <w:webHidden/>
              </w:rPr>
              <w:instrText xml:space="preserve">PAGEREF _Toc111456927 \h</w:instrText>
            </w:r>
            <w:r>
              <w:rPr>
                <w:webHidden/>
              </w:rPr>
              <w:fldChar w:fldCharType="separate"/>
            </w:r>
            <w:r>
              <w:rPr>
                <w:webHidden/>
                <w:rStyle w:val="Style14"/>
                <w:vanish w:val="false"/>
              </w:rPr>
              <w:t>Приложение № 1</w:t>
              <w:tab/>
              <w:t>36</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928">
            <w:r>
              <w:rPr>
                <w:webHidden/>
              </w:rPr>
              <w:fldChar w:fldCharType="begin"/>
            </w:r>
            <w:r>
              <w:rPr>
                <w:webHidden/>
              </w:rPr>
              <w:instrText xml:space="preserve">PAGEREF _Toc111456928 \h</w:instrText>
            </w:r>
            <w:r>
              <w:rPr>
                <w:webHidden/>
              </w:rPr>
              <w:fldChar w:fldCharType="separate"/>
            </w:r>
            <w:r>
              <w:rPr>
                <w:webHidden/>
                <w:rStyle w:val="Style14"/>
                <w:vanish w:val="false"/>
              </w:rPr>
              <w:t>Приложение № 2</w:t>
              <w:tab/>
              <w:t>42</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929">
            <w:r>
              <w:rPr>
                <w:webHidden/>
              </w:rPr>
              <w:fldChar w:fldCharType="begin"/>
            </w:r>
            <w:r>
              <w:rPr>
                <w:webHidden/>
              </w:rPr>
              <w:instrText xml:space="preserve">PAGEREF _Toc111456929 \h</w:instrText>
            </w:r>
            <w:r>
              <w:rPr>
                <w:webHidden/>
              </w:rPr>
              <w:fldChar w:fldCharType="separate"/>
            </w:r>
            <w:r>
              <w:rPr>
                <w:webHidden/>
                <w:rStyle w:val="Style14"/>
                <w:vanish w:val="false"/>
              </w:rPr>
              <w:t>Приложение № 1</w:t>
              <w:tab/>
              <w:t>47</w:t>
            </w:r>
            <w:r>
              <w:rPr>
                <w:webHidden/>
              </w:rPr>
              <w:fldChar w:fldCharType="end"/>
            </w:r>
          </w:hyperlink>
        </w:p>
        <w:p>
          <w:pPr>
            <w:pStyle w:val="TOC1"/>
            <w:rPr>
              <w:rFonts w:ascii="Calibri" w:hAnsi="Calibri" w:eastAsia="" w:cs="" w:asciiTheme="minorHAnsi" w:cstheme="minorBidi" w:eastAsiaTheme="minorEastAsia" w:hAnsiTheme="minorHAnsi"/>
              <w:sz w:val="22"/>
              <w:szCs w:val="22"/>
            </w:rPr>
          </w:pPr>
          <w:hyperlink w:anchor="_Toc111456930">
            <w:r>
              <w:rPr>
                <w:webHidden/>
                <w:rStyle w:val="Style14"/>
                <w:vanish w:val="false"/>
              </w:rPr>
              <w:t xml:space="preserve">Приложение № 3 </w:t>
            </w:r>
          </w:hyperlink>
          <w:hyperlink w:anchor="_Toc111456931">
            <w:r>
              <w:rPr>
                <w:webHidden/>
              </w:rPr>
              <w:fldChar w:fldCharType="begin"/>
            </w:r>
            <w:r>
              <w:rPr>
                <w:webHidden/>
              </w:rPr>
              <w:instrText xml:space="preserve">PAGEREF _Toc111456931 \h</w:instrText>
            </w:r>
            <w:r>
              <w:rPr>
                <w:webHidden/>
              </w:rPr>
              <w:fldChar w:fldCharType="separate"/>
            </w:r>
            <w:r>
              <w:rPr>
                <w:webHidden/>
                <w:rStyle w:val="Style14"/>
                <w:vanish w:val="false"/>
              </w:rPr>
              <w:t>Требования к Участнику и к документам, подтверждающим соответствие Участника установленным требованиям</w:t>
            </w:r>
            <w:r>
              <w:rPr>
                <w:webHidden/>
              </w:rPr>
              <w:fldChar w:fldCharType="end"/>
            </w:r>
          </w:hyperlink>
          <w:r>
            <w:rPr/>
            <w:tab/>
            <w:t>50</w:t>
          </w:r>
        </w:p>
        <w:p>
          <w:pPr>
            <w:pStyle w:val="TOC1"/>
            <w:rPr>
              <w:rFonts w:ascii="Calibri" w:hAnsi="Calibri" w:eastAsia="" w:cs="" w:asciiTheme="minorHAnsi" w:cstheme="minorBidi" w:eastAsiaTheme="minorEastAsia" w:hAnsiTheme="minorHAnsi"/>
              <w:sz w:val="22"/>
              <w:szCs w:val="22"/>
            </w:rPr>
          </w:pPr>
          <w:hyperlink w:anchor="_Toc111456932">
            <w:r>
              <w:rPr>
                <w:webHidden/>
                <w:rStyle w:val="Style14"/>
                <w:vanish w:val="false"/>
              </w:rPr>
              <w:t xml:space="preserve">Приложение № 4 </w:t>
            </w:r>
          </w:hyperlink>
          <w:hyperlink w:anchor="_Toc111456933">
            <w:r>
              <w:rPr>
                <w:webHidden/>
              </w:rPr>
              <w:fldChar w:fldCharType="begin"/>
            </w:r>
            <w:r>
              <w:rPr>
                <w:webHidden/>
              </w:rPr>
              <w:instrText xml:space="preserve">PAGEREF _Toc111456933 \h</w:instrText>
            </w:r>
            <w:r>
              <w:rPr>
                <w:webHidden/>
              </w:rPr>
              <w:fldChar w:fldCharType="separate"/>
            </w:r>
            <w:r>
              <w:rPr>
                <w:webHidden/>
                <w:rStyle w:val="Style14"/>
                <w:vanish w:val="false"/>
              </w:rPr>
              <w:t>Состав Заявки на участие в Аукционе:</w:t>
            </w:r>
            <w:r>
              <w:rPr>
                <w:webHidden/>
              </w:rPr>
              <w:fldChar w:fldCharType="end"/>
            </w:r>
          </w:hyperlink>
          <w:r>
            <w:rPr/>
            <w:tab/>
            <w:t>55</w:t>
          </w:r>
        </w:p>
        <w:p>
          <w:pPr>
            <w:pStyle w:val="TOC1"/>
            <w:rPr>
              <w:rFonts w:ascii="Calibri" w:hAnsi="Calibri" w:eastAsia="" w:cs="" w:asciiTheme="minorHAnsi" w:cstheme="minorBidi" w:eastAsiaTheme="minorEastAsia" w:hAnsiTheme="minorHAnsi"/>
              <w:sz w:val="22"/>
              <w:szCs w:val="22"/>
            </w:rPr>
          </w:pPr>
          <w:hyperlink w:anchor="_Toc111456934">
            <w:r>
              <w:rPr>
                <w:webHidden/>
                <w:rStyle w:val="Style14"/>
                <w:vanish w:val="false"/>
              </w:rPr>
              <w:t xml:space="preserve">Приложение № 5 </w:t>
            </w:r>
          </w:hyperlink>
          <w:hyperlink w:anchor="_Toc111456935">
            <w:r>
              <w:rPr>
                <w:webHidden/>
              </w:rPr>
              <w:fldChar w:fldCharType="begin"/>
            </w:r>
            <w:r>
              <w:rPr>
                <w:webHidden/>
              </w:rPr>
              <w:instrText xml:space="preserve">PAGEREF _Toc111456935 \h</w:instrText>
            </w:r>
            <w:r>
              <w:rPr>
                <w:webHidden/>
              </w:rPr>
              <w:fldChar w:fldCharType="separate"/>
            </w:r>
            <w:r>
              <w:rPr>
                <w:webHidden/>
                <w:rStyle w:val="Style14"/>
                <w:vanish w:val="false"/>
              </w:rPr>
              <w:t>ОТБОРОЧНЫЕ КРИТЕРИИ РАССМОТРЕНИЯ ЗАЯВОК</w:t>
            </w:r>
            <w:r>
              <w:rPr>
                <w:webHidden/>
              </w:rPr>
              <w:fldChar w:fldCharType="end"/>
            </w:r>
          </w:hyperlink>
          <w:r>
            <w:rPr/>
            <w:tab/>
            <w:t>56</w:t>
          </w:r>
          <w:r>
            <w:rPr/>
            <w:fldChar w:fldCharType="end"/>
          </w:r>
        </w:p>
      </w:sdtContent>
    </w:sdt>
    <w:p>
      <w:pPr>
        <w:pStyle w:val="Normal"/>
        <w:rPr/>
      </w:pPr>
      <w:r>
        <w:rPr/>
      </w:r>
    </w:p>
    <w:p>
      <w:pPr>
        <w:pStyle w:val="Heading1"/>
        <w:rPr>
          <w:rFonts w:ascii="Times New Roman" w:hAnsi="Times New Roman"/>
          <w:sz w:val="28"/>
          <w:szCs w:val="28"/>
        </w:rPr>
      </w:pPr>
      <w:bookmarkStart w:id="1" w:name="_Ref55335495"/>
      <w:bookmarkStart w:id="2" w:name="_Toc55285334"/>
      <w:bookmarkStart w:id="3" w:name="_Toc55305368"/>
      <w:bookmarkStart w:id="4" w:name="_Toc69728940"/>
      <w:bookmarkStart w:id="5" w:name="_Ref57322919"/>
      <w:bookmarkStart w:id="6" w:name="_Ref57322917"/>
      <w:bookmarkStart w:id="7" w:name="_Ref57046967"/>
      <w:bookmarkStart w:id="8" w:name="_Toc57314614"/>
      <w:bookmarkStart w:id="9" w:name="_Ref56251018"/>
      <w:bookmarkStart w:id="10" w:name="_Ref56251020"/>
      <w:bookmarkStart w:id="11" w:name="_Ref384119009"/>
      <w:bookmarkStart w:id="12" w:name="_Ref457404873"/>
      <w:bookmarkStart w:id="13" w:name="_Toc111456882"/>
      <w:bookmarkStart w:id="14" w:name="_Ref514366976"/>
      <w:bookmarkStart w:id="15" w:name="_Toc500159328"/>
      <w:bookmarkEnd w:id="15"/>
      <w:r>
        <w:rPr>
          <w:rFonts w:ascii="Times New Roman" w:hAnsi="Times New Roman"/>
          <w:sz w:val="28"/>
          <w:szCs w:val="28"/>
        </w:rPr>
        <w:t>СОКРАЩЕНИЯ</w:t>
      </w:r>
      <w:bookmarkEnd w:id="13"/>
      <w:bookmarkEnd w:id="14"/>
    </w:p>
    <w:p>
      <w:pPr>
        <w:pStyle w:val="Normal"/>
        <w:tabs>
          <w:tab w:val="clear" w:pos="567"/>
          <w:tab w:val="left" w:pos="2977" w:leader="none"/>
          <w:tab w:val="left" w:pos="3544" w:leader="none"/>
        </w:tabs>
        <w:ind w:firstLine="1134"/>
        <w:jc w:val="center"/>
        <w:rPr>
          <w:b/>
          <w:sz w:val="24"/>
        </w:rPr>
      </w:pPr>
      <w:r>
        <w:rPr>
          <w:b/>
          <w:sz w:val="24"/>
        </w:rPr>
      </w:r>
    </w:p>
    <w:tbl>
      <w:tblPr>
        <w:tblW w:w="10206"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2799"/>
        <w:gridCol w:w="428"/>
        <w:gridCol w:w="6979"/>
      </w:tblGrid>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Аукцион</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 xml:space="preserve">аукцион на повышение на право заключения договора купли продажи имущества Продавца, проводимый в соответствии </w:t>
              <w:br/>
              <w:t>с настоящей Документацией</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заявка на участие в Аукционе</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извещение о проведении Аукциона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имущества АО «Загорская ГАЭС-2».</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Стороны</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являющиеся сторонами Аукциона (при совместном упоминании)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Участник Аукциона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8" w:type="dxa"/>
            <w:tcBorders/>
          </w:tcPr>
          <w:p>
            <w:pPr>
              <w:pStyle w:val="Normal"/>
              <w:widowControl w:val="false"/>
              <w:tabs>
                <w:tab w:val="clear" w:pos="567"/>
                <w:tab w:val="left" w:pos="2977" w:leader="none"/>
                <w:tab w:val="left" w:pos="3544" w:leader="none"/>
              </w:tabs>
              <w:spacing w:before="120" w:after="0"/>
              <w:rPr>
                <w:b/>
              </w:rPr>
            </w:pPr>
            <w:r>
              <w:rPr/>
              <w:t>–</w:t>
            </w:r>
          </w:p>
        </w:tc>
        <w:tc>
          <w:tcPr>
            <w:tcW w:w="6979"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rPr>
          <w:rFonts w:ascii="Times New Roman" w:hAnsi="Times New Roman"/>
          <w:sz w:val="28"/>
          <w:szCs w:val="28"/>
        </w:rPr>
      </w:pPr>
      <w:bookmarkStart w:id="16" w:name="_Toc517136388"/>
      <w:bookmarkStart w:id="17" w:name="_Toc111456883"/>
      <w:bookmarkStart w:id="18" w:name="_Toc500159328_Копия_1"/>
      <w:bookmarkEnd w:id="18"/>
      <w:r>
        <w:rPr>
          <w:rFonts w:ascii="Times New Roman" w:hAnsi="Times New Roman"/>
          <w:sz w:val="28"/>
          <w:szCs w:val="28"/>
        </w:rPr>
        <w:t>ТЕРМИНЫ И ОПРЕДЕЛЕНИЯ</w:t>
      </w:r>
      <w:bookmarkEnd w:id="16"/>
      <w:bookmarkEnd w:id="17"/>
    </w:p>
    <w:p>
      <w:pPr>
        <w:pStyle w:val="Normal"/>
        <w:spacing w:before="120" w:after="120"/>
        <w:rPr>
          <w:color w:val="000000"/>
        </w:rPr>
      </w:pPr>
      <w:r>
        <w:rPr>
          <w:b/>
          <w:color w:val="000000"/>
        </w:rPr>
        <w:t>Аукцион на повышение (Аукцион)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pPr>
        <w:pStyle w:val="Normal"/>
        <w:spacing w:before="120" w:after="120"/>
        <w:rPr>
          <w:color w:val="000000"/>
        </w:rPr>
      </w:pPr>
      <w:r>
        <w:rPr>
          <w:b/>
          <w:color w:val="000000"/>
        </w:rPr>
        <w:t>Договор купли-продажи</w:t>
      </w:r>
      <w:r>
        <w:rPr>
          <w:color w:val="000000"/>
        </w:rPr>
        <w:t xml:space="preserve"> – договор, заключаемый Продавцом с победителем Аукциона, </w:t>
        <w:br/>
        <w:t>в отношении Предмета продажи.</w:t>
      </w:r>
    </w:p>
    <w:p>
      <w:pPr>
        <w:pStyle w:val="Default"/>
        <w:spacing w:before="120" w:after="1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w:t>
        <w:br/>
        <w:t>на ЭТП с правом подачи заявки на участие в Аукционе и принявшее решение принять участие в Аукционе.</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pPr>
        <w:pStyle w:val="Default"/>
        <w:spacing w:before="120" w:after="120"/>
        <w:jc w:val="both"/>
        <w:rPr>
          <w:sz w:val="26"/>
          <w:szCs w:val="26"/>
        </w:rPr>
      </w:pPr>
      <w:r>
        <w:rPr>
          <w:b/>
          <w:sz w:val="26"/>
          <w:szCs w:val="26"/>
        </w:rPr>
        <w:t>Оператор ЭТП</w:t>
      </w:r>
      <w:r>
        <w:rPr/>
        <w:t xml:space="preserve"> –  </w:t>
      </w:r>
      <w:r>
        <w:rPr>
          <w:sz w:val="26"/>
          <w:szCs w:val="26"/>
        </w:rPr>
        <w:t xml:space="preserve">юридическое лицо, соответствующее требованиям Законодательства РФ, владеющее ЭТП, в том числе необходимыми для ее функционирования оборудованием </w:t>
        <w:br/>
        <w:t>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Организатор продажи</w:t>
      </w:r>
      <w:r>
        <w:rPr/>
        <w:t xml:space="preserve"> – Продавец или лицо, которое на основе договора с Продавцом </w:t>
        <w:br/>
        <w:t>от его имени и за его счет организует и проводит Аукцион.</w:t>
      </w:r>
    </w:p>
    <w:p>
      <w:pPr>
        <w:pStyle w:val="Normal"/>
        <w:widowControl w:val="false"/>
        <w:spacing w:before="120" w:after="120"/>
        <w:textAlignment w:val="baseline"/>
        <w:rPr>
          <w:bCs/>
          <w:color w:val="000000"/>
        </w:rPr>
      </w:pPr>
      <w:r>
        <w:rPr>
          <w:b/>
          <w:bCs/>
        </w:rPr>
        <w:t>Покупатель</w:t>
      </w:r>
      <w:r>
        <w:rP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Документации.</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и указанное в пункте </w:t>
      </w:r>
      <w:r>
        <w:rPr>
          <w:color w:val="000000"/>
        </w:rPr>
        <w:fldChar w:fldCharType="begin"/>
      </w:r>
      <w:r>
        <w:rPr>
          <w:color w:val="000000"/>
        </w:rPr>
        <w:instrText xml:space="preserve"> REF _Ref384115722 \r \h </w:instrText>
      </w:r>
      <w:r>
        <w:rPr>
          <w:color w:val="000000"/>
        </w:rPr>
        <w:fldChar w:fldCharType="separate"/>
      </w:r>
      <w:r>
        <w:rPr>
          <w:color w:val="000000"/>
        </w:rPr>
        <w:t>1.2.5</w:t>
      </w:r>
      <w:r>
        <w:rPr>
          <w:color w:val="000000"/>
        </w:rPr>
        <w:fldChar w:fldCharType="end"/>
      </w:r>
      <w:r>
        <w:rPr>
          <w:color w:val="000000"/>
        </w:rPr>
        <w:t>.</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указанного в Документации, от момента размещения Извещения до момента подведения итогов Аукциона.</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pPr>
        <w:pStyle w:val="Normal"/>
        <w:spacing w:before="120" w:after="120"/>
        <w:rPr>
          <w:color w:val="000000"/>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pPr>
        <w:pStyle w:val="Normal"/>
        <w:spacing w:before="0" w:after="120"/>
        <w:rPr>
          <w:color w:val="000000"/>
          <w:sz w:val="24"/>
          <w:szCs w:val="24"/>
        </w:rPr>
      </w:pPr>
      <w:r>
        <w:rPr>
          <w:color w:val="000000"/>
          <w:sz w:val="24"/>
          <w:szCs w:val="24"/>
        </w:rPr>
      </w:r>
    </w:p>
    <w:p>
      <w:pPr>
        <w:pStyle w:val="Heading1"/>
        <w:numPr>
          <w:ilvl w:val="0"/>
          <w:numId w:val="3"/>
        </w:numPr>
        <w:rPr>
          <w:rFonts w:ascii="Times New Roman" w:hAnsi="Times New Roman"/>
          <w:sz w:val="28"/>
          <w:szCs w:val="28"/>
        </w:rPr>
      </w:pPr>
      <w:bookmarkStart w:id="19" w:name="_Ref513721506"/>
      <w:bookmarkStart w:id="20" w:name="_Toc111456884"/>
      <w:bookmarkStart w:id="21" w:name="_Ref388516845"/>
      <w:bookmarkStart w:id="22" w:name="_Ref388516882"/>
      <w:bookmarkStart w:id="23" w:name="_Toc514445885"/>
      <w:bookmarkStart w:id="24" w:name="_Toc514445883"/>
      <w:bookmarkStart w:id="25" w:name="_Toc514455530"/>
      <w:bookmarkStart w:id="26" w:name="_Toc514445884"/>
      <w:bookmarkStart w:id="27" w:name="_Toc514455531"/>
      <w:bookmarkStart w:id="28" w:name="_Toc514455532"/>
      <w:bookmarkEnd w:id="23"/>
      <w:bookmarkEnd w:id="24"/>
      <w:bookmarkEnd w:id="25"/>
      <w:bookmarkEnd w:id="26"/>
      <w:bookmarkEnd w:id="27"/>
      <w:bookmarkEnd w:id="28"/>
      <w:r>
        <w:rPr>
          <w:rFonts w:ascii="Times New Roman" w:hAnsi="Times New Roman"/>
          <w:sz w:val="28"/>
          <w:szCs w:val="28"/>
        </w:rPr>
        <w:t xml:space="preserve">ОСНОВНЫЕ СВЕДЕНИЯ О </w:t>
      </w:r>
      <w:bookmarkEnd w:id="21"/>
      <w:bookmarkEnd w:id="22"/>
      <w:r>
        <w:rPr>
          <w:rFonts w:ascii="Times New Roman" w:hAnsi="Times New Roman"/>
          <w:sz w:val="28"/>
          <w:szCs w:val="28"/>
        </w:rPr>
        <w:t>ПРОДАЖЕ</w:t>
      </w:r>
      <w:bookmarkEnd w:id="20"/>
    </w:p>
    <w:p>
      <w:pPr>
        <w:pStyle w:val="Heading2"/>
        <w:numPr>
          <w:ilvl w:val="1"/>
          <w:numId w:val="3"/>
        </w:numPr>
        <w:ind w:left="1134" w:hanging="1134"/>
        <w:rPr>
          <w:sz w:val="26"/>
        </w:rPr>
      </w:pPr>
      <w:bookmarkStart w:id="29" w:name="_Toc111456885"/>
      <w:r>
        <w:rPr>
          <w:sz w:val="26"/>
        </w:rPr>
        <w:t>Статус настоящего раздела</w:t>
      </w:r>
      <w:bookmarkEnd w:id="29"/>
    </w:p>
    <w:p>
      <w:pPr>
        <w:pStyle w:val="Style24"/>
        <w:numPr>
          <w:ilvl w:val="0"/>
          <w:numId w:val="0"/>
        </w:numPr>
        <w:ind w:left="0" w:hanging="0"/>
        <w:rPr/>
      </w:pPr>
      <w:r>
        <w:rPr/>
        <w:t xml:space="preserve">В настоящем разделе содержатся основные сведения о Предмете продажи </w:t>
        <w:br/>
        <w:t xml:space="preserve">и иных условиях проводимого Аукциона. Подробная информация о Предмете продажи, порядке проведения Аукциона и участия в нем, а также инструкции </w:t>
        <w:br/>
        <w:t xml:space="preserve">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w:t>
      </w:r>
    </w:p>
    <w:p>
      <w:pPr>
        <w:pStyle w:val="Heading2"/>
        <w:numPr>
          <w:ilvl w:val="1"/>
          <w:numId w:val="3"/>
        </w:numPr>
        <w:ind w:left="1134" w:hanging="1134"/>
        <w:rPr>
          <w:sz w:val="26"/>
        </w:rPr>
      </w:pPr>
      <w:bookmarkStart w:id="30" w:name="_Toc111456886"/>
      <w:bookmarkStart w:id="31" w:name="_Toc328493354"/>
      <w:bookmarkStart w:id="32" w:name="_Toc203081977"/>
      <w:bookmarkStart w:id="33" w:name="_Toc334798694"/>
      <w:r>
        <w:rPr>
          <w:sz w:val="26"/>
        </w:rPr>
        <w:t xml:space="preserve">Информация о проводимом </w:t>
      </w:r>
      <w:bookmarkEnd w:id="31"/>
      <w:bookmarkEnd w:id="32"/>
      <w:bookmarkEnd w:id="33"/>
      <w:r>
        <w:rPr>
          <w:sz w:val="26"/>
        </w:rPr>
        <w:t>Аукционе</w:t>
      </w:r>
      <w:bookmarkEnd w:id="30"/>
    </w:p>
    <w:tbl>
      <w:tblPr>
        <w:tblW w:w="10206"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51"/>
        <w:gridCol w:w="2404"/>
        <w:gridCol w:w="6951"/>
      </w:tblGrid>
      <w:tr>
        <w:trPr>
          <w:tblHeader w:val="true"/>
        </w:trPr>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951"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4" w:name="_Ref249785568"/>
            <w:bookmarkStart w:id="35" w:name="_Ref249785568"/>
            <w:bookmarkEnd w:id="35"/>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Предмет Договора</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rStyle w:val="Style4"/>
                <w:b w:val="false"/>
              </w:rPr>
            </w:pPr>
            <w:r>
              <w:rPr/>
              <w:t>Движимое имущество Комплекса объектов котельной стройбазы № 2, указанного в Приложении № 1 к Документации, расположенного по адресу: Московская обл., Сергиево-Посадский городской округ, пос. Богородское.</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6" w:name="_Ref389745249"/>
            <w:bookmarkStart w:id="37" w:name="_Ref389745249"/>
            <w:bookmarkEnd w:id="37"/>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Многолотовая продажа</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rStyle w:val="Style4"/>
                <w:b/>
              </w:rPr>
            </w:pPr>
            <w:r>
              <w:rPr>
                <w:b w:val="false"/>
                <w:sz w:val="26"/>
                <w:szCs w:val="26"/>
              </w:rPr>
              <w:t>Нет</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8" w:name="_Ref458187651"/>
            <w:bookmarkStart w:id="39" w:name="_Ref458187651"/>
            <w:bookmarkEnd w:id="39"/>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Наименование и адрес ЭТП</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 xml:space="preserve">Электронная торговая площадка Акционерное общество «Российский аукционный дом» (АО «РАД»), </w:t>
            </w:r>
            <w:hyperlink r:id="rId2">
              <w:r>
                <w:rPr>
                  <w:rStyle w:val="Hyperlink"/>
                  <w:lang w:val="en-US"/>
                </w:rPr>
                <w:t>https</w:t>
              </w:r>
              <w:r>
                <w:rPr>
                  <w:rStyle w:val="Hyperlink"/>
                </w:rPr>
                <w:t>://</w:t>
              </w:r>
              <w:r>
                <w:rPr>
                  <w:rStyle w:val="Hyperlink"/>
                  <w:lang w:val="en-US"/>
                </w:rPr>
                <w:t>lot</w:t>
              </w:r>
              <w:r>
                <w:rPr>
                  <w:rStyle w:val="Hyperlink"/>
                </w:rPr>
                <w:t>-</w:t>
              </w:r>
              <w:r>
                <w:rPr>
                  <w:rStyle w:val="Hyperlink"/>
                  <w:lang w:val="en-US"/>
                </w:rPr>
                <w:t>online</w:t>
              </w:r>
              <w:r>
                <w:rPr>
                  <w:rStyle w:val="Hyperlink"/>
                </w:rPr>
                <w:t>.</w:t>
              </w:r>
            </w:hyperlink>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0" w:name="_Ref49356191"/>
            <w:bookmarkStart w:id="41" w:name="_Ref49356191"/>
            <w:bookmarkEnd w:id="41"/>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Участники Аукциона</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trPr>
          <w:trHeight w:val="559"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2" w:name="_Ref384115722"/>
            <w:bookmarkStart w:id="43" w:name="_Ref384115722"/>
            <w:bookmarkEnd w:id="43"/>
          </w:p>
        </w:tc>
        <w:tc>
          <w:tcPr>
            <w:tcW w:w="2404" w:type="dxa"/>
            <w:tcBorders>
              <w:top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Продавец</w:t>
            </w:r>
          </w:p>
        </w:tc>
        <w:tc>
          <w:tcPr>
            <w:tcW w:w="6951"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0"/>
              <w:rPr>
                <w:b w:val="false"/>
                <w:sz w:val="26"/>
                <w:szCs w:val="26"/>
              </w:rPr>
            </w:pPr>
            <w:r>
              <w:rPr>
                <w:b w:val="false"/>
                <w:sz w:val="26"/>
                <w:szCs w:val="26"/>
              </w:rPr>
              <w:t>Наименование: Акционерное общество «Загорская ГАЭС-2» (АО «Загорская ГАЭС-2»)</w:t>
            </w:r>
          </w:p>
          <w:p>
            <w:pPr>
              <w:pStyle w:val="Tableheader"/>
              <w:widowControl w:val="false"/>
              <w:spacing w:before="120" w:after="120"/>
              <w:rPr>
                <w:b w:val="false"/>
                <w:sz w:val="26"/>
                <w:szCs w:val="26"/>
              </w:rPr>
            </w:pPr>
            <w:r>
              <w:rPr>
                <w:b w:val="false"/>
                <w:sz w:val="26"/>
                <w:szCs w:val="26"/>
              </w:rPr>
              <w:t xml:space="preserve">ОГРН </w:t>
            </w:r>
            <w:r>
              <w:rPr>
                <w:b w:val="false"/>
                <w:bCs/>
                <w:sz w:val="26"/>
                <w:szCs w:val="26"/>
              </w:rPr>
              <w:t>1065042071137</w:t>
            </w:r>
          </w:p>
          <w:p>
            <w:pPr>
              <w:pStyle w:val="Tableheader"/>
              <w:widowControl w:val="false"/>
              <w:spacing w:before="120" w:after="120"/>
              <w:rPr>
                <w:b w:val="false"/>
                <w:bCs/>
                <w:sz w:val="26"/>
                <w:szCs w:val="26"/>
              </w:rPr>
            </w:pPr>
            <w:r>
              <w:rPr>
                <w:b w:val="false"/>
                <w:sz w:val="26"/>
                <w:szCs w:val="26"/>
              </w:rPr>
              <w:t xml:space="preserve">ИНН </w:t>
            </w:r>
            <w:r>
              <w:rPr>
                <w:b w:val="false"/>
                <w:bCs/>
                <w:sz w:val="26"/>
                <w:szCs w:val="26"/>
              </w:rPr>
              <w:t>5042086312</w:t>
            </w:r>
          </w:p>
          <w:p>
            <w:pPr>
              <w:pStyle w:val="Tableheader"/>
              <w:widowControl w:val="false"/>
              <w:spacing w:before="120" w:after="120"/>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spacing w:before="120" w:after="120"/>
              <w:rPr>
                <w:b w:val="false"/>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spacing w:before="120" w:after="120"/>
              <w:rPr>
                <w:b w:val="false"/>
                <w:sz w:val="26"/>
                <w:szCs w:val="26"/>
              </w:rPr>
            </w:pPr>
            <w:r>
              <w:rPr>
                <w:b w:val="false"/>
                <w:sz w:val="26"/>
                <w:szCs w:val="26"/>
              </w:rPr>
              <w:t xml:space="preserve">Адрес электронной почты: </w:t>
            </w:r>
            <w:hyperlink r:id="rId3">
              <w:r>
                <w:rPr>
                  <w:rStyle w:val="Hyperlink"/>
                  <w:b w:val="false"/>
                  <w:color w:val="auto"/>
                  <w:sz w:val="26"/>
                  <w:szCs w:val="26"/>
                  <w:u w:val="none"/>
                </w:rPr>
                <w:t>zagaes2@rushydro.ru</w:t>
              </w:r>
            </w:hyperlink>
          </w:p>
          <w:p>
            <w:pPr>
              <w:pStyle w:val="Tableheader"/>
              <w:widowControl w:val="false"/>
              <w:spacing w:before="120" w:after="120"/>
              <w:rPr>
                <w:rStyle w:val="Style4"/>
                <w:b/>
                <w:i w:val="false"/>
                <w:i w:val="false"/>
                <w:sz w:val="26"/>
                <w:szCs w:val="26"/>
                <w:shd w:fill="auto" w:val="clear"/>
              </w:rPr>
            </w:pPr>
            <w:r>
              <w:rPr>
                <w:b w:val="false"/>
                <w:sz w:val="26"/>
                <w:szCs w:val="26"/>
              </w:rPr>
              <w:t>Контактный телефон: +7 496 545 45 00</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4" w:name="_Ref249842235"/>
            <w:bookmarkStart w:id="45" w:name="_Ref249842235"/>
            <w:bookmarkEnd w:id="45"/>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Организатор продажи</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0"/>
              <w:rPr>
                <w:b w:val="false"/>
                <w:sz w:val="26"/>
                <w:szCs w:val="26"/>
              </w:rPr>
            </w:pPr>
            <w:r>
              <w:rPr>
                <w:b w:val="false"/>
                <w:sz w:val="26"/>
                <w:szCs w:val="26"/>
              </w:rPr>
              <w:t>Наименование: Акционерное общество «Загорская ГАЭС-2» (АО «Загорская ГАЭС-2»)</w:t>
            </w:r>
          </w:p>
          <w:p>
            <w:pPr>
              <w:pStyle w:val="Tableheader"/>
              <w:widowControl w:val="false"/>
              <w:spacing w:before="120" w:after="120"/>
              <w:rPr>
                <w:b w:val="false"/>
                <w:sz w:val="26"/>
                <w:szCs w:val="26"/>
              </w:rPr>
            </w:pPr>
            <w:r>
              <w:rPr>
                <w:b w:val="false"/>
                <w:sz w:val="26"/>
                <w:szCs w:val="26"/>
              </w:rPr>
              <w:t xml:space="preserve">ОГРН </w:t>
            </w:r>
            <w:r>
              <w:rPr>
                <w:b w:val="false"/>
                <w:bCs/>
                <w:sz w:val="26"/>
                <w:szCs w:val="26"/>
              </w:rPr>
              <w:t>1065042071137</w:t>
            </w:r>
          </w:p>
          <w:p>
            <w:pPr>
              <w:pStyle w:val="Tableheader"/>
              <w:widowControl w:val="false"/>
              <w:spacing w:before="120" w:after="120"/>
              <w:rPr>
                <w:b w:val="false"/>
                <w:bCs/>
                <w:sz w:val="26"/>
                <w:szCs w:val="26"/>
              </w:rPr>
            </w:pPr>
            <w:r>
              <w:rPr>
                <w:b w:val="false"/>
                <w:sz w:val="26"/>
                <w:szCs w:val="26"/>
              </w:rPr>
              <w:t xml:space="preserve">ИНН </w:t>
            </w:r>
            <w:r>
              <w:rPr>
                <w:b w:val="false"/>
                <w:bCs/>
                <w:sz w:val="26"/>
                <w:szCs w:val="26"/>
              </w:rPr>
              <w:t>5042086312</w:t>
            </w:r>
          </w:p>
          <w:p>
            <w:pPr>
              <w:pStyle w:val="Tableheader"/>
              <w:widowControl w:val="false"/>
              <w:spacing w:before="120" w:after="120"/>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spacing w:before="120" w:after="120"/>
              <w:rPr>
                <w:b w:val="false"/>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spacing w:before="120" w:after="120"/>
              <w:rPr>
                <w:b w:val="false"/>
                <w:sz w:val="26"/>
                <w:szCs w:val="26"/>
              </w:rPr>
            </w:pPr>
            <w:r>
              <w:rPr>
                <w:b w:val="false"/>
                <w:sz w:val="26"/>
                <w:szCs w:val="26"/>
              </w:rPr>
              <w:t xml:space="preserve">Адрес электронной почты: </w:t>
            </w:r>
            <w:hyperlink r:id="rId4">
              <w:r>
                <w:rPr>
                  <w:rStyle w:val="Hyperlink"/>
                  <w:b w:val="false"/>
                  <w:color w:val="auto"/>
                  <w:sz w:val="26"/>
                  <w:szCs w:val="26"/>
                  <w:u w:val="none"/>
                </w:rPr>
                <w:t>zagaes2@rushydro.ru</w:t>
              </w:r>
            </w:hyperlink>
          </w:p>
          <w:p>
            <w:pPr>
              <w:pStyle w:val="Tableheader"/>
              <w:widowControl w:val="false"/>
              <w:spacing w:before="120" w:after="120"/>
              <w:rPr>
                <w:rStyle w:val="Style4"/>
                <w:b/>
                <w:sz w:val="26"/>
                <w:szCs w:val="26"/>
              </w:rPr>
            </w:pPr>
            <w:r>
              <w:rPr>
                <w:b w:val="false"/>
                <w:sz w:val="26"/>
                <w:szCs w:val="26"/>
              </w:rPr>
              <w:t>Контактный телефон: +7 496 54 545 00</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6" w:name="_Ref384115792"/>
            <w:bookmarkStart w:id="47" w:name="_Ref384115792"/>
            <w:bookmarkEnd w:id="47"/>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Представитель Организатора продажи</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b w:val="false"/>
                <w:sz w:val="26"/>
                <w:szCs w:val="26"/>
              </w:rPr>
            </w:pPr>
            <w:r>
              <w:rPr>
                <w:b w:val="false"/>
                <w:sz w:val="26"/>
                <w:szCs w:val="26"/>
              </w:rPr>
              <w:t>Контактное лицо (Ф.И.О.): Соколова Татьяна Львовна</w:t>
            </w:r>
          </w:p>
          <w:p>
            <w:pPr>
              <w:pStyle w:val="Tableheader"/>
              <w:widowControl w:val="false"/>
              <w:spacing w:before="120" w:after="120"/>
              <w:rPr>
                <w:b w:val="false"/>
                <w:sz w:val="26"/>
                <w:szCs w:val="26"/>
              </w:rPr>
            </w:pPr>
            <w:r>
              <w:rPr>
                <w:b w:val="false"/>
                <w:sz w:val="26"/>
                <w:szCs w:val="26"/>
              </w:rPr>
              <w:t>Контактный телефон: +7 915 116 87 53</w:t>
            </w:r>
          </w:p>
          <w:p>
            <w:pPr>
              <w:pStyle w:val="Tableheader"/>
              <w:widowControl w:val="false"/>
              <w:spacing w:before="120" w:after="120"/>
              <w:rPr>
                <w:rStyle w:val="Style4"/>
                <w:i w:val="false"/>
                <w:i w:val="false"/>
                <w:sz w:val="26"/>
                <w:szCs w:val="26"/>
                <w:shd w:fill="auto" w:val="clear"/>
              </w:rPr>
            </w:pPr>
            <w:r>
              <w:rPr>
                <w:b w:val="false"/>
                <w:sz w:val="26"/>
                <w:szCs w:val="26"/>
              </w:rPr>
              <w:t>Адрес электронной почты: SokolovaTL@rushydro.ru</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8" w:name="_Ref514462143"/>
            <w:bookmarkStart w:id="49" w:name="_Ref514462143"/>
            <w:bookmarkEnd w:id="49"/>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Официальный источник размещения информации о проведении Аукциона</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67"/>
                <w:tab w:val="left" w:pos="426" w:leader="none"/>
              </w:tabs>
              <w:spacing w:before="120" w:after="120"/>
              <w:rPr/>
            </w:pPr>
            <w:r>
              <w:rPr/>
              <w:t xml:space="preserve">Официальным источником информации о проведении Аукциона является Электронная торговая площадка: </w:t>
              <w:br/>
              <w:t>АО «Российский аукционный дом» (сокращенно именуемое АО «РАД»)</w:t>
            </w:r>
          </w:p>
          <w:p>
            <w:pPr>
              <w:pStyle w:val="Normal"/>
              <w:widowControl w:val="false"/>
              <w:tabs>
                <w:tab w:val="clear" w:pos="567"/>
                <w:tab w:val="left" w:pos="426" w:leader="none"/>
              </w:tabs>
              <w:spacing w:before="120" w:after="120"/>
              <w:rPr>
                <w:rFonts w:eastAsia="Lucida Sans Unicode"/>
                <w:i/>
                <w:i/>
                <w:kern w:val="2"/>
                <w:shd w:fill="FFFF99" w:val="clear"/>
              </w:rPr>
            </w:pPr>
            <w:r>
              <w:rPr/>
              <w:t xml:space="preserve">Регламент ЭТП, в соответствии с которым проводится аукцион, размещен по адресу: </w:t>
            </w:r>
            <w:r>
              <w:rPr>
                <w:lang w:val="en-US"/>
              </w:rPr>
              <w:t>lot</w:t>
            </w:r>
            <w:r>
              <w:rPr/>
              <w:t>-</w:t>
            </w:r>
            <w:r>
              <w:rPr>
                <w:lang w:val="en-US"/>
              </w:rPr>
              <w:t>online</w:t>
            </w:r>
            <w:r>
              <w:rPr/>
              <w:t>.</w:t>
            </w:r>
            <w:r>
              <w:rPr>
                <w:lang w:val="en-US"/>
              </w:rPr>
              <w:t>ru</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0" w:name="_Ref384116250"/>
            <w:bookmarkStart w:id="51" w:name="_Ref384116250"/>
            <w:bookmarkEnd w:id="51"/>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Начальная цена продажи</w:t>
            </w:r>
          </w:p>
        </w:tc>
        <w:tc>
          <w:tcPr>
            <w:tcW w:w="6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rPr>
                <w:color w:val="000000"/>
              </w:rPr>
            </w:pPr>
            <w:r>
              <w:rPr>
                <w:rFonts w:eastAsia="Geneva;Arial"/>
              </w:rPr>
              <w:t>26</w:t>
            </w:r>
            <w:r>
              <w:rPr>
                <w:rFonts w:eastAsia="Geneva;Arial"/>
                <w:lang w:val="en-US"/>
              </w:rPr>
              <w:t> </w:t>
            </w:r>
            <w:r>
              <w:rPr>
                <w:rFonts w:eastAsia="Geneva;Arial"/>
              </w:rPr>
              <w:t>996</w:t>
            </w:r>
            <w:r>
              <w:rPr>
                <w:rFonts w:eastAsia="Geneva;Arial"/>
                <w:lang w:val="en-US"/>
              </w:rPr>
              <w:t> </w:t>
            </w:r>
            <w:r>
              <w:rPr>
                <w:rFonts w:eastAsia="Geneva;Arial"/>
              </w:rPr>
              <w:t>400 (Двадцать шесть миллионов девятьсот девяносто шесть тысяч четыреста) рублей 00 копеек с учетом НДС</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2" w:name="_Ref516229843"/>
            <w:bookmarkStart w:id="53" w:name="_Ref516229843"/>
            <w:bookmarkEnd w:id="53"/>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Шаг Аукциона</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67"/>
                <w:tab w:val="left" w:pos="426" w:leader="none"/>
              </w:tabs>
              <w:spacing w:before="120" w:after="120"/>
              <w:rPr>
                <w:color w:val="000000" w:themeColor="text1"/>
                <w:szCs w:val="28"/>
              </w:rPr>
            </w:pPr>
            <w:r>
              <w:rPr>
                <w:color w:val="000000" w:themeColor="text1"/>
              </w:rPr>
              <w:t xml:space="preserve">Шаг аукциона равен 1 % от начальной цены продажи, указанной в пункте </w:t>
            </w:r>
            <w:r>
              <w:rPr>
                <w:color w:val="000000"/>
              </w:rPr>
              <w:fldChar w:fldCharType="begin"/>
            </w:r>
            <w:r>
              <w:rPr>
                <w:color w:val="000000"/>
              </w:rPr>
              <w:instrText xml:space="preserve"> REF _Ref384116250 \r \h </w:instrText>
            </w:r>
            <w:r>
              <w:rPr>
                <w:color w:val="000000"/>
              </w:rPr>
              <w:fldChar w:fldCharType="separate"/>
            </w:r>
            <w:r>
              <w:rPr>
                <w:color w:val="000000"/>
              </w:rPr>
              <w:t>1.2.9</w:t>
            </w:r>
            <w:r>
              <w:rPr>
                <w:color w:val="000000"/>
              </w:rPr>
              <w:fldChar w:fldCharType="end"/>
            </w:r>
            <w:r>
              <w:rPr>
                <w:color w:val="000000" w:themeColor="text1"/>
              </w:rPr>
              <w:t>, что составляет 269 964 (Двести шестьдесят девять тысяч девятьсот шестьдесят четыре) рубля 00 копеек с учетом НДС</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4" w:name="_Ref249865292"/>
            <w:bookmarkStart w:id="55" w:name="_Ref249865292"/>
            <w:bookmarkEnd w:id="55"/>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Задаток</w:t>
            </w:r>
          </w:p>
        </w:tc>
        <w:tc>
          <w:tcPr>
            <w:tcW w:w="6951"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spacing w:before="120" w:after="120"/>
              <w:rPr>
                <w:rStyle w:val="Style4"/>
                <w:b w:val="false"/>
                <w:sz w:val="26"/>
                <w:szCs w:val="26"/>
              </w:rPr>
            </w:pPr>
            <w:r>
              <w:rPr>
                <w:sz w:val="26"/>
                <w:szCs w:val="26"/>
              </w:rPr>
              <w:t>Требуется</w:t>
            </w:r>
          </w:p>
          <w:p>
            <w:pPr>
              <w:pStyle w:val="Tabletext"/>
              <w:widowControl w:val="false"/>
              <w:rPr>
                <w:sz w:val="26"/>
                <w:szCs w:val="26"/>
              </w:rPr>
            </w:pPr>
            <w:r>
              <w:rPr>
                <w:sz w:val="26"/>
                <w:szCs w:val="26"/>
              </w:rPr>
              <w:t xml:space="preserve">Размер задатка для участия в аукционе составляет 1% от начальной цены продажи, указанной в пункте </w:t>
            </w:r>
            <w:r>
              <w:rPr>
                <w:sz w:val="26"/>
                <w:szCs w:val="26"/>
              </w:rPr>
              <w:fldChar w:fldCharType="begin"/>
            </w:r>
            <w:r>
              <w:rPr>
                <w:sz w:val="26"/>
                <w:szCs w:val="26"/>
              </w:rPr>
              <w:instrText xml:space="preserve"> REF _Ref384116250 \r \h </w:instrText>
            </w:r>
            <w:r>
              <w:rPr>
                <w:sz w:val="26"/>
                <w:szCs w:val="26"/>
              </w:rPr>
              <w:fldChar w:fldCharType="separate"/>
            </w:r>
            <w:r>
              <w:rPr>
                <w:sz w:val="26"/>
                <w:szCs w:val="26"/>
              </w:rPr>
              <w:t>1.2.9</w:t>
            </w:r>
            <w:r>
              <w:rPr>
                <w:sz w:val="26"/>
                <w:szCs w:val="26"/>
              </w:rPr>
              <w:fldChar w:fldCharType="end"/>
            </w:r>
            <w:r>
              <w:rPr>
                <w:sz w:val="26"/>
                <w:szCs w:val="26"/>
              </w:rPr>
              <w:t xml:space="preserve"> и составляет:</w:t>
            </w:r>
          </w:p>
          <w:p>
            <w:pPr>
              <w:pStyle w:val="Tabletext"/>
              <w:widowControl w:val="false"/>
              <w:spacing w:before="120" w:after="120"/>
              <w:rPr>
                <w:sz w:val="26"/>
                <w:szCs w:val="26"/>
              </w:rPr>
            </w:pPr>
            <w:r>
              <w:rPr>
                <w:color w:val="000000" w:themeColor="text1"/>
                <w:sz w:val="26"/>
                <w:szCs w:val="26"/>
              </w:rPr>
              <w:t>269 964 (Двести шестьдесят девять тысяч девятьсот шестьдесят четыре) рубля 00 копеек с учетом НДС</w:t>
            </w:r>
            <w:r>
              <w:rPr>
                <w:sz w:val="26"/>
                <w:szCs w:val="26"/>
              </w:rPr>
              <w:t xml:space="preserve"> .</w:t>
            </w:r>
          </w:p>
          <w:p>
            <w:pPr>
              <w:pStyle w:val="Normal"/>
              <w:widowControl w:val="false"/>
              <w:tabs>
                <w:tab w:val="clear" w:pos="567"/>
                <w:tab w:val="left" w:pos="426" w:leader="none"/>
              </w:tabs>
              <w:spacing w:before="120" w:after="120"/>
              <w:rPr>
                <w:b/>
                <w:i/>
                <w:i/>
              </w:rPr>
            </w:pPr>
            <w:r>
              <w:rPr/>
              <w:t xml:space="preserve">Для участия в аукционе Заявитель в срок не позднее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обязан внести на индивидуальный счет, открытый Участнику оператором ЭТП в соответствии с Регламентом ЭТП, вышеуказанную сумму задатка.</w:t>
            </w:r>
          </w:p>
          <w:p>
            <w:pPr>
              <w:pStyle w:val="Tabletext"/>
              <w:widowControl w:val="false"/>
              <w:spacing w:before="120" w:after="120"/>
              <w:rPr>
                <w:bCs/>
                <w:iCs/>
                <w:sz w:val="26"/>
                <w:szCs w:val="26"/>
              </w:rPr>
            </w:pPr>
            <w:r>
              <w:rPr>
                <w:b/>
                <w:bCs/>
                <w:iCs/>
                <w:sz w:val="26"/>
                <w:szCs w:val="26"/>
              </w:rPr>
              <w:t xml:space="preserve">ВНИМАНИЕ! </w:t>
            </w:r>
            <w:r>
              <w:rPr>
                <w:bCs/>
                <w:iCs/>
                <w:sz w:val="26"/>
                <w:szCs w:val="26"/>
              </w:rPr>
              <w:t>Для того чтобы иметь возможность подать заявку на участие в аукционе, в соответствии с Регламентом ЭТП на счете Участника, открытом ему оператором ЭТП, должна быть сумма денежных средств, предусмотренная Регламентом ЭТП.</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6" w:name="_Ref49356163"/>
            <w:bookmarkStart w:id="57" w:name="_Ref49356163"/>
            <w:bookmarkEnd w:id="57"/>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размещения Извещения о проведении Аукциона</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text"/>
              <w:widowControl w:val="false"/>
              <w:spacing w:before="120" w:after="120"/>
              <w:rPr>
                <w:shd w:fill="FFFF00" w:val="clear"/>
              </w:rPr>
            </w:pPr>
            <w:r>
              <w:rPr>
                <w:sz w:val="26"/>
                <w:szCs w:val="26"/>
              </w:rPr>
              <w:t>«15» мая 2024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8" w:name="_Ref513811076"/>
            <w:bookmarkStart w:id="59" w:name="_Ref513811076"/>
            <w:bookmarkEnd w:id="59"/>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Место подачи Заявок</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text"/>
              <w:widowControl w:val="false"/>
              <w:spacing w:before="120" w:after="120"/>
              <w:rPr>
                <w:rStyle w:val="Style4"/>
                <w:b w:val="false"/>
                <w:i w:val="false"/>
                <w:i w:val="false"/>
                <w:sz w:val="26"/>
                <w:szCs w:val="26"/>
                <w:shd w:fill="auto" w:val="clear"/>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0" w:name="_Ref513817350"/>
            <w:bookmarkStart w:id="61" w:name="_Ref513817350"/>
            <w:bookmarkEnd w:id="61"/>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Срок предоставления Заявителям разъяснений по Документации о продаже</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Дата и время окончания срока предоставления разъяснений:</w:t>
            </w:r>
          </w:p>
          <w:p>
            <w:pPr>
              <w:pStyle w:val="Normal"/>
              <w:widowControl w:val="false"/>
              <w:spacing w:before="120" w:after="120"/>
              <w:rPr>
                <w:color w:val="000000" w:themeColor="text1"/>
              </w:rPr>
            </w:pPr>
            <w:r>
              <w:rPr/>
              <w:t>«28» июня 2024 г. в 15 ч. 00 мин.</w:t>
            </w:r>
            <w:r>
              <w:rPr>
                <w:color w:val="000000" w:themeColor="text1"/>
              </w:rPr>
              <w:t xml:space="preserve"> (по московскому времени)</w:t>
            </w:r>
          </w:p>
          <w:p>
            <w:pPr>
              <w:pStyle w:val="Normal"/>
              <w:widowControl w:val="false"/>
              <w:spacing w:before="120" w:after="120"/>
              <w:rPr>
                <w:b/>
                <w:i/>
                <w:i/>
                <w:shd w:fill="FFFF99" w:val="clear"/>
              </w:rPr>
            </w:pPr>
            <w:r>
              <w:rPr/>
              <w:t xml:space="preserve">Организатор вправе не предоставлять разъяснение </w:t>
              <w:br/>
              <w:t xml:space="preserve">в случае, если запрос от Заявителя поступил позднее чем за 3 (три) рабочих дня до даты окончания срока подачи Заявок, установленной в пункте </w:t>
            </w:r>
            <w:r>
              <w:rPr/>
              <w:fldChar w:fldCharType="begin"/>
            </w:r>
            <w:r>
              <w:rPr/>
              <w:instrText xml:space="preserve"> REF _Ref389823218 \r \h </w:instrText>
            </w:r>
            <w:r>
              <w:rPr/>
              <w:fldChar w:fldCharType="separate"/>
            </w:r>
            <w:r>
              <w:rPr/>
              <w:t>1.2.15</w:t>
            </w:r>
            <w:r>
              <w:rPr/>
              <w:fldChar w:fldCharType="end"/>
            </w:r>
            <w:r>
              <w:rPr/>
              <w:t>.</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2" w:name="_Ref389823218"/>
            <w:bookmarkStart w:id="63" w:name="_Ref389823218"/>
            <w:bookmarkEnd w:id="63"/>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начала – дата и время окончания срока подачи Заявок</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Дата начала подачи Заявок:</w:t>
            </w:r>
          </w:p>
          <w:p>
            <w:pPr>
              <w:pStyle w:val="Normal"/>
              <w:widowControl w:val="false"/>
              <w:spacing w:before="120" w:after="120"/>
              <w:rPr>
                <w:shd w:fill="FFFF00" w:val="clear"/>
              </w:rPr>
            </w:pPr>
            <w:r>
              <w:rPr/>
              <w:t>«1</w:t>
            </w:r>
            <w:r>
              <w:rPr>
                <w:lang w:val="en-US"/>
              </w:rPr>
              <w:t>5</w:t>
            </w:r>
            <w:r>
              <w:rPr/>
              <w:t>» мая 2024 года</w:t>
            </w:r>
            <w:bookmarkStart w:id="64" w:name="_Hlk523933542"/>
            <w:bookmarkEnd w:id="64"/>
          </w:p>
          <w:p>
            <w:pPr>
              <w:pStyle w:val="Normal"/>
              <w:widowControl w:val="false"/>
              <w:spacing w:before="120" w:after="120"/>
              <w:rPr/>
            </w:pPr>
            <w:r>
              <w:rPr/>
              <w:t>Дата и время окончания срока подачи заявок:</w:t>
            </w:r>
          </w:p>
          <w:p>
            <w:pPr>
              <w:pStyle w:val="Tabletext"/>
              <w:widowControl w:val="false"/>
              <w:spacing w:before="120" w:after="120"/>
              <w:rPr>
                <w:rStyle w:val="Style4"/>
                <w:b w:val="false"/>
                <w:i w:val="false"/>
                <w:i w:val="false"/>
                <w:sz w:val="26"/>
                <w:szCs w:val="26"/>
                <w:shd w:fill="auto" w:val="clear"/>
              </w:rPr>
            </w:pPr>
            <w:r>
              <w:rPr>
                <w:sz w:val="26"/>
                <w:szCs w:val="26"/>
              </w:rPr>
              <w:t>«28» июня 2024 г. в 15 ч. 00 мин. (по московскому времени)</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5" w:name="_Ref334789513"/>
            <w:bookmarkStart w:id="66" w:name="_Ref334789513"/>
            <w:bookmarkEnd w:id="66"/>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окончания рассмотрения Заявок</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shd w:fill="FFFF00" w:val="clear"/>
              </w:rPr>
            </w:pPr>
            <w:r>
              <w:rPr/>
              <w:t>«01» июля 2024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7" w:name="_Ref516229879"/>
            <w:bookmarkStart w:id="68" w:name="_Ref516229879"/>
            <w:bookmarkEnd w:id="68"/>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и время проведения Аукциона</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 xml:space="preserve">«02» июля 2024 г. </w:t>
            </w:r>
            <w:r>
              <w:rPr>
                <w:color w:val="000000" w:themeColor="text1"/>
              </w:rPr>
              <w:t>в 10 ч. 00 мин. (по московскому времени)</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9" w:name="_Ref536798161"/>
            <w:bookmarkStart w:id="70" w:name="_Ref536798161"/>
            <w:bookmarkEnd w:id="70"/>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подведения итогов</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shd w:fill="FFFF00" w:val="clear"/>
              </w:rPr>
            </w:pPr>
            <w:r>
              <w:rPr/>
              <w:t>«03» июля 2024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p>
        </w:tc>
        <w:tc>
          <w:tcPr>
            <w:tcW w:w="240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Порядок подведения итогов Процедуры</w:t>
            </w:r>
          </w:p>
        </w:tc>
        <w:tc>
          <w:tcPr>
            <w:tcW w:w="6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pPr>
              <w:pStyle w:val="Normal"/>
              <w:widowControl w:val="false"/>
              <w:spacing w:before="120" w:after="120"/>
              <w:rPr/>
            </w:pPr>
            <w:r>
              <w:rPr/>
              <w:t>Победителем Аукциона признается Участник, предложивший наиболее высокую цену Договора (цену заявки).</w:t>
            </w:r>
          </w:p>
        </w:tc>
      </w:tr>
    </w:tbl>
    <w:p>
      <w:pPr>
        <w:pStyle w:val="Heading1"/>
        <w:numPr>
          <w:ilvl w:val="0"/>
          <w:numId w:val="3"/>
        </w:numPr>
        <w:rPr>
          <w:rFonts w:ascii="Times New Roman" w:hAnsi="Times New Roman"/>
          <w:sz w:val="28"/>
          <w:szCs w:val="28"/>
        </w:rPr>
      </w:pPr>
      <w:bookmarkStart w:id="71" w:name="_Ref514448858"/>
      <w:bookmarkStart w:id="72" w:name="_Toc111456887"/>
      <w:bookmarkStart w:id="73" w:name="_Toc518119233"/>
      <w:bookmarkStart w:id="74" w:name="_Toc55193146"/>
      <w:bookmarkStart w:id="75" w:name="_Toc517582289"/>
      <w:bookmarkStart w:id="76" w:name="_Toc517582613"/>
      <w:r>
        <w:rPr>
          <w:rFonts w:ascii="Times New Roman" w:hAnsi="Times New Roman"/>
          <w:sz w:val="28"/>
          <w:szCs w:val="28"/>
        </w:rPr>
        <w:t xml:space="preserve">ОБЩИЕ </w:t>
      </w:r>
      <w:bookmarkEnd w:id="73"/>
      <w:bookmarkEnd w:id="74"/>
      <w:bookmarkEnd w:id="75"/>
      <w:bookmarkEnd w:id="76"/>
      <w:r>
        <w:rPr>
          <w:rFonts w:ascii="Times New Roman" w:hAnsi="Times New Roman"/>
          <w:sz w:val="28"/>
          <w:szCs w:val="28"/>
        </w:rPr>
        <w:t>ПОЛОЖЕНИЯ</w:t>
      </w:r>
      <w:bookmarkEnd w:id="1"/>
      <w:bookmarkEnd w:id="2"/>
      <w:bookmarkEnd w:id="3"/>
      <w:bookmarkEnd w:id="4"/>
      <w:bookmarkEnd w:id="5"/>
      <w:bookmarkEnd w:id="6"/>
      <w:bookmarkEnd w:id="7"/>
      <w:bookmarkEnd w:id="8"/>
      <w:bookmarkEnd w:id="9"/>
      <w:bookmarkEnd w:id="10"/>
      <w:bookmarkEnd w:id="11"/>
      <w:bookmarkEnd w:id="12"/>
      <w:bookmarkEnd w:id="19"/>
      <w:bookmarkEnd w:id="71"/>
      <w:bookmarkEnd w:id="72"/>
    </w:p>
    <w:p>
      <w:pPr>
        <w:pStyle w:val="Heading2"/>
        <w:numPr>
          <w:ilvl w:val="1"/>
          <w:numId w:val="3"/>
        </w:numPr>
        <w:ind w:left="1134" w:hanging="1134"/>
        <w:rPr>
          <w:sz w:val="26"/>
        </w:rPr>
      </w:pPr>
      <w:bookmarkStart w:id="77" w:name="_Toc111456888"/>
      <w:bookmarkStart w:id="78" w:name="_Toc55285335"/>
      <w:bookmarkStart w:id="79" w:name="_Toc55305369"/>
      <w:bookmarkStart w:id="80" w:name="_Toc57314615"/>
      <w:bookmarkStart w:id="81" w:name="_Toc69728941"/>
      <w:r>
        <w:rPr>
          <w:sz w:val="26"/>
        </w:rPr>
        <w:t xml:space="preserve">Общие сведения </w:t>
      </w:r>
      <w:bookmarkEnd w:id="78"/>
      <w:bookmarkEnd w:id="79"/>
      <w:bookmarkEnd w:id="80"/>
      <w:bookmarkEnd w:id="81"/>
      <w:r>
        <w:rPr>
          <w:sz w:val="26"/>
        </w:rPr>
        <w:t>о продаже</w:t>
      </w:r>
      <w:bookmarkEnd w:id="77"/>
    </w:p>
    <w:p>
      <w:pPr>
        <w:pStyle w:val="Style24"/>
        <w:numPr>
          <w:ilvl w:val="2"/>
          <w:numId w:val="3"/>
        </w:numPr>
        <w:ind w:left="1134" w:hanging="1134"/>
        <w:rPr/>
      </w:pPr>
      <w:bookmarkStart w:id="82" w:name="_Ref55193512"/>
      <w:bookmarkStart w:id="83" w:name="Общие_сведения"/>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_Ref49356163 \r \h </w:instrText>
      </w:r>
      <w:r>
        <w:rPr/>
        <w:fldChar w:fldCharType="separate"/>
      </w:r>
      <w:r>
        <w:rPr/>
        <w:t>1.2.12</w:t>
      </w:r>
      <w:r>
        <w:rPr/>
        <w:fldChar w:fldCharType="end"/>
      </w:r>
      <w:r>
        <w:rPr/>
        <w:t xml:space="preserve">, приглашает лиц, указанных в пункте </w:t>
      </w:r>
      <w:r>
        <w:rPr/>
        <w:fldChar w:fldCharType="begin"/>
      </w:r>
      <w:r>
        <w:rPr/>
        <w:instrText xml:space="preserve"> REF _Ref49356191 \r \h </w:instrText>
      </w:r>
      <w:r>
        <w:rPr/>
        <w:fldChar w:fldCharType="separate"/>
      </w:r>
      <w:r>
        <w:rPr/>
        <w:t>1.2.4</w:t>
      </w:r>
      <w:r>
        <w:rPr/>
        <w:fldChar w:fldCharType="end"/>
      </w:r>
      <w:r>
        <w:rPr/>
        <w:t xml:space="preserve">, </w:t>
        <w:br/>
        <w:t xml:space="preserve">к участию в Аукционе </w:t>
      </w:r>
      <w:bookmarkEnd w:id="82"/>
      <w:bookmarkEnd w:id="83"/>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4"/>
        <w:numPr>
          <w:ilvl w:val="2"/>
          <w:numId w:val="3"/>
        </w:numPr>
        <w:ind w:left="1134" w:hanging="1134"/>
        <w:rPr/>
      </w:pPr>
      <w:r>
        <w:rPr/>
        <w:t xml:space="preserve">Для справок следует обращаться к представителю Организатора, указанному </w:t>
        <w:br/>
        <w:t xml:space="preserve">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hanging="1134"/>
        <w:rPr>
          <w:sz w:val="26"/>
        </w:rPr>
      </w:pPr>
      <w:bookmarkStart w:id="84" w:name="_Toc57314617"/>
      <w:bookmarkStart w:id="85" w:name="_Toc55285336"/>
      <w:bookmarkStart w:id="86" w:name="_Toc55305370"/>
      <w:bookmarkStart w:id="87" w:name="_Ref55313246"/>
      <w:bookmarkStart w:id="88" w:name="_Ref56231144"/>
      <w:bookmarkStart w:id="89" w:name="_Toc69728943"/>
      <w:bookmarkStart w:id="90" w:name="_Toc111456889"/>
      <w:bookmarkStart w:id="91" w:name="_Ref56231140"/>
      <w:bookmarkStart w:id="92" w:name="_Toc514455538"/>
      <w:bookmarkStart w:id="93" w:name="_Toc518119237"/>
      <w:bookmarkEnd w:id="92"/>
      <w:bookmarkEnd w:id="93"/>
      <w:r>
        <w:rPr>
          <w:sz w:val="26"/>
        </w:rPr>
        <w:t>Правовой статус документов</w:t>
      </w:r>
      <w:bookmarkEnd w:id="84"/>
      <w:bookmarkEnd w:id="85"/>
      <w:bookmarkEnd w:id="86"/>
      <w:bookmarkEnd w:id="87"/>
      <w:bookmarkEnd w:id="88"/>
      <w:bookmarkEnd w:id="89"/>
      <w:bookmarkEnd w:id="90"/>
      <w:bookmarkEnd w:id="91"/>
    </w:p>
    <w:p>
      <w:pPr>
        <w:pStyle w:val="Style24"/>
        <w:numPr>
          <w:ilvl w:val="2"/>
          <w:numId w:val="56"/>
        </w:numPr>
        <w:ind w:left="1134" w:hanging="1134"/>
        <w:rPr/>
      </w:pPr>
      <w:bookmarkStart w:id="94" w:name="_Toc55285339"/>
      <w:bookmarkStart w:id="95" w:name="_Toc55305373"/>
      <w:bookmarkStart w:id="96" w:name="_Toc57314619"/>
      <w:bookmarkStart w:id="97" w:name="_Toc69728944"/>
      <w:bookmarkStart w:id="98" w:name="_Toc66354324"/>
      <w:bookmarkStart w:id="99" w:name="_Toc518119237_Копия_1"/>
      <w:bookmarkEnd w:id="94"/>
      <w:bookmarkEnd w:id="95"/>
      <w:bookmarkEnd w:id="96"/>
      <w:bookmarkEnd w:id="97"/>
      <w:bookmarkEnd w:id="98"/>
      <w:bookmarkEnd w:id="99"/>
      <w:r>
        <w:rPr/>
        <w:t xml:space="preserve">Документация вместе с Извещением, являющимся ее неотъемлемой частью, являются публичной офертой Продавца в соответствии со статьей 437 ГК РФ </w:t>
        <w:br/>
        <w:t xml:space="preserve">и должны рассматриваться Участниками в соответствии с этим до подведения итогов Аукциона. </w:t>
      </w:r>
    </w:p>
    <w:p>
      <w:pPr>
        <w:pStyle w:val="Style24"/>
        <w:numPr>
          <w:ilvl w:val="2"/>
          <w:numId w:val="57"/>
        </w:numPr>
        <w:ind w:left="1134" w:hanging="1134"/>
        <w:rPr/>
      </w:pPr>
      <w:r>
        <w:rPr/>
        <w:t>Заявка Заявителя / Участника в соответствии со ст. 438 ГК РФ является акцептом такой оферты Продавца.</w:t>
      </w:r>
    </w:p>
    <w:p>
      <w:pPr>
        <w:pStyle w:val="Heading2"/>
        <w:numPr>
          <w:ilvl w:val="1"/>
          <w:numId w:val="3"/>
        </w:numPr>
        <w:ind w:left="1134" w:hanging="1134"/>
        <w:rPr>
          <w:sz w:val="26"/>
        </w:rPr>
      </w:pPr>
      <w:bookmarkStart w:id="100" w:name="_Toc57314621"/>
      <w:bookmarkStart w:id="101" w:name="_Toc69728946"/>
      <w:bookmarkStart w:id="102" w:name="_Ref514509614"/>
      <w:bookmarkStart w:id="103" w:name="_Toc111456890"/>
      <w:bookmarkStart w:id="104" w:name="_Toc501038041"/>
      <w:bookmarkStart w:id="105" w:name="_Toc502257141"/>
      <w:bookmarkStart w:id="106" w:name="_Toc55285339_Копия_1"/>
      <w:bookmarkStart w:id="107" w:name="_Toc55305373_Копия_1"/>
      <w:bookmarkStart w:id="108" w:name="_Toc57314619_Копия_1"/>
      <w:bookmarkStart w:id="109" w:name="_Toc69728944_Копия_1"/>
      <w:bookmarkStart w:id="110" w:name="_Toc66354324_Копия_1"/>
      <w:bookmarkEnd w:id="104"/>
      <w:bookmarkEnd w:id="105"/>
      <w:bookmarkEnd w:id="106"/>
      <w:bookmarkEnd w:id="107"/>
      <w:bookmarkEnd w:id="108"/>
      <w:bookmarkEnd w:id="109"/>
      <w:bookmarkEnd w:id="110"/>
      <w:r>
        <w:rPr>
          <w:sz w:val="26"/>
        </w:rPr>
        <w:t>Особые положения при проведении Аукциона с использованием ЭТП</w:t>
      </w:r>
      <w:bookmarkEnd w:id="102"/>
      <w:bookmarkEnd w:id="103"/>
    </w:p>
    <w:p>
      <w:pPr>
        <w:pStyle w:val="Style24"/>
        <w:numPr>
          <w:ilvl w:val="2"/>
          <w:numId w:val="3"/>
        </w:numPr>
        <w:ind w:left="1134" w:hanging="1134"/>
        <w:rPr/>
      </w:pPr>
      <w:r>
        <w:rPr/>
        <w:t xml:space="preserve">Наименование ЭТП, посредством которой проводится Аукцион, указано </w:t>
        <w:br/>
        <w:t xml:space="preserve">в пункте </w:t>
      </w:r>
      <w:r>
        <w:rPr/>
        <w:fldChar w:fldCharType="begin"/>
      </w:r>
      <w:r>
        <w:rPr/>
        <w:instrText xml:space="preserve"> REF _Ref458187651 \r \h </w:instrText>
      </w:r>
      <w:r>
        <w:rPr/>
        <w:fldChar w:fldCharType="separate"/>
      </w:r>
      <w:r>
        <w:rPr/>
        <w:t>1.2.3</w:t>
      </w:r>
      <w:r>
        <w:rPr/>
        <w:fldChar w:fldCharType="end"/>
      </w:r>
      <w:r>
        <w:rPr/>
        <w:t>. До подачи Заявки Заявитель обязан ознакомиться с Регламентом ЭТП.</w:t>
      </w:r>
    </w:p>
    <w:p>
      <w:pPr>
        <w:pStyle w:val="Style24"/>
        <w:numPr>
          <w:ilvl w:val="2"/>
          <w:numId w:val="3"/>
        </w:numPr>
        <w:ind w:left="1134" w:hanging="1134"/>
        <w:rPr/>
      </w:pPr>
      <w:r>
        <w:rPr/>
        <w:t xml:space="preserve">Для участия в Аукционе Заявитель должен пройти процедуру регистрации (аккредитации) на ЭТП. Аккредитация осуществляется Оператором ЭТП, </w:t>
        <w:br/>
        <w:t>и Организатор или Продавец не несут ответственности за результат ее прохождения Заявителем, в том числе понесенные им расходы.</w:t>
      </w:r>
    </w:p>
    <w:p>
      <w:pPr>
        <w:pStyle w:val="Style24"/>
        <w:numPr>
          <w:ilvl w:val="2"/>
          <w:numId w:val="3"/>
        </w:numPr>
        <w:ind w:left="1134" w:hanging="1134"/>
        <w:rPr/>
      </w:pPr>
      <w:r>
        <w:rPr/>
        <w:t xml:space="preserve">Обмен между Заявителем / Участником, Продавцом / Организатором </w:t>
        <w:br/>
        <w:t xml:space="preserve">и Оператором ЭТП всей информацией, связанной с проведением Аукциона, осуществляется на ЭТП в форме электронных документов в соответствии </w:t>
        <w:br/>
        <w:t>с Регламентом ЭТП.</w:t>
      </w:r>
    </w:p>
    <w:p>
      <w:pPr>
        <w:pStyle w:val="Style24"/>
        <w:widowControl w:val="false"/>
        <w:numPr>
          <w:ilvl w:val="2"/>
          <w:numId w:val="3"/>
        </w:numPr>
        <w:ind w:left="1134" w:hanging="1134"/>
        <w:rPr/>
      </w:pPr>
      <w:r>
        <w:rPr/>
        <w:t xml:space="preserve">Цена Заявки и иные условия Аукциона, указанные Заявителем / Участником </w:t>
        <w:br/>
        <w:t>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hanging="1134"/>
        <w:rPr>
          <w:sz w:val="26"/>
        </w:rPr>
      </w:pPr>
      <w:bookmarkStart w:id="111" w:name="_Toc111456891"/>
      <w:bookmarkStart w:id="112" w:name="_Toc55305372"/>
      <w:bookmarkStart w:id="113" w:name="_Toc55285338"/>
      <w:r>
        <w:rPr>
          <w:sz w:val="26"/>
        </w:rPr>
        <w:t xml:space="preserve">Прочие </w:t>
      </w:r>
      <w:bookmarkEnd w:id="112"/>
      <w:bookmarkEnd w:id="113"/>
      <w:r>
        <w:rPr>
          <w:sz w:val="26"/>
        </w:rPr>
        <w:t>положения</w:t>
      </w:r>
      <w:bookmarkEnd w:id="100"/>
      <w:bookmarkEnd w:id="101"/>
      <w:bookmarkEnd w:id="111"/>
    </w:p>
    <w:p>
      <w:pPr>
        <w:pStyle w:val="Style24"/>
        <w:numPr>
          <w:ilvl w:val="2"/>
          <w:numId w:val="3"/>
        </w:numPr>
        <w:tabs>
          <w:tab w:val="clear" w:pos="567"/>
          <w:tab w:val="left" w:pos="3828" w:leader="none"/>
        </w:tabs>
        <w:ind w:left="1134"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4"/>
        <w:numPr>
          <w:ilvl w:val="2"/>
          <w:numId w:val="3"/>
        </w:numPr>
        <w:tabs>
          <w:tab w:val="clear" w:pos="567"/>
          <w:tab w:val="left" w:pos="3828" w:leader="none"/>
        </w:tabs>
        <w:ind w:left="1134" w:hanging="1134"/>
        <w:rPr/>
      </w:pPr>
      <w:r>
        <w:rP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pPr>
        <w:pStyle w:val="Heading1"/>
        <w:numPr>
          <w:ilvl w:val="0"/>
          <w:numId w:val="3"/>
        </w:numPr>
        <w:rPr>
          <w:rFonts w:ascii="Times New Roman" w:hAnsi="Times New Roman"/>
          <w:caps/>
          <w:kern w:val="0"/>
          <w:sz w:val="28"/>
          <w:szCs w:val="28"/>
        </w:rPr>
      </w:pPr>
      <w:bookmarkStart w:id="114" w:name="_Ref514453315"/>
      <w:bookmarkStart w:id="115" w:name="_Ref93088240"/>
      <w:bookmarkStart w:id="116" w:name="_Toc111456892"/>
      <w:bookmarkStart w:id="117" w:name="_Toc311803629"/>
      <w:bookmarkStart w:id="118" w:name="_Toc197150336"/>
      <w:bookmarkStart w:id="119" w:name="_Toc197149867"/>
      <w:bookmarkStart w:id="120" w:name="ИНСТРУКЦИИ"/>
      <w:bookmarkEnd w:id="117"/>
      <w:bookmarkEnd w:id="118"/>
      <w:bookmarkEnd w:id="119"/>
      <w:bookmarkEnd w:id="120"/>
      <w:r>
        <w:rPr>
          <w:rFonts w:ascii="Times New Roman" w:hAnsi="Times New Roman"/>
          <w:caps/>
          <w:kern w:val="0"/>
          <w:sz w:val="28"/>
          <w:szCs w:val="28"/>
        </w:rPr>
        <w:t>ПРЕДМЕТ ПРОДАЖИ</w:t>
      </w:r>
      <w:bookmarkEnd w:id="116"/>
    </w:p>
    <w:p>
      <w:pPr>
        <w:pStyle w:val="Heading2"/>
        <w:numPr>
          <w:ilvl w:val="1"/>
          <w:numId w:val="3"/>
        </w:numPr>
        <w:ind w:left="1134" w:hanging="1134"/>
        <w:rPr>
          <w:sz w:val="26"/>
        </w:rPr>
      </w:pPr>
      <w:bookmarkStart w:id="121" w:name="_Toc111456893"/>
      <w:r>
        <w:rPr>
          <w:sz w:val="26"/>
        </w:rPr>
        <w:t>Информация о Предмете продажи</w:t>
      </w:r>
      <w:bookmarkEnd w:id="121"/>
      <w:r>
        <w:rPr>
          <w:sz w:val="26"/>
        </w:rPr>
        <w:t xml:space="preserve"> </w:t>
      </w:r>
    </w:p>
    <w:p>
      <w:pPr>
        <w:pStyle w:val="Style24"/>
        <w:numPr>
          <w:ilvl w:val="2"/>
          <w:numId w:val="3"/>
        </w:numPr>
        <w:tabs>
          <w:tab w:val="clear" w:pos="567"/>
          <w:tab w:val="left" w:pos="3828" w:leader="none"/>
        </w:tabs>
        <w:ind w:left="1134" w:hanging="1134"/>
        <w:rPr/>
      </w:pPr>
      <w:bookmarkStart w:id="122" w:name="_Ref536798159"/>
      <w:r>
        <w:rPr/>
        <w:t>Предметом продажи является имущество в составе нижеследующих лотов со следующей начальной ценой продажи на Аукционе:</w:t>
      </w:r>
      <w:bookmarkEnd w:id="122"/>
    </w:p>
    <w:tbl>
      <w:tblPr>
        <w:tblStyle w:val="afffd"/>
        <w:tblW w:w="10206" w:type="dxa"/>
        <w:jc w:val="left"/>
        <w:tblInd w:w="391" w:type="dxa"/>
        <w:tblLayout w:type="fixed"/>
        <w:tblCellMar>
          <w:top w:w="0" w:type="dxa"/>
          <w:left w:w="108" w:type="dxa"/>
          <w:bottom w:w="0" w:type="dxa"/>
          <w:right w:w="108" w:type="dxa"/>
        </w:tblCellMar>
        <w:tblLook w:noVBand="1" w:val="04a0" w:noHBand="0" w:lastColumn="0" w:firstColumn="1" w:lastRow="0" w:firstRow="1"/>
      </w:tblPr>
      <w:tblGrid>
        <w:gridCol w:w="710"/>
        <w:gridCol w:w="2728"/>
        <w:gridCol w:w="4074"/>
        <w:gridCol w:w="2693"/>
      </w:tblGrid>
      <w:tr>
        <w:trPr/>
        <w:tc>
          <w:tcPr>
            <w:tcW w:w="710"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 xml:space="preserve">№ </w:t>
            </w:r>
            <w:r>
              <w:rPr>
                <w:rFonts w:eastAsia="Times New Roman" w:cs="Times New Roman"/>
                <w:kern w:val="0"/>
                <w:sz w:val="26"/>
                <w:szCs w:val="26"/>
                <w:lang w:val="ru-RU" w:eastAsia="ru-RU" w:bidi="ar-SA"/>
              </w:rPr>
              <w:t>п/п</w:t>
            </w:r>
          </w:p>
        </w:tc>
        <w:tc>
          <w:tcPr>
            <w:tcW w:w="2728"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Наименование объекта</w:t>
            </w:r>
          </w:p>
          <w:p>
            <w:pPr>
              <w:pStyle w:val="Normal"/>
              <w:widowControl w:val="false"/>
              <w:suppressAutoHyphens w:val="true"/>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r>
          </w:p>
        </w:tc>
        <w:tc>
          <w:tcPr>
            <w:tcW w:w="4074"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Адрес местонахождения</w:t>
            </w:r>
          </w:p>
        </w:tc>
        <w:tc>
          <w:tcPr>
            <w:tcW w:w="2693"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Начальная цена продажи (с учетом НДС), руб.</w:t>
            </w:r>
          </w:p>
        </w:tc>
      </w:tr>
      <w:tr>
        <w:trPr/>
        <w:tc>
          <w:tcPr>
            <w:tcW w:w="710"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1</w:t>
            </w:r>
          </w:p>
        </w:tc>
        <w:tc>
          <w:tcPr>
            <w:tcW w:w="2728"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Движимое имущество Комплекса объектов котельной стройбазы № 2 (Приложение № 1)</w:t>
            </w:r>
          </w:p>
        </w:tc>
        <w:tc>
          <w:tcPr>
            <w:tcW w:w="4074"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Московская обл., Сергиево-Посадский городской округ, пос. Богородское</w:t>
            </w:r>
          </w:p>
        </w:tc>
        <w:tc>
          <w:tcPr>
            <w:tcW w:w="2693" w:type="dxa"/>
            <w:tcBorders/>
          </w:tcPr>
          <w:p>
            <w:pPr>
              <w:pStyle w:val="Normal"/>
              <w:widowControl w:val="false"/>
              <w:suppressAutoHyphens w:val="true"/>
              <w:spacing w:before="120" w:after="0"/>
              <w:jc w:val="center"/>
              <w:rPr>
                <w:rFonts w:eastAsia="Times New Roman"/>
                <w:color w:val="000000" w:themeColor="text1"/>
                <w:lang w:val="ru-RU"/>
              </w:rPr>
            </w:pPr>
            <w:r>
              <w:rPr>
                <w:rFonts w:eastAsia="Geneva;Arial" w:cs="Times New Roman"/>
                <w:kern w:val="0"/>
                <w:sz w:val="26"/>
                <w:szCs w:val="26"/>
                <w:lang w:val="ru-RU" w:eastAsia="ru-RU" w:bidi="ar-SA"/>
              </w:rPr>
              <w:t>26</w:t>
            </w:r>
            <w:r>
              <w:rPr>
                <w:rFonts w:eastAsia="Geneva;Arial" w:cs="Times New Roman"/>
                <w:kern w:val="0"/>
                <w:sz w:val="26"/>
                <w:szCs w:val="26"/>
                <w:lang w:val="en-US" w:eastAsia="ru-RU" w:bidi="ar-SA"/>
              </w:rPr>
              <w:t> </w:t>
            </w:r>
            <w:r>
              <w:rPr>
                <w:rFonts w:eastAsia="Geneva;Arial" w:cs="Times New Roman"/>
                <w:kern w:val="0"/>
                <w:sz w:val="26"/>
                <w:szCs w:val="26"/>
                <w:lang w:val="ru-RU" w:eastAsia="ru-RU" w:bidi="ar-SA"/>
              </w:rPr>
              <w:t>996</w:t>
            </w:r>
            <w:r>
              <w:rPr>
                <w:rFonts w:eastAsia="Geneva;Arial" w:cs="Times New Roman"/>
                <w:kern w:val="0"/>
                <w:sz w:val="26"/>
                <w:szCs w:val="26"/>
                <w:lang w:val="en-US" w:eastAsia="ru-RU" w:bidi="ar-SA"/>
              </w:rPr>
              <w:t> </w:t>
            </w:r>
            <w:r>
              <w:rPr>
                <w:rFonts w:eastAsia="Geneva;Arial" w:cs="Times New Roman"/>
                <w:kern w:val="0"/>
                <w:sz w:val="26"/>
                <w:szCs w:val="26"/>
                <w:lang w:val="ru-RU" w:eastAsia="ru-RU" w:bidi="ar-SA"/>
              </w:rPr>
              <w:t>400,</w:t>
            </w:r>
            <w:r>
              <w:rPr>
                <w:rFonts w:eastAsia="Geneva;Arial" w:cs="Times New Roman"/>
                <w:kern w:val="0"/>
                <w:sz w:val="26"/>
                <w:szCs w:val="26"/>
                <w:lang w:val="en-US" w:eastAsia="ru-RU" w:bidi="ar-SA"/>
              </w:rPr>
              <w:t>00</w:t>
            </w:r>
            <w:r>
              <w:rPr>
                <w:rFonts w:eastAsia="Geneva;Arial" w:cs="Times New Roman"/>
                <w:kern w:val="0"/>
                <w:sz w:val="26"/>
                <w:szCs w:val="26"/>
                <w:lang w:val="ru-RU" w:eastAsia="ru-RU" w:bidi="ar-SA"/>
              </w:rPr>
              <w:t xml:space="preserve"> </w:t>
            </w:r>
          </w:p>
        </w:tc>
      </w:tr>
    </w:tbl>
    <w:p>
      <w:pPr>
        <w:pStyle w:val="Style24"/>
        <w:numPr>
          <w:ilvl w:val="2"/>
          <w:numId w:val="58"/>
        </w:numPr>
        <w:tabs>
          <w:tab w:val="clear" w:pos="567"/>
          <w:tab w:val="left" w:pos="3828" w:leader="none"/>
        </w:tabs>
        <w:ind w:left="1134" w:hanging="1134"/>
        <w:rPr/>
      </w:pPr>
      <w:r>
        <w:rPr/>
        <w:t>Предмет продажи принадлежит Продавцу на праве собственности, учитывается на балансе АО «Загорская ГАЭС-2».</w:t>
      </w:r>
    </w:p>
    <w:p>
      <w:pPr>
        <w:pStyle w:val="Style24"/>
        <w:numPr>
          <w:ilvl w:val="2"/>
          <w:numId w:val="3"/>
        </w:numPr>
        <w:tabs>
          <w:tab w:val="clear" w:pos="567"/>
          <w:tab w:val="left" w:pos="3828" w:leader="none"/>
        </w:tabs>
        <w:ind w:left="1134" w:hanging="1134"/>
        <w:rPr/>
      </w:pPr>
      <w:r>
        <w:rPr/>
        <w:t>Информация о технических и иных характеристиках Предмета продажи, копии документов, подтверждающих право собственности Продавца на движимое имущество, входящее в Предмет продажи, приведены в Приложении № 1 к Документации.</w:t>
      </w:r>
    </w:p>
    <w:p>
      <w:pPr>
        <w:pStyle w:val="Heading2"/>
        <w:numPr>
          <w:ilvl w:val="1"/>
          <w:numId w:val="3"/>
        </w:numPr>
        <w:ind w:left="1134" w:hanging="1134"/>
        <w:rPr>
          <w:sz w:val="26"/>
        </w:rPr>
      </w:pPr>
      <w:bookmarkStart w:id="123" w:name="_Toc111456894"/>
      <w:r>
        <w:rPr>
          <w:sz w:val="26"/>
        </w:rPr>
        <w:t>Порядок ознакомления с Предметом продажи</w:t>
      </w:r>
      <w:bookmarkEnd w:id="123"/>
      <w:r>
        <w:rPr>
          <w:sz w:val="26"/>
        </w:rPr>
        <w:t xml:space="preserve"> </w:t>
      </w:r>
    </w:p>
    <w:p>
      <w:pPr>
        <w:pStyle w:val="Style24"/>
        <w:numPr>
          <w:ilvl w:val="2"/>
          <w:numId w:val="3"/>
        </w:numPr>
        <w:tabs>
          <w:tab w:val="clear" w:pos="567"/>
          <w:tab w:val="left" w:pos="3828" w:leader="none"/>
        </w:tabs>
        <w:ind w:left="1134" w:hanging="1134"/>
        <w:rPr/>
      </w:pPr>
      <w:r>
        <w:rPr/>
        <w:t xml:space="preserve">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 </w:t>
      </w:r>
    </w:p>
    <w:p>
      <w:pPr>
        <w:pStyle w:val="Style24"/>
        <w:numPr>
          <w:ilvl w:val="2"/>
          <w:numId w:val="3"/>
        </w:numPr>
        <w:tabs>
          <w:tab w:val="clear" w:pos="567"/>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пункте </w:t>
      </w:r>
      <w:r>
        <w:rPr/>
        <w:fldChar w:fldCharType="begin"/>
      </w:r>
      <w:r>
        <w:rPr/>
        <w:instrText xml:space="preserve"> REF _Ref536798159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4"/>
        <w:numPr>
          <w:ilvl w:val="2"/>
          <w:numId w:val="3"/>
        </w:numPr>
        <w:tabs>
          <w:tab w:val="clear" w:pos="567"/>
          <w:tab w:val="left" w:pos="3828" w:leader="none"/>
        </w:tabs>
        <w:ind w:left="1134"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1.2.15</w:t>
      </w:r>
      <w:r>
        <w:rPr>
          <w:szCs w:val="24"/>
        </w:rPr>
        <w:fldChar w:fldCharType="end"/>
      </w:r>
      <w:r>
        <w:rPr/>
        <w:t xml:space="preserve">. Запрос направляется на адрес электронной почты контактного лица Организатора, указанный в пункте </w:t>
      </w:r>
      <w:r>
        <w:rPr/>
        <w:fldChar w:fldCharType="begin"/>
      </w:r>
      <w:r>
        <w:rPr/>
        <w:instrText xml:space="preserve"> REF _Ref384115792 \r \h </w:instrText>
      </w:r>
      <w:r>
        <w:rPr/>
        <w:fldChar w:fldCharType="separate"/>
      </w:r>
      <w:r>
        <w:rPr/>
        <w:t>1.2.7</w:t>
      </w:r>
      <w:r>
        <w:rPr/>
        <w:fldChar w:fldCharType="end"/>
      </w:r>
      <w:r>
        <w:rPr/>
        <w:t>.</w:t>
      </w:r>
    </w:p>
    <w:p>
      <w:pPr>
        <w:pStyle w:val="Style24"/>
        <w:numPr>
          <w:ilvl w:val="2"/>
          <w:numId w:val="3"/>
        </w:numPr>
        <w:tabs>
          <w:tab w:val="clear" w:pos="567"/>
          <w:tab w:val="left" w:pos="3828" w:leader="none"/>
        </w:tabs>
        <w:ind w:left="1134" w:hanging="1134"/>
        <w:rPr/>
      </w:pPr>
      <w:r>
        <w:rPr/>
        <w:t xml:space="preserve">В запросе, составляемом в произвольной форме, помимо непосредственно запроса на ознакомление с Предметом продажи, в обязательном порядке должно быть указано: </w:t>
      </w:r>
    </w:p>
    <w:p>
      <w:pPr>
        <w:pStyle w:val="ListParagraph"/>
        <w:numPr>
          <w:ilvl w:val="0"/>
          <w:numId w:val="10"/>
        </w:numPr>
        <w:spacing w:lineRule="auto" w:line="276"/>
        <w:ind w:left="1985"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hanging="360"/>
        <w:jc w:val="both"/>
        <w:rPr>
          <w:rFonts w:ascii="Times New Roman" w:hAnsi="Times New Roman"/>
          <w:sz w:val="28"/>
          <w:szCs w:val="28"/>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pPr>
        <w:pStyle w:val="Heading1"/>
        <w:numPr>
          <w:ilvl w:val="0"/>
          <w:numId w:val="3"/>
        </w:numPr>
        <w:rPr>
          <w:rFonts w:ascii="Times New Roman" w:hAnsi="Times New Roman"/>
          <w:sz w:val="28"/>
          <w:szCs w:val="28"/>
        </w:rPr>
      </w:pPr>
      <w:bookmarkStart w:id="124" w:name="_Toc111456895"/>
      <w:r>
        <w:rPr>
          <w:rFonts w:ascii="Times New Roman" w:hAnsi="Times New Roman"/>
          <w:caps/>
          <w:kern w:val="0"/>
          <w:sz w:val="28"/>
          <w:szCs w:val="28"/>
        </w:rPr>
        <w:t>ТРЕБОВАНИЯ</w:t>
      </w:r>
      <w:r>
        <w:rPr>
          <w:rFonts w:ascii="Times New Roman" w:hAnsi="Times New Roman"/>
          <w:sz w:val="28"/>
          <w:szCs w:val="28"/>
        </w:rPr>
        <w:t xml:space="preserve"> К УЧАСТНИКАМ </w:t>
      </w:r>
      <w:bookmarkEnd w:id="114"/>
      <w:bookmarkEnd w:id="115"/>
      <w:r>
        <w:rPr>
          <w:rFonts w:ascii="Times New Roman" w:hAnsi="Times New Roman"/>
          <w:sz w:val="28"/>
          <w:szCs w:val="28"/>
        </w:rPr>
        <w:t>АУКЦИОНА</w:t>
      </w:r>
      <w:bookmarkEnd w:id="124"/>
    </w:p>
    <w:p>
      <w:pPr>
        <w:pStyle w:val="Heading2"/>
        <w:numPr>
          <w:ilvl w:val="1"/>
          <w:numId w:val="3"/>
        </w:numPr>
        <w:ind w:left="1134" w:hanging="1134"/>
        <w:rPr>
          <w:sz w:val="26"/>
        </w:rPr>
      </w:pPr>
      <w:bookmarkStart w:id="125" w:name="_Toc111456896"/>
      <w:bookmarkStart w:id="126" w:name="_Toc90385071"/>
      <w:bookmarkStart w:id="127" w:name="_Ref93090116"/>
      <w:bookmarkStart w:id="128" w:name="_Ref324341528"/>
      <w:bookmarkStart w:id="129" w:name="_Ref384627521"/>
      <w:bookmarkStart w:id="130" w:name="_Hlk523931983"/>
      <w:bookmarkEnd w:id="130"/>
      <w:r>
        <w:rPr>
          <w:sz w:val="26"/>
        </w:rPr>
        <w:t xml:space="preserve">Требования к Участникам </w:t>
      </w:r>
      <w:bookmarkEnd w:id="126"/>
      <w:bookmarkEnd w:id="127"/>
      <w:bookmarkEnd w:id="128"/>
      <w:bookmarkEnd w:id="129"/>
      <w:r>
        <w:rPr>
          <w:sz w:val="26"/>
        </w:rPr>
        <w:t>Аукциона</w:t>
      </w:r>
      <w:bookmarkEnd w:id="125"/>
    </w:p>
    <w:p>
      <w:pPr>
        <w:pStyle w:val="Style24"/>
        <w:numPr>
          <w:ilvl w:val="2"/>
          <w:numId w:val="3"/>
        </w:numPr>
        <w:tabs>
          <w:tab w:val="clear" w:pos="567"/>
          <w:tab w:val="left" w:pos="3828" w:leader="none"/>
        </w:tabs>
        <w:ind w:left="1134" w:hanging="1134"/>
        <w:rPr/>
      </w:pPr>
      <w:bookmarkStart w:id="131" w:name="_Ref324335676"/>
      <w:bookmarkStart w:id="132" w:name="_Hlk523931983_Копия_1"/>
      <w:bookmarkEnd w:id="131"/>
      <w:bookmarkEnd w:id="132"/>
      <w:r>
        <w:rPr/>
        <w:t>Для участия в Аукционе, победы в Аукционе и получения права заключить Договор с Продавцом, Заявитель должен отвечать требованиям, установленным Документацией.</w:t>
      </w:r>
    </w:p>
    <w:p>
      <w:pPr>
        <w:pStyle w:val="Style24"/>
        <w:numPr>
          <w:ilvl w:val="2"/>
          <w:numId w:val="3"/>
        </w:numPr>
        <w:tabs>
          <w:tab w:val="clear" w:pos="567"/>
          <w:tab w:val="left" w:pos="3828" w:leader="none"/>
        </w:tabs>
        <w:ind w:left="1134" w:hanging="1134"/>
        <w:rPr/>
      </w:pPr>
      <w:r>
        <w:rPr/>
        <w:t xml:space="preserve">Полный перечень требований к Заявителям / Участникам указан в </w:t>
      </w:r>
      <w:bookmarkStart w:id="133" w:name="_Hlt311053359"/>
      <w:bookmarkEnd w:id="133"/>
      <w:r>
        <w:rPr/>
        <w:t xml:space="preserve">Приложении </w:t>
        <w:br/>
        <w:t>№ 3 к Документации.</w:t>
      </w:r>
    </w:p>
    <w:p>
      <w:pPr>
        <w:pStyle w:val="Style24"/>
        <w:numPr>
          <w:ilvl w:val="2"/>
          <w:numId w:val="3"/>
        </w:numPr>
        <w:tabs>
          <w:tab w:val="clear" w:pos="567"/>
          <w:tab w:val="left" w:pos="3828" w:leader="none"/>
        </w:tabs>
        <w:ind w:left="1134"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p>
    <w:p>
      <w:pPr>
        <w:pStyle w:val="Heading1"/>
        <w:numPr>
          <w:ilvl w:val="0"/>
          <w:numId w:val="3"/>
        </w:numPr>
        <w:rPr>
          <w:rFonts w:ascii="Times New Roman" w:hAnsi="Times New Roman"/>
          <w:sz w:val="28"/>
          <w:szCs w:val="28"/>
        </w:rPr>
      </w:pPr>
      <w:bookmarkStart w:id="134" w:name="_Ref514453352"/>
      <w:bookmarkStart w:id="135" w:name="_Toc111456897"/>
      <w:bookmarkStart w:id="136" w:name="_Ref55300680"/>
      <w:bookmarkStart w:id="137" w:name="_Toc69728963"/>
      <w:bookmarkStart w:id="138" w:name="_Toc57314640"/>
      <w:bookmarkStart w:id="139" w:name="_Toc55305378"/>
      <w:bookmarkStart w:id="140" w:name="_Toc418862919"/>
      <w:bookmarkStart w:id="141" w:name="_Toc418863076"/>
      <w:bookmarkStart w:id="142" w:name="_Toc514455549"/>
      <w:bookmarkStart w:id="143" w:name="_Ref324335676_Копия_1"/>
      <w:bookmarkEnd w:id="140"/>
      <w:bookmarkEnd w:id="141"/>
      <w:bookmarkEnd w:id="142"/>
      <w:bookmarkEnd w:id="143"/>
      <w:r>
        <w:rPr>
          <w:rFonts w:ascii="Times New Roman" w:hAnsi="Times New Roman"/>
          <w:sz w:val="28"/>
          <w:szCs w:val="28"/>
        </w:rPr>
        <w:t>ПОРЯДОК ПРОВЕДЕНИЯ АУКЦИОНА. ИНСТРУКЦИИ ПО ПОДГОТОВКЕ ЗАЯВОК</w:t>
      </w:r>
      <w:bookmarkEnd w:id="134"/>
      <w:bookmarkEnd w:id="135"/>
      <w:bookmarkEnd w:id="136"/>
      <w:bookmarkEnd w:id="137"/>
      <w:bookmarkEnd w:id="138"/>
      <w:bookmarkEnd w:id="139"/>
    </w:p>
    <w:p>
      <w:pPr>
        <w:pStyle w:val="Heading2"/>
        <w:numPr>
          <w:ilvl w:val="1"/>
          <w:numId w:val="3"/>
        </w:numPr>
        <w:ind w:left="1134" w:hanging="1134"/>
        <w:rPr>
          <w:sz w:val="26"/>
        </w:rPr>
      </w:pPr>
      <w:bookmarkStart w:id="144" w:name="_Toc111456898"/>
      <w:bookmarkStart w:id="145" w:name="_Ref440305687"/>
      <w:bookmarkStart w:id="146" w:name="_Toc518119235"/>
      <w:bookmarkStart w:id="147" w:name="_Toc55193148"/>
      <w:bookmarkStart w:id="148" w:name="_Toc55285342"/>
      <w:bookmarkStart w:id="149" w:name="_Toc55305379"/>
      <w:bookmarkStart w:id="150" w:name="_Toc57314641"/>
      <w:bookmarkStart w:id="151" w:name="_Toc69728964"/>
      <w:bookmarkStart w:id="152" w:name="ИНСТРУКЦИИ_Копия_1"/>
      <w:bookmarkEnd w:id="152"/>
      <w:r>
        <w:rPr>
          <w:sz w:val="26"/>
        </w:rPr>
        <w:t xml:space="preserve">Общий порядок проведения </w:t>
      </w:r>
      <w:bookmarkEnd w:id="145"/>
      <w:bookmarkEnd w:id="146"/>
      <w:bookmarkEnd w:id="147"/>
      <w:bookmarkEnd w:id="148"/>
      <w:bookmarkEnd w:id="149"/>
      <w:bookmarkEnd w:id="150"/>
      <w:bookmarkEnd w:id="151"/>
      <w:r>
        <w:rPr>
          <w:sz w:val="26"/>
        </w:rPr>
        <w:t>Аукциона</w:t>
      </w:r>
      <w:bookmarkEnd w:id="144"/>
    </w:p>
    <w:p>
      <w:pPr>
        <w:pStyle w:val="Style24"/>
        <w:numPr>
          <w:ilvl w:val="2"/>
          <w:numId w:val="3"/>
        </w:numPr>
        <w:tabs>
          <w:tab w:val="clear" w:pos="567"/>
          <w:tab w:val="left" w:pos="3828" w:leader="none"/>
        </w:tabs>
        <w:ind w:left="1134" w:hanging="1134"/>
        <w:rPr/>
      </w:pPr>
      <w:r>
        <w:rPr/>
        <w:t>Аукцион проводится в следующем порядке:</w:t>
      </w:r>
    </w:p>
    <w:p>
      <w:pPr>
        <w:pStyle w:val="Style26"/>
        <w:numPr>
          <w:ilvl w:val="4"/>
          <w:numId w:val="3"/>
        </w:numPr>
        <w:tabs>
          <w:tab w:val="clear" w:pos="567"/>
          <w:tab w:val="left" w:pos="1134" w:leader="none"/>
        </w:tabs>
        <w:ind w:left="1701" w:hanging="424"/>
        <w:rPr/>
      </w:pPr>
      <w:r>
        <w:rPr/>
        <w:t xml:space="preserve">Официальное размещение Извещения и Документации (подраздел </w:t>
      </w:r>
      <w:r>
        <w:rPr/>
        <w:fldChar w:fldCharType="begin"/>
      </w:r>
      <w:r>
        <w:rPr/>
        <w:instrText xml:space="preserve"> REF _Ref55280418 \r \h </w:instrText>
      </w:r>
      <w:r>
        <w:rPr/>
        <w:fldChar w:fldCharType="separate"/>
      </w:r>
      <w:r>
        <w:rPr/>
        <w:t>5.2</w:t>
      </w:r>
      <w:r>
        <w:rPr/>
        <w:fldChar w:fldCharType="end"/>
      </w:r>
      <w:r>
        <w:rPr/>
        <w:t>);</w:t>
      </w:r>
    </w:p>
    <w:p>
      <w:pPr>
        <w:pStyle w:val="Style26"/>
        <w:numPr>
          <w:ilvl w:val="4"/>
          <w:numId w:val="3"/>
        </w:numPr>
        <w:tabs>
          <w:tab w:val="clear" w:pos="567"/>
          <w:tab w:val="left" w:pos="1134" w:leader="none"/>
        </w:tabs>
        <w:ind w:left="1701" w:hanging="424"/>
        <w:rPr/>
      </w:pPr>
      <w:r>
        <w:rPr/>
        <w:t xml:space="preserve">Разъяснение Организатором продажи Документации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6"/>
        <w:numPr>
          <w:ilvl w:val="4"/>
          <w:numId w:val="3"/>
        </w:numPr>
        <w:tabs>
          <w:tab w:val="clear" w:pos="567"/>
          <w:tab w:val="left" w:pos="1134" w:leader="none"/>
        </w:tabs>
        <w:ind w:left="1701" w:hanging="424"/>
        <w:rPr/>
      </w:pPr>
      <w:r>
        <w:rPr/>
        <w:t xml:space="preserve">Подготовка Заявителями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6"/>
        <w:numPr>
          <w:ilvl w:val="4"/>
          <w:numId w:val="3"/>
        </w:numPr>
        <w:tabs>
          <w:tab w:val="clear" w:pos="567"/>
          <w:tab w:val="left" w:pos="1134" w:leader="none"/>
        </w:tabs>
        <w:ind w:left="1701" w:hanging="424"/>
        <w:rPr/>
      </w:pPr>
      <w:r>
        <w:rPr/>
        <w:t xml:space="preserve">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6"/>
        <w:numPr>
          <w:ilvl w:val="4"/>
          <w:numId w:val="3"/>
        </w:numPr>
        <w:tabs>
          <w:tab w:val="clear" w:pos="567"/>
          <w:tab w:val="left" w:pos="1134" w:leader="none"/>
        </w:tabs>
        <w:ind w:left="1701" w:hanging="424"/>
        <w:rPr/>
      </w:pPr>
      <w:r>
        <w:rPr/>
        <w:t xml:space="preserve">Рассмотрение Заявок (подраздел </w:t>
      </w:r>
      <w:r>
        <w:rPr/>
        <w:fldChar w:fldCharType="begin"/>
      </w:r>
      <w:r>
        <w:rPr/>
        <w:instrText xml:space="preserve"> REF _Ref55280453 \r \h </w:instrText>
      </w:r>
      <w:r>
        <w:rPr/>
        <w:fldChar w:fldCharType="separate"/>
      </w:r>
      <w:r>
        <w:rPr/>
        <w:t>5.9</w:t>
      </w:r>
      <w:r>
        <w:rPr/>
        <w:fldChar w:fldCharType="end"/>
      </w:r>
      <w:r>
        <w:rPr/>
        <w:t>);</w:t>
      </w:r>
    </w:p>
    <w:p>
      <w:pPr>
        <w:pStyle w:val="Style26"/>
        <w:numPr>
          <w:ilvl w:val="4"/>
          <w:numId w:val="3"/>
        </w:numPr>
        <w:tabs>
          <w:tab w:val="clear" w:pos="567"/>
          <w:tab w:val="left" w:pos="1134" w:leader="none"/>
        </w:tabs>
        <w:ind w:left="1701" w:hanging="424"/>
        <w:rPr/>
      </w:pPr>
      <w:r>
        <w:rPr/>
        <w:t xml:space="preserve">Проведение процедуры Аукциона (подраздел </w:t>
      </w:r>
      <w:r>
        <w:rPr/>
        <w:fldChar w:fldCharType="begin"/>
      </w:r>
      <w:r>
        <w:rPr/>
        <w:instrText xml:space="preserve"> REF _Ref516966065 \r \h </w:instrText>
      </w:r>
      <w:r>
        <w:rPr/>
        <w:fldChar w:fldCharType="separate"/>
      </w:r>
      <w:r>
        <w:rPr/>
        <w:t>5.10</w:t>
      </w:r>
      <w:r>
        <w:rPr/>
        <w:fldChar w:fldCharType="end"/>
      </w:r>
      <w:r>
        <w:rPr/>
        <w:t>);</w:t>
      </w:r>
    </w:p>
    <w:p>
      <w:pPr>
        <w:pStyle w:val="Style26"/>
        <w:numPr>
          <w:ilvl w:val="4"/>
          <w:numId w:val="3"/>
        </w:numPr>
        <w:tabs>
          <w:tab w:val="clear" w:pos="567"/>
          <w:tab w:val="left" w:pos="1134" w:leader="none"/>
        </w:tabs>
        <w:ind w:left="1701" w:hanging="424"/>
        <w:rPr/>
      </w:pPr>
      <w:r>
        <w:rPr/>
        <w:t xml:space="preserve">Оформление результатов Аукциона (подраздел </w:t>
      </w:r>
      <w:r>
        <w:rPr/>
        <w:fldChar w:fldCharType="begin"/>
      </w:r>
      <w:r>
        <w:rPr/>
        <w:instrText xml:space="preserve"> REF _Ref536798166 \r \h </w:instrText>
      </w:r>
      <w:r>
        <w:rPr/>
        <w:fldChar w:fldCharType="separate"/>
      </w:r>
      <w:r>
        <w:rPr/>
        <w:t>5.11</w:t>
      </w:r>
      <w:r>
        <w:rPr/>
        <w:fldChar w:fldCharType="end"/>
      </w:r>
      <w:r>
        <w:rPr/>
        <w:t>)</w:t>
      </w:r>
    </w:p>
    <w:p>
      <w:pPr>
        <w:pStyle w:val="Style26"/>
        <w:numPr>
          <w:ilvl w:val="4"/>
          <w:numId w:val="3"/>
        </w:numPr>
        <w:tabs>
          <w:tab w:val="clear" w:pos="567"/>
          <w:tab w:val="left" w:pos="1134" w:leader="none"/>
        </w:tabs>
        <w:ind w:left="1701" w:hanging="424"/>
        <w:rPr/>
      </w:pPr>
      <w:r>
        <w:rPr/>
        <w:t xml:space="preserve">Заключение Договора (раздел </w:t>
      </w:r>
      <w:r>
        <w:rPr/>
        <w:fldChar w:fldCharType="begin"/>
      </w:r>
      <w:r>
        <w:rPr/>
        <w:instrText xml:space="preserve"> REF _Ref418863007 \r \h </w:instrText>
      </w:r>
      <w:r>
        <w:rPr/>
        <w:fldChar w:fldCharType="separate"/>
      </w:r>
      <w:r>
        <w:rPr/>
        <w:t>6</w:t>
      </w:r>
      <w:r>
        <w:rPr/>
        <w:fldChar w:fldCharType="end"/>
      </w:r>
      <w:r>
        <w:rPr/>
        <w:t>).</w:t>
      </w:r>
    </w:p>
    <w:p>
      <w:pPr>
        <w:pStyle w:val="Style24"/>
        <w:numPr>
          <w:ilvl w:val="2"/>
          <w:numId w:val="3"/>
        </w:numPr>
        <w:tabs>
          <w:tab w:val="clear" w:pos="567"/>
          <w:tab w:val="left" w:pos="3828" w:leader="none"/>
        </w:tabs>
        <w:ind w:left="1134" w:hanging="1134"/>
        <w:rPr/>
      </w:pPr>
      <w:r>
        <w:rPr/>
        <w:t xml:space="preserve">Дополнительные условия процедуры Аукциона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hanging="1134"/>
        <w:rPr>
          <w:sz w:val="26"/>
        </w:rPr>
      </w:pPr>
      <w:bookmarkStart w:id="153" w:name="_Toc111456899"/>
      <w:bookmarkStart w:id="154" w:name="_Toc69728965"/>
      <w:bookmarkStart w:id="155" w:name="_Ref55280418"/>
      <w:bookmarkStart w:id="156" w:name="_Toc55285343"/>
      <w:bookmarkStart w:id="157" w:name="_Toc57314642"/>
      <w:bookmarkStart w:id="158" w:name="_Toc55305380"/>
      <w:r>
        <w:rPr>
          <w:sz w:val="26"/>
        </w:rPr>
        <w:t>Официальное размещение Извещения</w:t>
      </w:r>
      <w:bookmarkEnd w:id="154"/>
      <w:bookmarkEnd w:id="155"/>
      <w:bookmarkEnd w:id="156"/>
      <w:bookmarkEnd w:id="157"/>
      <w:bookmarkEnd w:id="158"/>
      <w:r>
        <w:rPr>
          <w:sz w:val="26"/>
        </w:rPr>
        <w:t xml:space="preserve"> и Документации</w:t>
      </w:r>
      <w:bookmarkEnd w:id="153"/>
    </w:p>
    <w:p>
      <w:pPr>
        <w:pStyle w:val="Style24"/>
        <w:numPr>
          <w:ilvl w:val="2"/>
          <w:numId w:val="3"/>
        </w:numPr>
        <w:tabs>
          <w:tab w:val="clear" w:pos="567"/>
          <w:tab w:val="left" w:pos="3828" w:leader="none"/>
        </w:tabs>
        <w:ind w:left="1134"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4"/>
        <w:numPr>
          <w:ilvl w:val="2"/>
          <w:numId w:val="3"/>
        </w:numPr>
        <w:tabs>
          <w:tab w:val="clear" w:pos="567"/>
          <w:tab w:val="left" w:pos="3828" w:leader="none"/>
        </w:tabs>
        <w:ind w:left="1134" w:hanging="1134"/>
        <w:rPr/>
      </w:pPr>
      <w:r>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pPr>
        <w:pStyle w:val="Heading2"/>
        <w:numPr>
          <w:ilvl w:val="1"/>
          <w:numId w:val="3"/>
        </w:numPr>
        <w:ind w:left="1134" w:hanging="1134"/>
        <w:rPr>
          <w:sz w:val="26"/>
        </w:rPr>
      </w:pPr>
      <w:bookmarkStart w:id="159" w:name="_Ref514707961"/>
      <w:bookmarkStart w:id="160" w:name="_Toc111456900"/>
      <w:bookmarkStart w:id="161" w:name="_Toc57314653"/>
      <w:bookmarkStart w:id="162" w:name="_Toc311975313"/>
      <w:bookmarkEnd w:id="162"/>
      <w:r>
        <w:rPr>
          <w:sz w:val="26"/>
        </w:rPr>
        <w:t>Разъяснение Документации</w:t>
      </w:r>
      <w:bookmarkEnd w:id="161"/>
      <w:r>
        <w:rPr>
          <w:sz w:val="26"/>
        </w:rPr>
        <w:t xml:space="preserve"> о продаже</w:t>
      </w:r>
      <w:bookmarkEnd w:id="159"/>
      <w:bookmarkEnd w:id="160"/>
    </w:p>
    <w:p>
      <w:pPr>
        <w:pStyle w:val="Style24"/>
        <w:numPr>
          <w:ilvl w:val="2"/>
          <w:numId w:val="3"/>
        </w:numPr>
        <w:tabs>
          <w:tab w:val="clear" w:pos="567"/>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4"/>
        <w:numPr>
          <w:ilvl w:val="2"/>
          <w:numId w:val="3"/>
        </w:numPr>
        <w:tabs>
          <w:tab w:val="clear" w:pos="567"/>
          <w:tab w:val="left" w:pos="3828" w:leader="none"/>
        </w:tabs>
        <w:ind w:left="1134" w:hanging="1134"/>
        <w:rPr/>
      </w:pPr>
      <w:r>
        <w:rPr/>
        <w:t>Запросы на разъяснение Документации подаются в соответствии с Регламентом ЭТП.</w:t>
      </w:r>
    </w:p>
    <w:p>
      <w:pPr>
        <w:pStyle w:val="Style24"/>
        <w:numPr>
          <w:ilvl w:val="2"/>
          <w:numId w:val="3"/>
        </w:numPr>
        <w:tabs>
          <w:tab w:val="clear" w:pos="567"/>
          <w:tab w:val="left" w:pos="3828" w:leader="none"/>
        </w:tabs>
        <w:ind w:left="1134" w:hanging="1134"/>
        <w:rPr/>
      </w:pPr>
      <w:r>
        <w:rPr/>
        <w:t xml:space="preserve">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 </w:t>
      </w:r>
    </w:p>
    <w:p>
      <w:pPr>
        <w:pStyle w:val="Style24"/>
        <w:numPr>
          <w:ilvl w:val="2"/>
          <w:numId w:val="3"/>
        </w:numPr>
        <w:tabs>
          <w:tab w:val="clear" w:pos="567"/>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4"/>
        <w:numPr>
          <w:ilvl w:val="2"/>
          <w:numId w:val="3"/>
        </w:numPr>
        <w:tabs>
          <w:tab w:val="clear" w:pos="567"/>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1.2.14</w:t>
      </w:r>
      <w:r>
        <w:rPr/>
        <w:fldChar w:fldCharType="end"/>
      </w:r>
      <w:r>
        <w:rPr/>
        <w:t>.</w:t>
      </w:r>
    </w:p>
    <w:p>
      <w:pPr>
        <w:pStyle w:val="Style24"/>
        <w:numPr>
          <w:ilvl w:val="2"/>
          <w:numId w:val="3"/>
        </w:numPr>
        <w:tabs>
          <w:tab w:val="clear" w:pos="567"/>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4"/>
        <w:numPr>
          <w:ilvl w:val="2"/>
          <w:numId w:val="3"/>
        </w:numPr>
        <w:tabs>
          <w:tab w:val="clear" w:pos="567"/>
          <w:tab w:val="left" w:pos="3828" w:leader="none"/>
        </w:tabs>
        <w:ind w:left="1134" w:hanging="1134"/>
        <w:rPr/>
      </w:pPr>
      <w:r>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hanging="1134"/>
        <w:rPr>
          <w:sz w:val="26"/>
        </w:rPr>
      </w:pPr>
      <w:bookmarkStart w:id="163" w:name="_Ref514601359"/>
      <w:bookmarkStart w:id="164" w:name="_Toc111456901"/>
      <w:r>
        <w:rPr>
          <w:sz w:val="26"/>
        </w:rPr>
        <w:t>Изменения Документации о продаже</w:t>
      </w:r>
      <w:bookmarkEnd w:id="163"/>
      <w:bookmarkEnd w:id="164"/>
    </w:p>
    <w:p>
      <w:pPr>
        <w:pStyle w:val="Style24"/>
        <w:numPr>
          <w:ilvl w:val="2"/>
          <w:numId w:val="3"/>
        </w:numPr>
        <w:tabs>
          <w:tab w:val="clear" w:pos="567"/>
          <w:tab w:val="left" w:pos="3828" w:leader="none"/>
        </w:tabs>
        <w:ind w:left="1134"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pPr>
        <w:pStyle w:val="Style24"/>
        <w:numPr>
          <w:ilvl w:val="2"/>
          <w:numId w:val="3"/>
        </w:numPr>
        <w:tabs>
          <w:tab w:val="clear" w:pos="567"/>
          <w:tab w:val="left" w:pos="3828" w:leader="none"/>
        </w:tabs>
        <w:ind w:left="1134" w:hanging="1134"/>
        <w:rPr/>
      </w:pPr>
      <w:r>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pPr>
        <w:pStyle w:val="Heading2"/>
        <w:numPr>
          <w:ilvl w:val="1"/>
          <w:numId w:val="3"/>
        </w:numPr>
        <w:ind w:left="1134" w:hanging="1134"/>
        <w:rPr>
          <w:sz w:val="26"/>
        </w:rPr>
      </w:pPr>
      <w:bookmarkStart w:id="165" w:name="_Ref514556725"/>
      <w:bookmarkStart w:id="166" w:name="_Ref514601380"/>
      <w:bookmarkStart w:id="167" w:name="_Ref514607557"/>
      <w:bookmarkStart w:id="168" w:name="_Toc111456902"/>
      <w:bookmarkStart w:id="169" w:name="_Ref55280436"/>
      <w:bookmarkStart w:id="170" w:name="_Toc55285345"/>
      <w:bookmarkStart w:id="171" w:name="_Toc55305382"/>
      <w:bookmarkStart w:id="172" w:name="_Toc57314644"/>
      <w:bookmarkStart w:id="173" w:name="_Toc69728967"/>
      <w:r>
        <w:rPr>
          <w:sz w:val="26"/>
        </w:rPr>
        <w:t>Подготовка Заявок</w:t>
      </w:r>
      <w:bookmarkEnd w:id="165"/>
      <w:bookmarkEnd w:id="166"/>
      <w:bookmarkEnd w:id="167"/>
      <w:bookmarkEnd w:id="168"/>
      <w:bookmarkEnd w:id="169"/>
      <w:bookmarkEnd w:id="170"/>
      <w:bookmarkEnd w:id="171"/>
      <w:bookmarkEnd w:id="172"/>
      <w:bookmarkEnd w:id="173"/>
    </w:p>
    <w:p>
      <w:pPr>
        <w:pStyle w:val="211111"/>
        <w:numPr>
          <w:ilvl w:val="2"/>
          <w:numId w:val="3"/>
        </w:numPr>
        <w:rPr/>
      </w:pPr>
      <w:bookmarkStart w:id="174" w:name="_Ref56229154"/>
      <w:bookmarkStart w:id="175" w:name="_Toc57314645"/>
      <w:bookmarkStart w:id="176" w:name="_Toc111456903"/>
      <w:r>
        <w:rPr/>
        <w:t>Общие требования к Заявке</w:t>
      </w:r>
      <w:bookmarkEnd w:id="174"/>
      <w:bookmarkEnd w:id="175"/>
      <w:bookmarkEnd w:id="176"/>
    </w:p>
    <w:p>
      <w:pPr>
        <w:pStyle w:val="Style25"/>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w:t>
      </w:r>
      <w:r>
        <w:rPr/>
        <w:fldChar w:fldCharType="begin"/>
      </w:r>
      <w:r>
        <w:rPr/>
        <w:instrText xml:space="preserve"> REF _Ref526935885 \h </w:instrText>
      </w:r>
      <w:r>
        <w:rPr/>
        <w:fldChar w:fldCharType="separate"/>
      </w:r>
      <w:r>
        <w:rPr/>
        <w:t>Приложение № 4</w:t>
      </w:r>
      <w:r>
        <w:rPr/>
        <w:fldChar w:fldCharType="end"/>
      </w:r>
      <w:r>
        <w:rPr/>
        <w:t xml:space="preserve"> 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5"/>
        <w:numPr>
          <w:ilvl w:val="3"/>
          <w:numId w:val="3"/>
        </w:numPr>
        <w:rPr/>
      </w:pPr>
      <w:bookmarkStart w:id="177" w:name="_Ref56240821"/>
      <w:bookmarkStart w:id="178" w:name="_Ref466382406"/>
      <w:r>
        <w:rPr/>
        <w:t>Заявитель имеет право подать только одну Заявку</w:t>
      </w:r>
      <w:bookmarkEnd w:id="177"/>
      <w:bookmarkEnd w:id="178"/>
      <w:r>
        <w:rPr/>
        <w:t xml:space="preserve">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 первой.</w:t>
      </w:r>
    </w:p>
    <w:p>
      <w:pPr>
        <w:pStyle w:val="Style25"/>
        <w:numPr>
          <w:ilvl w:val="0"/>
          <w:numId w:val="0"/>
        </w:numPr>
        <w:ind w:left="1134" w:hanging="0"/>
        <w:rPr/>
      </w:pPr>
      <w:r>
        <w:rPr/>
        <w:t>Подача Заявки на часть лота (Предмета продажи) не допускается, Заявки с нарушением данного требования не принимаются.</w:t>
      </w:r>
    </w:p>
    <w:p>
      <w:pPr>
        <w:pStyle w:val="Style25"/>
        <w:numPr>
          <w:ilvl w:val="3"/>
          <w:numId w:val="3"/>
        </w:numPr>
        <w:rPr/>
      </w:pPr>
      <w:bookmarkStart w:id="179" w:name="_Ref515979979"/>
      <w:bookmarkStart w:id="180" w:name="_Ref514625050"/>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79"/>
      <w:bookmarkEnd w:id="180"/>
    </w:p>
    <w:p>
      <w:pPr>
        <w:pStyle w:val="Style25"/>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6"/>
        <w:widowControl w:val="false"/>
        <w:numPr>
          <w:ilvl w:val="4"/>
          <w:numId w:val="3"/>
        </w:numPr>
        <w:ind w:left="1843" w:hanging="567"/>
        <w:rPr/>
      </w:pPr>
      <w:r>
        <w:rPr/>
        <w:t>полномочий таких органов (лиц) на оформление представленных в составе Заявки документов;</w:t>
      </w:r>
    </w:p>
    <w:p>
      <w:pPr>
        <w:pStyle w:val="Style26"/>
        <w:widowControl w:val="false"/>
        <w:numPr>
          <w:ilvl w:val="4"/>
          <w:numId w:val="3"/>
        </w:numPr>
        <w:ind w:left="1843" w:hanging="567"/>
        <w:rPr/>
      </w:pPr>
      <w:bookmarkStart w:id="181" w:name="_Ref56235235"/>
      <w:r>
        <w:rPr/>
        <w:t>формы, объема и содержания представленных в составе Заявки документов.</w:t>
      </w:r>
      <w:bookmarkEnd w:id="181"/>
    </w:p>
    <w:p>
      <w:pPr>
        <w:pStyle w:val="Style25"/>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5"/>
        <w:numPr>
          <w:ilvl w:val="3"/>
          <w:numId w:val="3"/>
        </w:numPr>
        <w:rPr/>
      </w:pPr>
      <w:r>
        <w:rPr/>
        <w:t>Заявка должна быть подписана ЭЦП Заявителя.</w:t>
      </w:r>
    </w:p>
    <w:p>
      <w:pPr>
        <w:pStyle w:val="Style25"/>
        <w:numPr>
          <w:ilvl w:val="3"/>
          <w:numId w:val="3"/>
        </w:numPr>
        <w:rPr/>
      </w:pPr>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5"/>
        <w:numPr>
          <w:ilvl w:val="3"/>
          <w:numId w:val="3"/>
        </w:numPr>
        <w:rPr/>
      </w:pPr>
      <w:r>
        <w:rPr/>
        <w:t>Все файлы не должны иметь защиты от их открытия, изменения, копирования их содержимого или их печати.</w:t>
      </w:r>
    </w:p>
    <w:p>
      <w:pPr>
        <w:pStyle w:val="Style25"/>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5"/>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5"/>
        <w:numPr>
          <w:ilvl w:val="3"/>
          <w:numId w:val="3"/>
        </w:numPr>
        <w:rPr/>
      </w:pPr>
      <w:r>
        <w:rPr/>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pPr>
        <w:pStyle w:val="Style25"/>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
        <w:numPr>
          <w:ilvl w:val="2"/>
          <w:numId w:val="3"/>
        </w:numPr>
        <w:rPr/>
      </w:pPr>
      <w:bookmarkStart w:id="182" w:name="_Toc57314646"/>
      <w:bookmarkStart w:id="183" w:name="_Ref56233643"/>
      <w:bookmarkStart w:id="184" w:name="_Ref324342276"/>
      <w:bookmarkStart w:id="185" w:name="_Toc111456904"/>
      <w:bookmarkStart w:id="186" w:name="_Ref56235653"/>
      <w:bookmarkStart w:id="187" w:name="_Toc452451015"/>
      <w:bookmarkStart w:id="188" w:name="_Toc453146031"/>
      <w:bookmarkEnd w:id="187"/>
      <w:bookmarkEnd w:id="188"/>
      <w:r>
        <w:rPr/>
        <w:t>Требования к сроку действия Заявки</w:t>
      </w:r>
      <w:bookmarkEnd w:id="182"/>
      <w:bookmarkEnd w:id="183"/>
      <w:bookmarkEnd w:id="184"/>
      <w:bookmarkEnd w:id="185"/>
      <w:bookmarkEnd w:id="186"/>
    </w:p>
    <w:p>
      <w:pPr>
        <w:pStyle w:val="Style25"/>
        <w:widowControl w:val="false"/>
        <w:numPr>
          <w:ilvl w:val="3"/>
          <w:numId w:val="3"/>
        </w:numPr>
        <w:rPr/>
      </w:pPr>
      <w:bookmarkStart w:id="189" w:name="_Ref56220570"/>
      <w:bookmarkStart w:id="190" w:name="_Ref457409191"/>
      <w:r>
        <w:rPr/>
        <w:t xml:space="preserve">Заявка должна быть действительна в течение срока проведения Аукциона до истечения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189"/>
      <w:bookmarkEnd w:id="190"/>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1.2.15</w:t>
      </w:r>
      <w:r>
        <w:rPr/>
        <w:fldChar w:fldCharType="end"/>
      </w:r>
      <w:r>
        <w:rPr/>
        <w:t>. Указание меньшего срока действия Заявки на участие в Аукционе может служить основанием для отклонения Заявки.</w:t>
      </w:r>
    </w:p>
    <w:p>
      <w:pPr>
        <w:pStyle w:val="211111"/>
        <w:numPr>
          <w:ilvl w:val="2"/>
          <w:numId w:val="3"/>
        </w:numPr>
        <w:rPr/>
      </w:pPr>
      <w:bookmarkStart w:id="191" w:name="_Toc57314647"/>
      <w:bookmarkStart w:id="192" w:name="_Ref324342156"/>
      <w:bookmarkStart w:id="193" w:name="_Toc111456905"/>
      <w:r>
        <w:rPr/>
        <w:t>Требования к языку Заявки</w:t>
      </w:r>
      <w:bookmarkEnd w:id="191"/>
      <w:bookmarkEnd w:id="192"/>
      <w:bookmarkEnd w:id="193"/>
    </w:p>
    <w:p>
      <w:pPr>
        <w:pStyle w:val="Style25"/>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5"/>
        <w:numPr>
          <w:ilvl w:val="3"/>
          <w:numId w:val="3"/>
        </w:numPr>
        <w:rPr/>
      </w:pPr>
      <w:r>
        <w:rPr/>
        <w:t>Организатор вправе не рассматривать документы, не переведенные на русский язык.</w:t>
      </w:r>
      <w:bookmarkStart w:id="194" w:name="_Hlt40850038"/>
      <w:bookmarkEnd w:id="194"/>
    </w:p>
    <w:p>
      <w:pPr>
        <w:pStyle w:val="211111"/>
        <w:numPr>
          <w:ilvl w:val="2"/>
          <w:numId w:val="3"/>
        </w:numPr>
        <w:rPr/>
      </w:pPr>
      <w:bookmarkStart w:id="195" w:name="_Toc111456906"/>
      <w:bookmarkStart w:id="196" w:name="_Ref514621956"/>
      <w:bookmarkStart w:id="197" w:name="_Toc57314648"/>
      <w:r>
        <w:rPr/>
        <w:t xml:space="preserve">Требования к валюте </w:t>
      </w:r>
      <w:bookmarkEnd w:id="196"/>
      <w:bookmarkEnd w:id="197"/>
      <w:r>
        <w:rPr/>
        <w:t>предложения</w:t>
      </w:r>
      <w:bookmarkEnd w:id="195"/>
    </w:p>
    <w:p>
      <w:pPr>
        <w:pStyle w:val="Style25"/>
        <w:numPr>
          <w:ilvl w:val="3"/>
          <w:numId w:val="3"/>
        </w:numPr>
        <w:rPr/>
      </w:pPr>
      <w:bookmarkStart w:id="198" w:name="_Ref56220708"/>
      <w:r>
        <w:rPr/>
        <w:t>Валюта, в которой Заявители подают ценовые предложения -  российский рубль</w:t>
      </w:r>
      <w:bookmarkEnd w:id="198"/>
      <w:r>
        <w:rPr/>
        <w:t>.</w:t>
      </w:r>
    </w:p>
    <w:p>
      <w:pPr>
        <w:pStyle w:val="211111"/>
        <w:numPr>
          <w:ilvl w:val="2"/>
          <w:numId w:val="3"/>
        </w:numPr>
        <w:rPr/>
      </w:pPr>
      <w:bookmarkStart w:id="199" w:name="_Toc111456907"/>
      <w:bookmarkStart w:id="200" w:name="_Toc501038056"/>
      <w:bookmarkStart w:id="201" w:name="_Toc502257156"/>
      <w:bookmarkStart w:id="202" w:name="_Toc311975322"/>
      <w:bookmarkEnd w:id="200"/>
      <w:bookmarkEnd w:id="201"/>
      <w:bookmarkEnd w:id="202"/>
      <w:r>
        <w:rPr/>
        <w:t>Информация о задатке</w:t>
      </w:r>
      <w:bookmarkEnd w:id="199"/>
    </w:p>
    <w:p>
      <w:pPr>
        <w:pStyle w:val="Style25"/>
        <w:numPr>
          <w:ilvl w:val="3"/>
          <w:numId w:val="3"/>
        </w:numPr>
        <w:rPr/>
      </w:pPr>
      <w:bookmarkStart w:id="203" w:name="_Ref56239526"/>
      <w:bookmarkStart w:id="204" w:name="_Toc57314667"/>
      <w:bookmarkStart w:id="205" w:name="_Toc69728981"/>
      <w:bookmarkStart w:id="206" w:name="_Ref93139004"/>
      <w:bookmarkEnd w:id="203"/>
      <w:bookmarkEnd w:id="204"/>
      <w:bookmarkEnd w:id="205"/>
      <w:bookmarkEnd w:id="206"/>
      <w:r>
        <w:rPr/>
        <w:t xml:space="preserve">Для участия в Аукционе Заявитель должен перечислить задаток в порядке и размере, установленными в пункте </w:t>
      </w:r>
      <w:r>
        <w:rPr/>
        <w:fldChar w:fldCharType="begin"/>
      </w:r>
      <w:r>
        <w:rPr/>
        <w:instrText xml:space="preserve"> REF _Ref249865292 \r \h </w:instrText>
      </w:r>
      <w:r>
        <w:rPr/>
        <w:fldChar w:fldCharType="separate"/>
      </w:r>
      <w:r>
        <w:rPr/>
        <w:t>1.2.11</w:t>
      </w:r>
      <w:r>
        <w:rPr/>
        <w:fldChar w:fldCharType="end"/>
      </w:r>
      <w:r>
        <w:rPr/>
        <w:t>.</w:t>
      </w:r>
    </w:p>
    <w:p>
      <w:pPr>
        <w:pStyle w:val="Style25"/>
        <w:numPr>
          <w:ilvl w:val="3"/>
          <w:numId w:val="3"/>
        </w:numPr>
        <w:rPr/>
      </w:pPr>
      <w:r>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 форме.</w:t>
      </w:r>
    </w:p>
    <w:p>
      <w:pPr>
        <w:pStyle w:val="Style25"/>
        <w:numPr>
          <w:ilvl w:val="3"/>
          <w:numId w:val="3"/>
        </w:numPr>
        <w:rPr/>
      </w:pPr>
      <w:r>
        <w:rPr/>
        <w:t xml:space="preserve">Плательщиком по оплате задатка может быть только Заявитель. </w:t>
      </w:r>
    </w:p>
    <w:p>
      <w:pPr>
        <w:pStyle w:val="Style25"/>
        <w:numPr>
          <w:ilvl w:val="3"/>
          <w:numId w:val="3"/>
        </w:numPr>
        <w:rPr/>
      </w:pPr>
      <w:r>
        <w:rPr/>
        <w:t xml:space="preserve">Порядок внесения задатка, в случае если требование о задатке было установлено Организатором в Извещении (пункт </w:t>
      </w:r>
      <w:r>
        <w:rPr/>
        <w:fldChar w:fldCharType="begin"/>
      </w:r>
      <w:r>
        <w:rPr/>
        <w:instrText xml:space="preserve"> REF _Ref249865292 \r \h </w:instrText>
      </w:r>
      <w:r>
        <w:rPr/>
        <w:fldChar w:fldCharType="separate"/>
      </w:r>
      <w:r>
        <w:rPr/>
        <w:t>1.2.11</w:t>
      </w:r>
      <w:r>
        <w:rPr/>
        <w:fldChar w:fldCharType="end"/>
      </w:r>
      <w:r>
        <w:rPr/>
        <w:t xml:space="preserve">) и / или платы за участие в процедуре, если таковая предусмотрена ЭТП, сроки внесения, порядок и сроки возврата </w:t>
        <w:br/>
        <w:t>и / или удержания указанных платежей определяются в соответствии с Регламентом ЭТП.</w:t>
      </w:r>
    </w:p>
    <w:p>
      <w:pPr>
        <w:pStyle w:val="Heading2"/>
        <w:keepNext w:val="false"/>
        <w:widowControl w:val="false"/>
        <w:numPr>
          <w:ilvl w:val="1"/>
          <w:numId w:val="3"/>
        </w:numPr>
        <w:ind w:left="1134" w:hanging="1134"/>
        <w:rPr>
          <w:sz w:val="26"/>
        </w:rPr>
      </w:pPr>
      <w:bookmarkStart w:id="207" w:name="_Ref514649217"/>
      <w:bookmarkStart w:id="208" w:name="_Toc111456908"/>
      <w:bookmarkStart w:id="209" w:name="_Ref55280443"/>
      <w:bookmarkStart w:id="210" w:name="_Toc55285351"/>
      <w:bookmarkStart w:id="211" w:name="_Toc55305383"/>
      <w:bookmarkStart w:id="212" w:name="_Toc57314654"/>
      <w:bookmarkStart w:id="213" w:name="_Toc69728968"/>
      <w:bookmarkStart w:id="214" w:name="_Toc526927498"/>
      <w:bookmarkStart w:id="215" w:name="_Toc526947876"/>
      <w:bookmarkStart w:id="216" w:name="_Ref56239526_Копия_1"/>
      <w:bookmarkStart w:id="217" w:name="_Toc57314667_Копия_1"/>
      <w:bookmarkStart w:id="218" w:name="_Toc69728981_Копия_1"/>
      <w:bookmarkStart w:id="219" w:name="_Ref93139004_Копия_1"/>
      <w:bookmarkEnd w:id="214"/>
      <w:bookmarkEnd w:id="215"/>
      <w:bookmarkEnd w:id="216"/>
      <w:bookmarkEnd w:id="217"/>
      <w:bookmarkEnd w:id="218"/>
      <w:bookmarkEnd w:id="219"/>
      <w:r>
        <w:rPr>
          <w:sz w:val="26"/>
        </w:rPr>
        <w:t>Подача Заявок и их прием</w:t>
      </w:r>
      <w:bookmarkStart w:id="220" w:name="_Hlk524091094"/>
      <w:bookmarkEnd w:id="207"/>
      <w:bookmarkEnd w:id="208"/>
      <w:bookmarkEnd w:id="209"/>
      <w:bookmarkEnd w:id="210"/>
      <w:bookmarkEnd w:id="211"/>
      <w:bookmarkEnd w:id="212"/>
      <w:bookmarkEnd w:id="213"/>
      <w:bookmarkEnd w:id="220"/>
    </w:p>
    <w:p>
      <w:pPr>
        <w:pStyle w:val="Style24"/>
        <w:numPr>
          <w:ilvl w:val="2"/>
          <w:numId w:val="3"/>
        </w:numPr>
        <w:tabs>
          <w:tab w:val="clear" w:pos="567"/>
          <w:tab w:val="left" w:pos="142" w:leader="none"/>
        </w:tabs>
        <w:ind w:left="1134" w:hanging="1134"/>
        <w:rPr/>
      </w:pPr>
      <w:r>
        <w:rPr/>
        <w:t xml:space="preserve">Заявитель вправе подать Заявку на участие в Аукционе в любое время начиная с даты официального размещения Извещения (пункт </w:t>
      </w:r>
      <w:r>
        <w:rPr/>
        <w:fldChar w:fldCharType="begin"/>
      </w:r>
      <w:r>
        <w:rPr/>
        <w:instrText xml:space="preserve"> REF _Ref49356163 \r \h </w:instrText>
      </w:r>
      <w:r>
        <w:rPr/>
        <w:fldChar w:fldCharType="separate"/>
      </w:r>
      <w:r>
        <w:rPr/>
        <w:t>1.2.12</w:t>
      </w:r>
      <w:r>
        <w:rPr/>
        <w:fldChar w:fldCharType="end"/>
      </w:r>
      <w:r>
        <w:rPr/>
        <w:t xml:space="preserve">) и до окончания срока подачи Заявок, указанного в пункте </w:t>
      </w:r>
      <w:r>
        <w:rPr>
          <w:rStyle w:val="Style4"/>
          <w:b w:val="false"/>
          <w:i w:val="false"/>
          <w:shd w:fill="auto" w:val="clear"/>
        </w:rPr>
        <w:fldChar w:fldCharType="begin"/>
      </w:r>
      <w:r>
        <w:rPr>
          <w:rStyle w:val="Style4"/>
          <w:i w:val="false"/>
          <w:b w:val="false"/>
          <w:shd w:fill="auto" w:val="clear"/>
        </w:rPr>
        <w:instrText xml:space="preserve"> REF _Ref389823218 \r \h </w:instrText>
      </w:r>
      <w:r>
        <w:rPr>
          <w:rStyle w:val="Style4"/>
          <w:i w:val="false"/>
          <w:b w:val="false"/>
          <w:shd w:fill="auto" w:val="clear"/>
        </w:rPr>
        <w:fldChar w:fldCharType="separate"/>
      </w:r>
      <w:r>
        <w:rPr>
          <w:rStyle w:val="Style4"/>
          <w:i w:val="false"/>
          <w:b w:val="false"/>
          <w:shd w:fill="auto" w:val="clear"/>
        </w:rPr>
        <w:t>1.2.15</w:t>
      </w:r>
      <w:r>
        <w:rPr>
          <w:rStyle w:val="Style4"/>
          <w:i w:val="false"/>
          <w:b w:val="false"/>
          <w:shd w:fill="auto" w:val="clear"/>
        </w:rPr>
        <w:fldChar w:fldCharType="end"/>
      </w:r>
      <w:r>
        <w:rPr/>
        <w:t xml:space="preserve">. </w:t>
      </w:r>
    </w:p>
    <w:p>
      <w:pPr>
        <w:pStyle w:val="Style24"/>
        <w:numPr>
          <w:ilvl w:val="2"/>
          <w:numId w:val="3"/>
        </w:numPr>
        <w:tabs>
          <w:tab w:val="clear" w:pos="567"/>
          <w:tab w:val="left" w:pos="142" w:leader="none"/>
        </w:tabs>
        <w:ind w:left="1134" w:hanging="1134"/>
        <w:rPr/>
      </w:pPr>
      <w:r>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 ней).</w:t>
      </w:r>
    </w:p>
    <w:p>
      <w:pPr>
        <w:pStyle w:val="Style24"/>
        <w:numPr>
          <w:ilvl w:val="2"/>
          <w:numId w:val="3"/>
        </w:numPr>
        <w:tabs>
          <w:tab w:val="clear" w:pos="567"/>
          <w:tab w:val="left" w:pos="142" w:leader="none"/>
        </w:tabs>
        <w:ind w:left="1134" w:hanging="1134"/>
        <w:rPr/>
      </w:pPr>
      <w:bookmarkStart w:id="221" w:name="_Ref268012040"/>
      <w:bookmarkStart w:id="222" w:name="_Toc115776303"/>
      <w:bookmarkStart w:id="223" w:name="_Toc170292276"/>
      <w:bookmarkStart w:id="224" w:name="_Ref56229451"/>
      <w:bookmarkStart w:id="225" w:name="_Toc329344073"/>
      <w:bookmarkStart w:id="226" w:name="_Toc210452306"/>
      <w:bookmarkEnd w:id="221"/>
      <w:bookmarkEnd w:id="222"/>
      <w:bookmarkEnd w:id="223"/>
      <w:bookmarkEnd w:id="224"/>
      <w:bookmarkEnd w:id="225"/>
      <w:bookmarkEnd w:id="226"/>
      <w:r>
        <w:rPr/>
        <w:t>Заявка должна быть подана Заявителем посредством функциональности ЭТП согласно вышеуказанным требованиям.</w:t>
      </w:r>
    </w:p>
    <w:p>
      <w:pPr>
        <w:pStyle w:val="Style24"/>
        <w:numPr>
          <w:ilvl w:val="2"/>
          <w:numId w:val="3"/>
        </w:numPr>
        <w:tabs>
          <w:tab w:val="clear" w:pos="567"/>
          <w:tab w:val="left" w:pos="142" w:leader="none"/>
        </w:tabs>
        <w:ind w:left="1134" w:hanging="1134"/>
        <w:rPr/>
      </w:pPr>
      <w:r>
        <w:rP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pPr>
        <w:pStyle w:val="Style24"/>
        <w:numPr>
          <w:ilvl w:val="2"/>
          <w:numId w:val="3"/>
        </w:numPr>
        <w:tabs>
          <w:tab w:val="clear" w:pos="567"/>
          <w:tab w:val="left" w:pos="142" w:leader="none"/>
        </w:tabs>
        <w:ind w:left="1134" w:hanging="1134"/>
        <w:rPr/>
      </w:pPr>
      <w:r>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Style24"/>
        <w:numPr>
          <w:ilvl w:val="2"/>
          <w:numId w:val="3"/>
        </w:numPr>
        <w:tabs>
          <w:tab w:val="clear" w:pos="567"/>
          <w:tab w:val="left" w:pos="142" w:leader="none"/>
        </w:tabs>
        <w:ind w:left="1134" w:hanging="1134"/>
        <w:rPr/>
      </w:pPr>
      <w:r>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hanging="1134"/>
        <w:rPr>
          <w:sz w:val="26"/>
        </w:rPr>
      </w:pPr>
      <w:bookmarkStart w:id="227" w:name="_Toc57314665"/>
      <w:bookmarkStart w:id="228" w:name="_Toc69728979"/>
      <w:bookmarkStart w:id="229" w:name="_Toc111456909"/>
      <w:bookmarkStart w:id="230" w:name="_Ref56251474"/>
      <w:bookmarkStart w:id="231" w:name="_Toc526947880"/>
      <w:bookmarkStart w:id="232" w:name="_Toc526947881"/>
      <w:bookmarkStart w:id="233" w:name="_Toc525302890"/>
      <w:bookmarkStart w:id="234" w:name="_Toc525302893"/>
      <w:bookmarkStart w:id="235" w:name="_Toc452451041"/>
      <w:bookmarkStart w:id="236" w:name="_Toc453146057"/>
      <w:bookmarkStart w:id="237" w:name="_Toc453230001"/>
      <w:bookmarkStart w:id="238" w:name="_Toc512721009"/>
      <w:bookmarkStart w:id="239" w:name="_Ref55280448"/>
      <w:bookmarkStart w:id="240" w:name="_Toc55285352"/>
      <w:bookmarkStart w:id="241" w:name="_Toc55305384"/>
      <w:bookmarkStart w:id="242" w:name="_Toc57314655"/>
      <w:bookmarkStart w:id="243" w:name="_Toc69728969"/>
      <w:bookmarkStart w:id="244" w:name="_Ref268012040_Копия_1"/>
      <w:bookmarkStart w:id="245" w:name="_Toc115776303_Копия_1"/>
      <w:bookmarkStart w:id="246" w:name="_Toc170292276_Копия_1"/>
      <w:bookmarkStart w:id="247" w:name="_Ref56229451_Копия_1"/>
      <w:bookmarkStart w:id="248" w:name="_Toc329344073_Копия_1"/>
      <w:bookmarkStart w:id="249" w:name="_Toc210452306_Копия_1"/>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6"/>
        </w:rPr>
        <w:t>Изменение и отзыв Заявок</w:t>
      </w:r>
      <w:bookmarkEnd w:id="227"/>
      <w:bookmarkEnd w:id="228"/>
      <w:bookmarkEnd w:id="229"/>
      <w:bookmarkEnd w:id="230"/>
    </w:p>
    <w:p>
      <w:pPr>
        <w:pStyle w:val="Style24"/>
        <w:numPr>
          <w:ilvl w:val="2"/>
          <w:numId w:val="3"/>
        </w:numPr>
        <w:tabs>
          <w:tab w:val="clear" w:pos="567"/>
          <w:tab w:val="left" w:pos="3828" w:leader="none"/>
        </w:tabs>
        <w:ind w:left="1134" w:hanging="1134"/>
        <w:rPr/>
      </w:pPr>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p>
    <w:p>
      <w:pPr>
        <w:pStyle w:val="Style24"/>
        <w:numPr>
          <w:ilvl w:val="2"/>
          <w:numId w:val="3"/>
        </w:numPr>
        <w:tabs>
          <w:tab w:val="clear" w:pos="567"/>
          <w:tab w:val="left" w:pos="3828" w:leader="none"/>
        </w:tabs>
        <w:ind w:left="1134" w:hanging="1134"/>
        <w:rPr/>
      </w:pPr>
      <w:r>
        <w:rPr/>
        <w:t>Отзыв Заявителем ранее поданной Заявки является отказом от участия в Аукционе, отозванные Заявки не рассматриваются Организатором.</w:t>
      </w:r>
    </w:p>
    <w:p>
      <w:pPr>
        <w:pStyle w:val="Style24"/>
        <w:numPr>
          <w:ilvl w:val="2"/>
          <w:numId w:val="3"/>
        </w:numPr>
        <w:tabs>
          <w:tab w:val="clear" w:pos="567"/>
          <w:tab w:val="left" w:pos="3828" w:leader="none"/>
        </w:tabs>
        <w:ind w:left="1134" w:hanging="1134"/>
        <w:rPr/>
      </w:pPr>
      <w:r>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pPr>
        <w:pStyle w:val="Heading2"/>
        <w:numPr>
          <w:ilvl w:val="1"/>
          <w:numId w:val="3"/>
        </w:numPr>
        <w:ind w:left="1134" w:hanging="1134"/>
        <w:rPr>
          <w:sz w:val="26"/>
        </w:rPr>
      </w:pPr>
      <w:bookmarkStart w:id="250" w:name="_Ref524002679"/>
      <w:bookmarkStart w:id="251" w:name="_Toc111456910"/>
      <w:bookmarkStart w:id="252" w:name="_Toc516980508"/>
      <w:bookmarkStart w:id="253" w:name="_Toc512721009_Копия_1"/>
      <w:bookmarkEnd w:id="252"/>
      <w:bookmarkEnd w:id="253"/>
      <w:r>
        <w:rPr>
          <w:sz w:val="26"/>
        </w:rPr>
        <w:t>Открытие доступа к Заявкам</w:t>
      </w:r>
      <w:bookmarkEnd w:id="250"/>
      <w:bookmarkEnd w:id="251"/>
    </w:p>
    <w:p>
      <w:pPr>
        <w:pStyle w:val="Style24"/>
        <w:numPr>
          <w:ilvl w:val="2"/>
          <w:numId w:val="3"/>
        </w:numPr>
        <w:tabs>
          <w:tab w:val="clear" w:pos="567"/>
          <w:tab w:val="left" w:pos="3828" w:leader="none"/>
        </w:tabs>
        <w:ind w:left="1134" w:hanging="1134"/>
        <w:rPr/>
      </w:pPr>
      <w:bookmarkStart w:id="254" w:name="_Ref56221780"/>
      <w:bookmarkStart w:id="255" w:name="_Ref324334912"/>
      <w:bookmarkEnd w:id="254"/>
      <w:bookmarkEnd w:id="255"/>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56"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1.2.15</w:t>
      </w:r>
      <w:r>
        <w:rPr/>
        <w:fldChar w:fldCharType="end"/>
      </w:r>
      <w:bookmarkEnd w:id="256"/>
      <w:r>
        <w:rPr/>
        <w:t xml:space="preserve">. </w:t>
      </w:r>
    </w:p>
    <w:p>
      <w:pPr>
        <w:pStyle w:val="Style24"/>
        <w:numPr>
          <w:ilvl w:val="2"/>
          <w:numId w:val="3"/>
        </w:numPr>
        <w:tabs>
          <w:tab w:val="clear" w:pos="567"/>
          <w:tab w:val="left" w:pos="3828" w:leader="none"/>
        </w:tabs>
        <w:ind w:left="1134" w:hanging="1134"/>
        <w:rPr/>
      </w:pPr>
      <w:r>
        <w:rPr/>
        <w:t>При проведении Аукциона Оператор ЭТП предоставляет Организатору доступ одновременно ко всем поданным Заявкам в полном объеме.</w:t>
      </w:r>
    </w:p>
    <w:p>
      <w:pPr>
        <w:pStyle w:val="Style24"/>
        <w:numPr>
          <w:ilvl w:val="2"/>
          <w:numId w:val="3"/>
        </w:numPr>
        <w:tabs>
          <w:tab w:val="clear" w:pos="567"/>
          <w:tab w:val="left" w:pos="3828" w:leader="none"/>
        </w:tabs>
        <w:ind w:left="1134" w:hanging="1134"/>
        <w:rPr/>
      </w:pPr>
      <w:r>
        <w:rPr/>
        <w:t>Порядок получения Заявителями информации о поступивших через ЭТП Заявках определяется Регламентом ЭТП.</w:t>
      </w:r>
    </w:p>
    <w:p>
      <w:pPr>
        <w:pStyle w:val="Heading2"/>
        <w:numPr>
          <w:ilvl w:val="1"/>
          <w:numId w:val="3"/>
        </w:numPr>
        <w:ind w:left="1134" w:hanging="1134"/>
        <w:rPr>
          <w:sz w:val="26"/>
        </w:rPr>
      </w:pPr>
      <w:bookmarkStart w:id="257" w:name="_Ref55280453"/>
      <w:bookmarkStart w:id="258" w:name="_Toc55285353"/>
      <w:bookmarkStart w:id="259" w:name="_Toc55305385"/>
      <w:bookmarkStart w:id="260" w:name="_Toc57314656"/>
      <w:bookmarkStart w:id="261" w:name="_Toc69728970"/>
      <w:bookmarkStart w:id="262" w:name="_Ref514620397"/>
      <w:bookmarkStart w:id="263" w:name="_Toc111456911"/>
      <w:bookmarkStart w:id="264" w:name="_Toc516980513"/>
      <w:bookmarkStart w:id="265" w:name="_Toc516961304"/>
      <w:bookmarkStart w:id="266" w:name="_Toc516961450"/>
      <w:bookmarkStart w:id="267" w:name="_Toc516980511"/>
      <w:bookmarkStart w:id="268" w:name="_Toc516961305"/>
      <w:bookmarkStart w:id="269" w:name="_Toc516961451"/>
      <w:bookmarkStart w:id="270" w:name="_Toc516980512"/>
      <w:bookmarkStart w:id="271" w:name="_Toc516961306"/>
      <w:bookmarkStart w:id="272" w:name="_Toc516980516"/>
      <w:bookmarkStart w:id="273" w:name="_Toc516961307"/>
      <w:bookmarkStart w:id="274" w:name="_Toc516961453"/>
      <w:bookmarkStart w:id="275" w:name="_Toc516980514"/>
      <w:bookmarkStart w:id="276" w:name="_Toc516961308"/>
      <w:bookmarkStart w:id="277" w:name="_Toc516961454"/>
      <w:bookmarkStart w:id="278" w:name="_Toc516980515"/>
      <w:bookmarkStart w:id="279" w:name="_Toc516961316"/>
      <w:bookmarkStart w:id="280" w:name="_Toc516961452"/>
      <w:bookmarkStart w:id="281" w:name="_Toc516961455"/>
      <w:bookmarkStart w:id="282" w:name="_Toc516961310"/>
      <w:bookmarkStart w:id="283" w:name="_Toc516961462"/>
      <w:bookmarkStart w:id="284" w:name="_Toc516961456"/>
      <w:bookmarkStart w:id="285" w:name="_Toc516980517"/>
      <w:bookmarkStart w:id="286" w:name="_Toc516961311"/>
      <w:bookmarkStart w:id="287" w:name="_Toc516961457"/>
      <w:bookmarkStart w:id="288" w:name="_Toc516980518"/>
      <w:bookmarkStart w:id="289" w:name="_Toc516961309"/>
      <w:bookmarkStart w:id="290" w:name="_Toc516961459"/>
      <w:bookmarkStart w:id="291" w:name="_Toc516980520"/>
      <w:bookmarkStart w:id="292" w:name="_Toc516961314"/>
      <w:bookmarkStart w:id="293" w:name="_Toc516961460"/>
      <w:bookmarkStart w:id="294" w:name="_Toc516980521"/>
      <w:bookmarkStart w:id="295" w:name="_Toc516961315"/>
      <w:bookmarkStart w:id="296" w:name="_Toc516961461"/>
      <w:bookmarkStart w:id="297" w:name="_Toc516980522"/>
      <w:bookmarkStart w:id="298" w:name="_Toc516961313"/>
      <w:bookmarkStart w:id="299" w:name="_Toc516980526"/>
      <w:bookmarkStart w:id="300" w:name="_Toc516980529"/>
      <w:bookmarkStart w:id="301" w:name="_Toc516961463"/>
      <w:bookmarkStart w:id="302" w:name="_Toc516980524"/>
      <w:bookmarkStart w:id="303" w:name="_Toc516961318"/>
      <w:bookmarkStart w:id="304" w:name="_Toc516961464"/>
      <w:bookmarkStart w:id="305" w:name="_Toc516980525"/>
      <w:bookmarkStart w:id="306" w:name="_Toc516961319"/>
      <w:bookmarkStart w:id="307" w:name="_Toc516980523"/>
      <w:bookmarkStart w:id="308" w:name="_Toc516961320"/>
      <w:bookmarkStart w:id="309" w:name="_Toc516961466"/>
      <w:bookmarkStart w:id="310" w:name="_Toc516980527"/>
      <w:bookmarkStart w:id="311" w:name="_Toc516961321"/>
      <w:bookmarkStart w:id="312" w:name="_Toc516961467"/>
      <w:bookmarkStart w:id="313" w:name="_Toc516980528"/>
      <w:bookmarkStart w:id="314" w:name="_Toc516961322"/>
      <w:bookmarkStart w:id="315" w:name="_Toc516961468"/>
      <w:bookmarkStart w:id="316" w:name="_Toc516961465"/>
      <w:bookmarkStart w:id="317" w:name="_Toc516961323"/>
      <w:bookmarkStart w:id="318" w:name="_Toc516961469"/>
      <w:bookmarkStart w:id="319" w:name="_Toc516980530"/>
      <w:bookmarkStart w:id="320" w:name="_Toc516961324"/>
      <w:bookmarkStart w:id="321" w:name="_Toc516961470"/>
      <w:bookmarkStart w:id="322" w:name="_Toc516980531"/>
      <w:bookmarkStart w:id="323" w:name="_Toc516961325"/>
      <w:bookmarkStart w:id="324" w:name="_Toc516961471"/>
      <w:bookmarkStart w:id="325" w:name="_Toc516961317"/>
      <w:bookmarkStart w:id="326" w:name="_Toc516980532"/>
      <w:bookmarkStart w:id="327" w:name="_Ref56221780_Копия_1"/>
      <w:bookmarkStart w:id="328" w:name="_Ref324334912_Копия_1"/>
      <w:bookmarkStart w:id="329" w:name="_Ref55280448_Копия_1"/>
      <w:bookmarkStart w:id="330" w:name="_Toc55285352_Копия_1"/>
      <w:bookmarkStart w:id="331" w:name="_Toc55305384_Копия_1"/>
      <w:bookmarkStart w:id="332" w:name="_Toc57314655_Копия_1"/>
      <w:bookmarkStart w:id="333" w:name="_Toc69728969_Копия_1"/>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sz w:val="26"/>
        </w:rPr>
        <w:t>Рассмотрение Заявок</w:t>
      </w:r>
      <w:bookmarkEnd w:id="257"/>
      <w:bookmarkEnd w:id="258"/>
      <w:bookmarkEnd w:id="259"/>
      <w:bookmarkEnd w:id="260"/>
      <w:bookmarkEnd w:id="261"/>
      <w:bookmarkEnd w:id="262"/>
      <w:bookmarkEnd w:id="263"/>
      <w:r>
        <w:rPr>
          <w:sz w:val="26"/>
        </w:rPr>
        <w:t xml:space="preserve"> </w:t>
      </w:r>
    </w:p>
    <w:p>
      <w:pPr>
        <w:pStyle w:val="Style24"/>
        <w:numPr>
          <w:ilvl w:val="2"/>
          <w:numId w:val="3"/>
        </w:numPr>
        <w:tabs>
          <w:tab w:val="clear" w:pos="567"/>
          <w:tab w:val="left" w:pos="1134" w:leader="none"/>
        </w:tabs>
        <w:ind w:left="1134" w:hanging="1134"/>
        <w:rPr/>
      </w:pPr>
      <w:r>
        <w:rPr/>
        <w:t xml:space="preserve">Дата окончания срока рассмотрения Заявок указана в пункте </w:t>
      </w:r>
      <w:r>
        <w:rPr/>
        <w:fldChar w:fldCharType="begin"/>
      </w:r>
      <w:r>
        <w:rPr/>
        <w:instrText xml:space="preserve"> REF _Ref334789513 \r \h </w:instrText>
      </w:r>
      <w:r>
        <w:rPr/>
        <w:fldChar w:fldCharType="separate"/>
      </w:r>
      <w:r>
        <w:rPr/>
        <w:t>1.2.16</w:t>
      </w:r>
      <w:r>
        <w:rPr/>
        <w:fldChar w:fldCharType="end"/>
      </w:r>
      <w:r>
        <w:rPr/>
        <w:t>.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4"/>
        <w:numPr>
          <w:ilvl w:val="2"/>
          <w:numId w:val="3"/>
        </w:numPr>
        <w:tabs>
          <w:tab w:val="clear" w:pos="567"/>
          <w:tab w:val="left" w:pos="1134" w:leader="none"/>
        </w:tabs>
        <w:ind w:left="1134" w:hanging="1134"/>
        <w:rPr/>
      </w:pPr>
      <w:bookmarkStart w:id="334" w:name="_Ref524098469"/>
      <w:bookmarkStart w:id="335" w:name="_Ref55304418"/>
      <w:r>
        <w:rPr/>
        <w:t xml:space="preserve">В рамках рассмотрения Заявок </w:t>
      </w:r>
      <w:bookmarkEnd w:id="335"/>
      <w:r>
        <w:rPr/>
        <w:t>осуществляется проверка каждой Заявки на предмет соответствия отборочным критериям</w:t>
      </w:r>
      <w:bookmarkStart w:id="336" w:name="_Ref55304419"/>
      <w:r>
        <w:rPr/>
        <w:t xml:space="preserve">, установленным в Приложении </w:t>
        <w:br/>
        <w:t>№ 5 к Документации.</w:t>
      </w:r>
      <w:bookmarkEnd w:id="334"/>
    </w:p>
    <w:p>
      <w:pPr>
        <w:pStyle w:val="Style24"/>
        <w:numPr>
          <w:ilvl w:val="2"/>
          <w:numId w:val="3"/>
        </w:numPr>
        <w:tabs>
          <w:tab w:val="clear" w:pos="567"/>
          <w:tab w:val="left" w:pos="1134" w:leader="none"/>
        </w:tabs>
        <w:ind w:left="1134" w:hanging="1134"/>
        <w:rPr/>
      </w:pPr>
      <w:r>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4"/>
        <w:numPr>
          <w:ilvl w:val="2"/>
          <w:numId w:val="3"/>
        </w:numPr>
        <w:tabs>
          <w:tab w:val="clear" w:pos="567"/>
          <w:tab w:val="left" w:pos="1134" w:leader="none"/>
        </w:tabs>
        <w:ind w:left="1134" w:hanging="1134"/>
        <w:rPr/>
      </w:pPr>
      <w:bookmarkStart w:id="337" w:name="_Ref55304422"/>
      <w:bookmarkEnd w:id="336"/>
      <w:bookmarkEnd w:id="337"/>
      <w:r>
        <w:rP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pPr>
        <w:pStyle w:val="Style24"/>
        <w:numPr>
          <w:ilvl w:val="2"/>
          <w:numId w:val="3"/>
        </w:numPr>
        <w:tabs>
          <w:tab w:val="clear" w:pos="567"/>
          <w:tab w:val="left" w:pos="1134" w:leader="none"/>
        </w:tabs>
        <w:ind w:left="1134" w:hanging="1134"/>
        <w:rPr/>
      </w:pPr>
      <w:bookmarkStart w:id="338" w:name="_Ref481133127"/>
      <w:r>
        <w:rPr/>
        <w:t>По результатам рассмотрения Заявок Комиссия отклоняет несоответствующие Заявки по следующим основаниям:</w:t>
      </w:r>
      <w:bookmarkEnd w:id="338"/>
    </w:p>
    <w:p>
      <w:pPr>
        <w:pStyle w:val="Style26"/>
        <w:numPr>
          <w:ilvl w:val="4"/>
          <w:numId w:val="3"/>
        </w:numPr>
        <w:tabs>
          <w:tab w:val="clear" w:pos="567"/>
          <w:tab w:val="left" w:pos="1844" w:leader="none"/>
        </w:tabs>
        <w:ind w:left="1844"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6"/>
        <w:numPr>
          <w:ilvl w:val="4"/>
          <w:numId w:val="3"/>
        </w:numPr>
        <w:tabs>
          <w:tab w:val="clear" w:pos="567"/>
          <w:tab w:val="left" w:pos="1844" w:leader="none"/>
        </w:tabs>
        <w:ind w:left="1844" w:hanging="567"/>
        <w:rPr/>
      </w:pPr>
      <w:r>
        <w:rPr/>
        <w:t>несоответствие Заявителя требованиям Документации;</w:t>
      </w:r>
    </w:p>
    <w:p>
      <w:pPr>
        <w:pStyle w:val="Style26"/>
        <w:numPr>
          <w:ilvl w:val="4"/>
          <w:numId w:val="3"/>
        </w:numPr>
        <w:tabs>
          <w:tab w:val="clear" w:pos="567"/>
          <w:tab w:val="left" w:pos="1844" w:leader="none"/>
        </w:tabs>
        <w:ind w:left="1844" w:hanging="567"/>
        <w:rPr/>
      </w:pPr>
      <w:r>
        <w:rPr/>
        <w:t>несоответствие предлагаемых договорных условий, включая цену предложения, требованиям Документации;</w:t>
      </w:r>
    </w:p>
    <w:p>
      <w:pPr>
        <w:pStyle w:val="Style26"/>
        <w:numPr>
          <w:ilvl w:val="4"/>
          <w:numId w:val="3"/>
        </w:numPr>
        <w:tabs>
          <w:tab w:val="clear" w:pos="567"/>
          <w:tab w:val="left" w:pos="1844" w:leader="none"/>
        </w:tabs>
        <w:ind w:left="1844" w:hanging="567"/>
        <w:rPr/>
      </w:pPr>
      <w:r>
        <w:rPr/>
        <w:t>несоответствие размера, формы, условий и порядка предоставления задатка.</w:t>
      </w:r>
    </w:p>
    <w:p>
      <w:pPr>
        <w:pStyle w:val="Style24"/>
        <w:numPr>
          <w:ilvl w:val="2"/>
          <w:numId w:val="3"/>
        </w:numPr>
        <w:tabs>
          <w:tab w:val="clear" w:pos="567"/>
          <w:tab w:val="left" w:pos="1134" w:leader="none"/>
        </w:tabs>
        <w:ind w:left="1134" w:hanging="1134"/>
        <w:rPr/>
      </w:pPr>
      <w:r>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pPr>
        <w:pStyle w:val="Style24"/>
        <w:numPr>
          <w:ilvl w:val="2"/>
          <w:numId w:val="3"/>
        </w:numPr>
        <w:tabs>
          <w:tab w:val="clear" w:pos="567"/>
          <w:tab w:val="left" w:pos="1134" w:leader="none"/>
        </w:tabs>
        <w:ind w:left="1134" w:hanging="1134"/>
        <w:rPr/>
      </w:pPr>
      <w:r>
        <w:rPr/>
        <w:t>При уточнении Заявок не допускается создание преимущественных условий одному или нескольким Заявителям / Участникам.</w:t>
      </w:r>
    </w:p>
    <w:p>
      <w:pPr>
        <w:pStyle w:val="Style24"/>
        <w:numPr>
          <w:ilvl w:val="2"/>
          <w:numId w:val="3"/>
        </w:numPr>
        <w:tabs>
          <w:tab w:val="clear" w:pos="567"/>
          <w:tab w:val="left" w:pos="1134" w:leader="none"/>
        </w:tabs>
        <w:ind w:left="1134" w:hanging="1134"/>
        <w:rPr/>
      </w:pPr>
      <w:bookmarkStart w:id="339" w:name="_Ref524098482"/>
      <w:r>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39"/>
    </w:p>
    <w:p>
      <w:pPr>
        <w:pStyle w:val="Style24"/>
        <w:numPr>
          <w:ilvl w:val="2"/>
          <w:numId w:val="3"/>
        </w:numPr>
        <w:tabs>
          <w:tab w:val="clear" w:pos="567"/>
          <w:tab w:val="left" w:pos="1134" w:leader="none"/>
        </w:tabs>
        <w:ind w:left="1134" w:hanging="1134"/>
        <w:rPr/>
      </w:pPr>
      <w:bookmarkStart w:id="340" w:name="_Ref49335466"/>
      <w:r>
        <w:rPr/>
        <w:t>Решение Комиссии по рассмотрению Заявок оформляется протоколом, в котором, как минимум, указываются:</w:t>
      </w:r>
      <w:bookmarkEnd w:id="340"/>
    </w:p>
    <w:p>
      <w:pPr>
        <w:pStyle w:val="Style26"/>
        <w:numPr>
          <w:ilvl w:val="4"/>
          <w:numId w:val="3"/>
        </w:numPr>
        <w:tabs>
          <w:tab w:val="clear" w:pos="567"/>
          <w:tab w:val="left" w:pos="1844" w:leader="none"/>
        </w:tabs>
        <w:ind w:left="1844" w:hanging="567"/>
        <w:rPr/>
      </w:pPr>
      <w:r>
        <w:rPr/>
        <w:t>дата и место составления протокола;</w:t>
      </w:r>
    </w:p>
    <w:p>
      <w:pPr>
        <w:pStyle w:val="Style26"/>
        <w:numPr>
          <w:ilvl w:val="4"/>
          <w:numId w:val="3"/>
        </w:numPr>
        <w:tabs>
          <w:tab w:val="clear" w:pos="567"/>
          <w:tab w:val="left" w:pos="1844" w:leader="none"/>
        </w:tabs>
        <w:ind w:left="1844" w:hanging="567"/>
        <w:rPr/>
      </w:pPr>
      <w:r>
        <w:rPr/>
        <w:t>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pPr>
        <w:pStyle w:val="Style26"/>
        <w:numPr>
          <w:ilvl w:val="4"/>
          <w:numId w:val="3"/>
        </w:numPr>
        <w:tabs>
          <w:tab w:val="clear" w:pos="567"/>
          <w:tab w:val="left" w:pos="1844" w:leader="none"/>
        </w:tabs>
        <w:ind w:left="1844" w:hanging="567"/>
        <w:rPr/>
      </w:pPr>
      <w:r>
        <w:rPr/>
        <w:t>результаты рассмотрения Заявок с указанием:</w:t>
      </w:r>
    </w:p>
    <w:p>
      <w:pPr>
        <w:pStyle w:val="Style26"/>
        <w:numPr>
          <w:ilvl w:val="0"/>
          <w:numId w:val="9"/>
        </w:numPr>
        <w:ind w:left="2127" w:hanging="284"/>
        <w:rPr/>
      </w:pPr>
      <w:r>
        <w:rPr/>
        <w:t>количества Заявок, которые были отклонены;</w:t>
      </w:r>
    </w:p>
    <w:p>
      <w:pPr>
        <w:pStyle w:val="Style26"/>
        <w:numPr>
          <w:ilvl w:val="0"/>
          <w:numId w:val="9"/>
        </w:numPr>
        <w:ind w:left="2127" w:hanging="284"/>
        <w:rPr/>
      </w:pPr>
      <w:r>
        <w:rPr/>
        <w:t>оснований отклонения каждой Заявки с указанием положений Документации, которым не соответствует такая Заявка;</w:t>
      </w:r>
    </w:p>
    <w:p>
      <w:pPr>
        <w:pStyle w:val="Style26"/>
        <w:numPr>
          <w:ilvl w:val="4"/>
          <w:numId w:val="3"/>
        </w:numPr>
        <w:tabs>
          <w:tab w:val="clear" w:pos="567"/>
          <w:tab w:val="left" w:pos="1844" w:leader="none"/>
        </w:tabs>
        <w:ind w:left="1844" w:hanging="567"/>
        <w:rPr/>
      </w:pPr>
      <w:r>
        <w:rPr/>
        <w:t xml:space="preserve">обстоятельства, по которым Аукцион признан несостоявшимся в соответствии с подразделом </w:t>
      </w:r>
      <w:r>
        <w:rPr/>
        <w:fldChar w:fldCharType="begin"/>
      </w:r>
      <w:r>
        <w:rPr/>
        <w:instrText xml:space="preserve"> REF _Ref514600896 \r \h </w:instrText>
      </w:r>
      <w:r>
        <w:rPr/>
        <w:fldChar w:fldCharType="separate"/>
      </w:r>
      <w:r>
        <w:rPr/>
        <w:t>5.12</w:t>
      </w:r>
      <w:r>
        <w:rPr/>
        <w:fldChar w:fldCharType="end"/>
      </w:r>
      <w:r>
        <w:rPr/>
        <w:t xml:space="preserve"> (в случае его признания таковым).</w:t>
      </w:r>
    </w:p>
    <w:p>
      <w:pPr>
        <w:pStyle w:val="Style25"/>
        <w:numPr>
          <w:ilvl w:val="0"/>
          <w:numId w:val="0"/>
        </w:numPr>
        <w:ind w:left="1134" w:hanging="0"/>
        <w:rPr/>
      </w:pPr>
      <w:r>
        <w:rPr/>
        <w:t xml:space="preserve">Протокол размещается Организатором на ЭТП в течение 3 (трех) рабочих дней с даты его составления, но до даты проведения Аукциона, установленной пунктом </w:t>
      </w:r>
      <w:r>
        <w:rPr/>
        <w:fldChar w:fldCharType="begin"/>
      </w:r>
      <w:r>
        <w:rPr/>
        <w:instrText xml:space="preserve"> REF _Ref516229879 \r \h </w:instrText>
      </w:r>
      <w:r>
        <w:rPr/>
        <w:fldChar w:fldCharType="separate"/>
      </w:r>
      <w:r>
        <w:rPr/>
        <w:t>1.2.17</w:t>
      </w:r>
      <w:r>
        <w:rPr/>
        <w:fldChar w:fldCharType="end"/>
      </w:r>
      <w:r>
        <w:rPr/>
        <w:t>.</w:t>
      </w:r>
    </w:p>
    <w:p>
      <w:pPr>
        <w:pStyle w:val="Style24"/>
        <w:numPr>
          <w:ilvl w:val="2"/>
          <w:numId w:val="3"/>
        </w:numPr>
        <w:tabs>
          <w:tab w:val="clear" w:pos="567"/>
          <w:tab w:val="left" w:pos="1134" w:leader="none"/>
        </w:tabs>
        <w:ind w:left="1134" w:hanging="1134"/>
        <w:rPr/>
      </w:pPr>
      <w:r>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p>
    <w:p>
      <w:pPr>
        <w:pStyle w:val="Heading2"/>
        <w:numPr>
          <w:ilvl w:val="1"/>
          <w:numId w:val="3"/>
        </w:numPr>
        <w:ind w:left="1134" w:hanging="1134"/>
        <w:rPr>
          <w:sz w:val="26"/>
        </w:rPr>
      </w:pPr>
      <w:bookmarkStart w:id="341" w:name="_Ref516966065"/>
      <w:bookmarkStart w:id="342" w:name="_Toc111456912"/>
      <w:bookmarkStart w:id="343" w:name="_Toc525302898"/>
      <w:bookmarkStart w:id="344" w:name="_Toc525302899"/>
      <w:bookmarkStart w:id="345" w:name="_Ref324337341"/>
      <w:bookmarkEnd w:id="343"/>
      <w:bookmarkEnd w:id="344"/>
      <w:bookmarkEnd w:id="345"/>
      <w:r>
        <w:rPr>
          <w:sz w:val="26"/>
        </w:rPr>
        <w:t>Проведение Аукциона</w:t>
      </w:r>
      <w:bookmarkEnd w:id="341"/>
      <w:bookmarkEnd w:id="342"/>
    </w:p>
    <w:p>
      <w:pPr>
        <w:pStyle w:val="Style24"/>
        <w:numPr>
          <w:ilvl w:val="2"/>
          <w:numId w:val="3"/>
        </w:numPr>
        <w:tabs>
          <w:tab w:val="clear" w:pos="567"/>
          <w:tab w:val="left" w:pos="1134" w:leader="none"/>
        </w:tabs>
        <w:ind w:left="1134" w:hanging="1134"/>
        <w:rPr/>
      </w:pPr>
      <w:r>
        <w:rPr/>
        <w:t xml:space="preserve">Процедура Аукциона проводится в дату и время, указанные в пункте </w:t>
      </w:r>
      <w:r>
        <w:rPr/>
        <w:fldChar w:fldCharType="begin"/>
      </w:r>
      <w:r>
        <w:rPr/>
        <w:instrText xml:space="preserve"> REF _Ref516229879 \r \h </w:instrText>
      </w:r>
      <w:r>
        <w:rPr/>
        <w:fldChar w:fldCharType="separate"/>
      </w:r>
      <w:r>
        <w:rPr/>
        <w:t>1.2.17</w:t>
      </w:r>
      <w:r>
        <w:rPr/>
        <w:fldChar w:fldCharType="end"/>
      </w:r>
      <w:r>
        <w:rPr/>
        <w:t>.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pPr>
        <w:pStyle w:val="Style24"/>
        <w:numPr>
          <w:ilvl w:val="2"/>
          <w:numId w:val="3"/>
        </w:numPr>
        <w:tabs>
          <w:tab w:val="clear" w:pos="567"/>
          <w:tab w:val="left" w:pos="1134" w:leader="none"/>
        </w:tabs>
        <w:ind w:left="1134" w:hanging="1134"/>
        <w:rPr/>
      </w:pPr>
      <w:r>
        <w:rPr/>
        <w:t>В Аукционе могут участвовать только Участники, Заявки которых не были отклонены по результатам рассмотрения Заявок.</w:t>
      </w:r>
    </w:p>
    <w:p>
      <w:pPr>
        <w:pStyle w:val="Style24"/>
        <w:numPr>
          <w:ilvl w:val="2"/>
          <w:numId w:val="3"/>
        </w:numPr>
        <w:tabs>
          <w:tab w:val="clear" w:pos="567"/>
          <w:tab w:val="left" w:pos="1134" w:leader="none"/>
        </w:tabs>
        <w:ind w:left="1134" w:hanging="1134"/>
        <w:rPr/>
      </w:pPr>
      <w:r>
        <w:rPr/>
        <w:t>Участники подают свои ценовые предложения анонимно для других Участников под присвоенными им Оператором ЭТП идентификационными номерами.</w:t>
      </w:r>
    </w:p>
    <w:p>
      <w:pPr>
        <w:pStyle w:val="Style24"/>
        <w:numPr>
          <w:ilvl w:val="2"/>
          <w:numId w:val="3"/>
        </w:numPr>
        <w:tabs>
          <w:tab w:val="clear" w:pos="567"/>
          <w:tab w:val="left" w:pos="1134" w:leader="none"/>
        </w:tabs>
        <w:ind w:left="1134" w:hanging="1134"/>
        <w:rPr/>
      </w:pPr>
      <w:r>
        <w:rP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 ЭТП.</w:t>
      </w:r>
    </w:p>
    <w:p>
      <w:pPr>
        <w:pStyle w:val="Style24"/>
        <w:numPr>
          <w:ilvl w:val="2"/>
          <w:numId w:val="3"/>
        </w:numPr>
        <w:tabs>
          <w:tab w:val="clear" w:pos="567"/>
          <w:tab w:val="left" w:pos="1134" w:leader="none"/>
        </w:tabs>
        <w:ind w:left="1134" w:hanging="1134"/>
        <w:rPr/>
      </w:pPr>
      <w:r>
        <w:rPr/>
        <w:t xml:space="preserve">Аукцион проводится путем повышения Участниками начальной цены продажи, указанной в пункте </w:t>
      </w:r>
      <w:r>
        <w:rPr/>
        <w:fldChar w:fldCharType="begin"/>
      </w:r>
      <w:r>
        <w:rPr/>
        <w:instrText xml:space="preserve"> REF _Ref384116250 \r \h </w:instrText>
      </w:r>
      <w:r>
        <w:rPr/>
        <w:fldChar w:fldCharType="separate"/>
      </w:r>
      <w:r>
        <w:rPr/>
        <w:t>1.2.9</w:t>
      </w:r>
      <w:r>
        <w:rPr/>
        <w:fldChar w:fldCharType="end"/>
      </w:r>
      <w:r>
        <w:rPr/>
        <w:t xml:space="preserve">, а затем текущей максимальной ценовой ставки – на шаг Аукциона, установленный в пункте </w:t>
      </w:r>
      <w:r>
        <w:rPr/>
        <w:fldChar w:fldCharType="begin"/>
      </w:r>
      <w:r>
        <w:rPr/>
        <w:instrText xml:space="preserve"> REF _Ref516229843 \r \h </w:instrText>
      </w:r>
      <w:r>
        <w:rPr/>
        <w:fldChar w:fldCharType="separate"/>
      </w:r>
      <w:r>
        <w:rPr/>
        <w:t>1.2.10</w:t>
      </w:r>
      <w:r>
        <w:rPr/>
        <w:fldChar w:fldCharType="end"/>
      </w:r>
      <w:r>
        <w:rPr/>
        <w:t>.</w:t>
      </w:r>
    </w:p>
    <w:p>
      <w:pPr>
        <w:pStyle w:val="Style24"/>
        <w:numPr>
          <w:ilvl w:val="2"/>
          <w:numId w:val="3"/>
        </w:numPr>
        <w:tabs>
          <w:tab w:val="clear" w:pos="567"/>
          <w:tab w:val="left" w:pos="1134" w:leader="none"/>
        </w:tabs>
        <w:ind w:left="1134" w:hanging="1134"/>
        <w:rPr/>
      </w:pPr>
      <w:r>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pPr>
        <w:pStyle w:val="Style24"/>
        <w:numPr>
          <w:ilvl w:val="2"/>
          <w:numId w:val="3"/>
        </w:numPr>
        <w:tabs>
          <w:tab w:val="clear" w:pos="567"/>
          <w:tab w:val="left" w:pos="1134" w:leader="none"/>
        </w:tabs>
        <w:ind w:left="1134" w:hanging="1134"/>
        <w:rPr/>
      </w:pPr>
      <w:r>
        <w:rP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pPr>
        <w:pStyle w:val="Style24"/>
        <w:numPr>
          <w:ilvl w:val="2"/>
          <w:numId w:val="3"/>
        </w:numPr>
        <w:tabs>
          <w:tab w:val="clear" w:pos="567"/>
          <w:tab w:val="left" w:pos="1134" w:leader="none"/>
        </w:tabs>
        <w:ind w:left="1134" w:hanging="1134"/>
        <w:rPr/>
      </w:pPr>
      <w:bookmarkStart w:id="346" w:name="_Ref524953969"/>
      <w:r>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46"/>
      <w:r>
        <w:rPr/>
        <w:t xml:space="preserve"> </w:t>
      </w:r>
    </w:p>
    <w:p>
      <w:pPr>
        <w:pStyle w:val="Style24"/>
        <w:numPr>
          <w:ilvl w:val="0"/>
          <w:numId w:val="0"/>
        </w:numPr>
        <w:ind w:left="1134" w:hanging="0"/>
        <w:rPr/>
      </w:pPr>
      <w:r>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pPr>
        <w:pStyle w:val="Style24"/>
        <w:numPr>
          <w:ilvl w:val="2"/>
          <w:numId w:val="3"/>
        </w:numPr>
        <w:tabs>
          <w:tab w:val="clear" w:pos="567"/>
          <w:tab w:val="left" w:pos="1134" w:leader="none"/>
        </w:tabs>
        <w:ind w:left="1134" w:hanging="1134"/>
        <w:rPr/>
      </w:pPr>
      <w:r>
        <w:rPr/>
        <w:t xml:space="preserve">Участник считается надлежаще уведомленным о результатах Аукциона с момента размещения протокола, указанного в пункте </w:t>
      </w:r>
      <w:r>
        <w:rPr/>
        <w:fldChar w:fldCharType="begin"/>
      </w:r>
      <w:r>
        <w:rPr/>
        <w:instrText xml:space="preserve"> REF _Ref524953969 \r \h </w:instrText>
      </w:r>
      <w:r>
        <w:rPr/>
        <w:fldChar w:fldCharType="separate"/>
      </w:r>
      <w:r>
        <w:rPr/>
        <w:t>5.10.8</w:t>
      </w:r>
      <w:r>
        <w:rPr/>
        <w:fldChar w:fldCharType="end"/>
      </w:r>
      <w:r>
        <w:rPr/>
        <w:t>.</w:t>
      </w:r>
    </w:p>
    <w:p>
      <w:pPr>
        <w:pStyle w:val="Heading2"/>
        <w:numPr>
          <w:ilvl w:val="1"/>
          <w:numId w:val="3"/>
        </w:numPr>
        <w:ind w:left="1134" w:hanging="1134"/>
        <w:rPr>
          <w:sz w:val="26"/>
        </w:rPr>
      </w:pPr>
      <w:bookmarkStart w:id="347" w:name="_Ref536798166"/>
      <w:bookmarkStart w:id="348" w:name="_Toc111456913"/>
      <w:bookmarkStart w:id="349" w:name="_Toc502257175"/>
      <w:bookmarkStart w:id="350" w:name="_Toc502257176"/>
      <w:bookmarkStart w:id="351" w:name="_Toc501038076"/>
      <w:bookmarkStart w:id="352" w:name="_Toc501038075"/>
      <w:bookmarkStart w:id="353" w:name="_Toc502257174"/>
      <w:bookmarkStart w:id="354" w:name="_Toc501038074"/>
      <w:bookmarkStart w:id="355" w:name="_Toc525302901"/>
      <w:bookmarkStart w:id="356" w:name="_Toc501038077"/>
      <w:bookmarkStart w:id="357" w:name="_Toc502257177"/>
      <w:bookmarkStart w:id="358" w:name="_Toc525302915"/>
      <w:bookmarkStart w:id="359" w:name="_Toc525302903"/>
      <w:bookmarkStart w:id="360" w:name="_Toc525302905"/>
      <w:bookmarkStart w:id="361" w:name="_Toc525302904"/>
      <w:bookmarkStart w:id="362" w:name="_Ref324337341_Копия_1"/>
      <w:bookmarkStart w:id="363" w:name="_Ref55304422_Копия_1"/>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sz w:val="26"/>
        </w:rPr>
        <w:t>Оформление результатов Аукциона</w:t>
      </w:r>
      <w:bookmarkEnd w:id="347"/>
      <w:bookmarkEnd w:id="348"/>
    </w:p>
    <w:p>
      <w:pPr>
        <w:pStyle w:val="Style24"/>
        <w:numPr>
          <w:ilvl w:val="2"/>
          <w:numId w:val="3"/>
        </w:numPr>
        <w:tabs>
          <w:tab w:val="clear" w:pos="567"/>
          <w:tab w:val="left" w:pos="1418" w:leader="none"/>
        </w:tabs>
        <w:ind w:left="1418" w:hanging="1560"/>
        <w:rPr/>
      </w:pPr>
      <w:bookmarkStart w:id="364" w:name="_Ref536798162"/>
      <w:r>
        <w:rPr/>
        <w:t xml:space="preserve">Результаты Аукциона оформляются протоколом о результатах Аукциона, который подписывается Продавцом в день подведения итогов Аукциона, установленный в пункте </w:t>
      </w:r>
      <w:r>
        <w:rPr/>
        <w:fldChar w:fldCharType="begin"/>
      </w:r>
      <w:r>
        <w:rPr/>
        <w:instrText xml:space="preserve"> REF _Ref536798161 \r \h </w:instrText>
      </w:r>
      <w:r>
        <w:rPr/>
        <w:fldChar w:fldCharType="separate"/>
      </w:r>
      <w:r>
        <w:rPr/>
        <w:t>1.2.18</w:t>
      </w:r>
      <w:r>
        <w:rPr/>
        <w:fldChar w:fldCharType="end"/>
      </w:r>
      <w:r>
        <w:rPr/>
        <w:t>. Цена Договора, предложенная победителем Аукциона, заносится в протокол о результатах Аукциона, который составляется в 4 (четырех)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64"/>
    </w:p>
    <w:p>
      <w:pPr>
        <w:pStyle w:val="Style24"/>
        <w:numPr>
          <w:ilvl w:val="2"/>
          <w:numId w:val="3"/>
        </w:numPr>
        <w:tabs>
          <w:tab w:val="clear" w:pos="567"/>
          <w:tab w:val="left" w:pos="1418" w:leader="none"/>
        </w:tabs>
        <w:ind w:left="1418" w:hanging="1560"/>
        <w:rPr/>
      </w:pPr>
      <w:r>
        <w:rPr/>
        <w:t>Протокол о результатах Аукциона размещается на ЭТП в течение 1 (одного) рабочего дня после его подписания Продавцом.</w:t>
      </w:r>
    </w:p>
    <w:p>
      <w:pPr>
        <w:pStyle w:val="Style24"/>
        <w:numPr>
          <w:ilvl w:val="2"/>
          <w:numId w:val="3"/>
        </w:numPr>
        <w:tabs>
          <w:tab w:val="clear" w:pos="567"/>
          <w:tab w:val="left" w:pos="1418" w:leader="none"/>
        </w:tabs>
        <w:ind w:left="1418" w:hanging="1560"/>
        <w:rPr/>
      </w:pPr>
      <w:bookmarkStart w:id="365" w:name="_Ref524100091"/>
      <w:r>
        <w:rPr/>
        <w:t xml:space="preserve">Аукцион считается завершенным с момента размещения на ЭТП протокола о результатах Аукциона либо протокола, указанного в пункте </w:t>
      </w:r>
      <w:r>
        <w:rPr/>
        <w:fldChar w:fldCharType="begin"/>
      </w:r>
      <w:r>
        <w:rPr/>
        <w:instrText xml:space="preserve"> REF _Ref49335466 \r \h </w:instrText>
      </w:r>
      <w:r>
        <w:rPr/>
        <w:fldChar w:fldCharType="separate"/>
      </w:r>
      <w:r>
        <w:rPr/>
        <w:t>5.9.9</w:t>
      </w:r>
      <w:r>
        <w:rPr/>
        <w:fldChar w:fldCharType="end"/>
      </w:r>
      <w:r>
        <w:rPr/>
        <w:t>.</w:t>
      </w:r>
      <w:bookmarkEnd w:id="365"/>
    </w:p>
    <w:p>
      <w:pPr>
        <w:pStyle w:val="Style24"/>
        <w:numPr>
          <w:ilvl w:val="2"/>
          <w:numId w:val="3"/>
        </w:numPr>
        <w:tabs>
          <w:tab w:val="clear" w:pos="567"/>
          <w:tab w:val="left" w:pos="1418" w:leader="none"/>
        </w:tabs>
        <w:ind w:left="1418" w:hanging="1560"/>
        <w:rPr/>
      </w:pPr>
      <w:r>
        <w:rP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rPr/>
        <w:fldChar w:fldCharType="begin"/>
      </w:r>
      <w:r>
        <w:rPr/>
        <w:instrText xml:space="preserve"> REF _Ref524100091 \r \h </w:instrText>
      </w:r>
      <w:r>
        <w:rPr/>
        <w:fldChar w:fldCharType="separate"/>
      </w:r>
      <w:r>
        <w:rPr/>
        <w:t>5.11.3</w:t>
      </w:r>
      <w:r>
        <w:rPr/>
        <w:fldChar w:fldCharType="end"/>
      </w:r>
      <w:r>
        <w:rPr/>
        <w:t>.</w:t>
      </w:r>
    </w:p>
    <w:p>
      <w:pPr>
        <w:pStyle w:val="Style24"/>
        <w:numPr>
          <w:ilvl w:val="2"/>
          <w:numId w:val="3"/>
        </w:numPr>
        <w:tabs>
          <w:tab w:val="clear" w:pos="567"/>
          <w:tab w:val="left" w:pos="1418" w:leader="none"/>
        </w:tabs>
        <w:ind w:left="1418" w:hanging="1560"/>
        <w:rPr/>
      </w:pPr>
      <w:r>
        <w:rPr/>
        <w:t>Если между официальным размещением протокола о результатах Аукциона и подписанием договора изменится победитель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pPr>
        <w:pStyle w:val="Heading2"/>
        <w:numPr>
          <w:ilvl w:val="1"/>
          <w:numId w:val="3"/>
        </w:numPr>
        <w:ind w:left="1134" w:hanging="1134"/>
        <w:rPr>
          <w:sz w:val="26"/>
        </w:rPr>
      </w:pPr>
      <w:bookmarkStart w:id="366" w:name="_Ref514600896"/>
      <w:bookmarkStart w:id="367" w:name="_Toc111456914"/>
      <w:bookmarkStart w:id="368" w:name="_Toc197149942"/>
      <w:bookmarkStart w:id="369" w:name="_Toc197150411"/>
      <w:bookmarkEnd w:id="368"/>
      <w:bookmarkEnd w:id="369"/>
      <w:r>
        <w:rPr>
          <w:sz w:val="26"/>
        </w:rPr>
        <w:t>Признание Аукциона несостоявшимся</w:t>
      </w:r>
      <w:bookmarkEnd w:id="366"/>
      <w:bookmarkEnd w:id="367"/>
    </w:p>
    <w:p>
      <w:pPr>
        <w:pStyle w:val="Style24"/>
        <w:numPr>
          <w:ilvl w:val="2"/>
          <w:numId w:val="3"/>
        </w:numPr>
        <w:tabs>
          <w:tab w:val="clear" w:pos="567"/>
          <w:tab w:val="left" w:pos="1418" w:leader="none"/>
        </w:tabs>
        <w:ind w:left="1418" w:hanging="1560"/>
        <w:rPr/>
      </w:pPr>
      <w:bookmarkStart w:id="370" w:name="_Ref49335248"/>
      <w:r>
        <w:rPr/>
        <w:t>Аукцион признается несостоявшимся в следующих случаях:</w:t>
      </w:r>
      <w:bookmarkEnd w:id="370"/>
    </w:p>
    <w:p>
      <w:pPr>
        <w:pStyle w:val="Style26"/>
        <w:numPr>
          <w:ilvl w:val="4"/>
          <w:numId w:val="3"/>
        </w:numPr>
        <w:tabs>
          <w:tab w:val="clear" w:pos="567"/>
          <w:tab w:val="left" w:pos="1844" w:leader="none"/>
        </w:tabs>
        <w:ind w:left="1844" w:hanging="567"/>
        <w:rPr/>
      </w:pPr>
      <w:bookmarkStart w:id="371" w:name="_Ref49335202"/>
      <w:r>
        <w:rPr/>
        <w:t xml:space="preserve">если </w:t>
      </w:r>
      <w:bookmarkStart w:id="372" w:name="_Hlk515655050"/>
      <w:r>
        <w:rPr/>
        <w:t xml:space="preserve">по окончании срока подачи Заявок (пункт </w:t>
      </w:r>
      <w:r>
        <w:rPr/>
        <w:fldChar w:fldCharType="begin"/>
      </w:r>
      <w:r>
        <w:rPr/>
        <w:instrText xml:space="preserve"> REF _Ref389823218 \r \h </w:instrText>
      </w:r>
      <w:r>
        <w:rPr/>
        <w:fldChar w:fldCharType="separate"/>
      </w:r>
      <w:r>
        <w:rPr/>
        <w:t>1.2.15</w:t>
      </w:r>
      <w:r>
        <w:rPr/>
        <w:fldChar w:fldCharType="end"/>
      </w:r>
      <w:r>
        <w:rPr/>
        <w:t xml:space="preserve">) поступило менее 2 (двух) Заявок </w:t>
      </w:r>
      <w:bookmarkEnd w:id="372"/>
      <w:r>
        <w:rPr/>
        <w:t>(с учетом отзывов Заявок);</w:t>
      </w:r>
      <w:bookmarkEnd w:id="371"/>
    </w:p>
    <w:p>
      <w:pPr>
        <w:pStyle w:val="Style26"/>
        <w:numPr>
          <w:ilvl w:val="4"/>
          <w:numId w:val="3"/>
        </w:numPr>
        <w:tabs>
          <w:tab w:val="clear" w:pos="567"/>
          <w:tab w:val="left" w:pos="1844" w:leader="none"/>
        </w:tabs>
        <w:ind w:left="1844" w:hanging="567"/>
        <w:rPr/>
      </w:pPr>
      <w:bookmarkStart w:id="373" w:name="_Hlk515655102"/>
      <w:r>
        <w:rPr/>
        <w:t xml:space="preserve">по результатам рассмотрения Заявок (подраздел </w:t>
      </w:r>
      <w:r>
        <w:rPr/>
        <w:fldChar w:fldCharType="begin"/>
      </w:r>
      <w:r>
        <w:rPr/>
        <w:instrText xml:space="preserve"> REF _Ref514620397 \r \h </w:instrText>
      </w:r>
      <w:r>
        <w:rPr/>
        <w:fldChar w:fldCharType="separate"/>
      </w:r>
      <w:r>
        <w:rPr/>
        <w:t>5.9</w:t>
      </w:r>
      <w:r>
        <w:rPr/>
        <w:fldChar w:fldCharType="end"/>
      </w:r>
      <w:r>
        <w:rPr/>
        <w:t>) Комиссией принято решение о признании менее 2 (двух) Заявок соответствующими требованиям Документации</w:t>
      </w:r>
      <w:bookmarkEnd w:id="373"/>
      <w:r>
        <w:rPr/>
        <w:t>;</w:t>
      </w:r>
    </w:p>
    <w:p>
      <w:pPr>
        <w:pStyle w:val="Style26"/>
        <w:numPr>
          <w:ilvl w:val="4"/>
          <w:numId w:val="3"/>
        </w:numPr>
        <w:tabs>
          <w:tab w:val="clear" w:pos="567"/>
          <w:tab w:val="left" w:pos="1844" w:leader="none"/>
        </w:tabs>
        <w:ind w:left="1844" w:hanging="567"/>
        <w:rPr/>
      </w:pPr>
      <w:r>
        <w:rPr/>
        <w:t>ни один из Участников не подал предложение о цене Договора;</w:t>
      </w:r>
    </w:p>
    <w:p>
      <w:pPr>
        <w:pStyle w:val="Style26"/>
        <w:numPr>
          <w:ilvl w:val="4"/>
          <w:numId w:val="3"/>
        </w:numPr>
        <w:tabs>
          <w:tab w:val="clear" w:pos="567"/>
          <w:tab w:val="left" w:pos="1844" w:leader="none"/>
        </w:tabs>
        <w:ind w:left="1844" w:hanging="567"/>
        <w:rPr/>
      </w:pPr>
      <w:r>
        <w:rPr/>
        <w:t>победитель Аукциона уклонился / отказался от подписания Договора.</w:t>
      </w:r>
    </w:p>
    <w:p>
      <w:pPr>
        <w:pStyle w:val="Style24"/>
        <w:numPr>
          <w:ilvl w:val="2"/>
          <w:numId w:val="3"/>
        </w:numPr>
        <w:tabs>
          <w:tab w:val="clear" w:pos="567"/>
          <w:tab w:val="left" w:pos="1418" w:leader="none"/>
        </w:tabs>
        <w:ind w:left="1418" w:hanging="1560"/>
        <w:rPr/>
      </w:pPr>
      <w:r>
        <w:rPr/>
        <w:t xml:space="preserve">Обстоятельства, указанные в подпунктах а), б) пункта </w:t>
      </w:r>
      <w:r>
        <w:rPr/>
        <w:fldChar w:fldCharType="begin"/>
      </w:r>
      <w:r>
        <w:rPr/>
        <w:instrText xml:space="preserve"> REF _Ref49335248 \r \h </w:instrText>
      </w:r>
      <w:r>
        <w:rPr/>
        <w:fldChar w:fldCharType="separate"/>
      </w:r>
      <w:r>
        <w:rPr/>
        <w:t>5.12.1</w:t>
      </w:r>
      <w:r>
        <w:rPr/>
        <w:fldChar w:fldCharType="end"/>
      </w:r>
      <w:r>
        <w:rPr/>
        <w:t xml:space="preserve">, в случае их наступления фиксируются в протоколе рассмотрения Заявок (пункт </w:t>
      </w:r>
      <w:r>
        <w:rPr/>
        <w:fldChar w:fldCharType="begin"/>
      </w:r>
      <w:r>
        <w:rPr/>
        <w:instrText xml:space="preserve"> REF _Ref49335466 \r \h </w:instrText>
      </w:r>
      <w:r>
        <w:rPr/>
        <w:fldChar w:fldCharType="separate"/>
      </w:r>
      <w:r>
        <w:rPr/>
        <w:t>5.9.9</w:t>
      </w:r>
      <w:r>
        <w:rPr/>
        <w:fldChar w:fldCharType="end"/>
      </w:r>
      <w:r>
        <w:rPr/>
        <w:t>).</w:t>
      </w:r>
    </w:p>
    <w:p>
      <w:pPr>
        <w:pStyle w:val="Style24"/>
        <w:numPr>
          <w:ilvl w:val="0"/>
          <w:numId w:val="0"/>
        </w:numPr>
        <w:tabs>
          <w:tab w:val="clear" w:pos="567"/>
          <w:tab w:val="left" w:pos="1418" w:leader="none"/>
        </w:tabs>
        <w:ind w:left="1418" w:hanging="0"/>
        <w:rPr/>
      </w:pPr>
      <w:r>
        <w:rPr/>
        <w:t xml:space="preserve">Обстоятельства, указанные в подпунктах в), г) пункта </w:t>
      </w:r>
      <w:r>
        <w:rPr/>
        <w:fldChar w:fldCharType="begin"/>
      </w:r>
      <w:r>
        <w:rPr/>
        <w:instrText xml:space="preserve"> REF _Ref49335248 \r \h </w:instrText>
      </w:r>
      <w:r>
        <w:rPr/>
        <w:fldChar w:fldCharType="separate"/>
      </w:r>
      <w:r>
        <w:rPr/>
        <w:t>5.12.1</w:t>
      </w:r>
      <w:r>
        <w:rPr/>
        <w:fldChar w:fldCharType="end"/>
      </w:r>
      <w:r>
        <w:rPr/>
        <w:t xml:space="preserve">, в случае их наступления фиксируются в протоколе о результатах Аукциона (пункт </w:t>
      </w:r>
      <w:r>
        <w:rPr/>
        <w:fldChar w:fldCharType="begin"/>
      </w:r>
      <w:r>
        <w:rPr/>
        <w:instrText xml:space="preserve"> REF _Ref536798162 \r \h </w:instrText>
      </w:r>
      <w:r>
        <w:rPr/>
        <w:fldChar w:fldCharType="separate"/>
      </w:r>
      <w:r>
        <w:rPr/>
        <w:t>5.11.1</w:t>
      </w:r>
      <w:r>
        <w:rPr/>
        <w:fldChar w:fldCharType="end"/>
      </w:r>
      <w:r>
        <w:rPr/>
        <w:t>).</w:t>
      </w:r>
    </w:p>
    <w:p>
      <w:pPr>
        <w:pStyle w:val="Style24"/>
        <w:numPr>
          <w:ilvl w:val="2"/>
          <w:numId w:val="3"/>
        </w:numPr>
        <w:tabs>
          <w:tab w:val="clear" w:pos="567"/>
          <w:tab w:val="left" w:pos="1418" w:leader="none"/>
        </w:tabs>
        <w:ind w:left="1418" w:hanging="1560"/>
        <w:rPr/>
      </w:pPr>
      <w:bookmarkStart w:id="374" w:name="_Ref49336685"/>
      <w:r>
        <w:rPr/>
        <w:t xml:space="preserve">В случае признания Аукциона несостоявшимся по обстоятельствам, указанным в подпунктах а), б) пункта </w:t>
      </w:r>
      <w:r>
        <w:rPr/>
        <w:fldChar w:fldCharType="begin"/>
      </w:r>
      <w:r>
        <w:rPr/>
        <w:instrText xml:space="preserve"> REF _Ref49335248 \r \h </w:instrText>
      </w:r>
      <w:r>
        <w:rPr/>
        <w:fldChar w:fldCharType="separate"/>
      </w:r>
      <w:r>
        <w:rPr/>
        <w:t>5.12.1</w:t>
      </w:r>
      <w:r>
        <w:rPr/>
        <w:fldChar w:fldCharType="end"/>
      </w:r>
      <w:r>
        <w:rPr/>
        <w:t xml:space="preserve">, Комиссия вправе принять решение о заключении Договора с единственным Участником несостоявшегося Аукциона (раздел </w:t>
      </w:r>
      <w:r>
        <w:rPr/>
        <w:fldChar w:fldCharType="begin"/>
      </w:r>
      <w:r>
        <w:rPr/>
        <w:instrText xml:space="preserve"> REF _Ref418863007 \r \h </w:instrText>
      </w:r>
      <w:r>
        <w:rPr/>
        <w:fldChar w:fldCharType="separate"/>
      </w:r>
      <w:r>
        <w:rPr/>
        <w:t>6</w:t>
      </w:r>
      <w:r>
        <w:rPr/>
        <w:fldChar w:fldCharType="end"/>
      </w:r>
      <w:r>
        <w:rPr/>
        <w:t>).</w:t>
      </w:r>
      <w:bookmarkEnd w:id="374"/>
    </w:p>
    <w:p>
      <w:pPr>
        <w:pStyle w:val="Heading2"/>
        <w:numPr>
          <w:ilvl w:val="1"/>
          <w:numId w:val="3"/>
        </w:numPr>
        <w:ind w:left="1134" w:hanging="1134"/>
        <w:rPr>
          <w:sz w:val="26"/>
        </w:rPr>
      </w:pPr>
      <w:bookmarkStart w:id="375" w:name="_Toc111456915"/>
      <w:r>
        <w:rPr>
          <w:sz w:val="26"/>
        </w:rPr>
        <w:t>Отказ от проведения (отмена) аукциона</w:t>
      </w:r>
      <w:bookmarkEnd w:id="375"/>
    </w:p>
    <w:p>
      <w:pPr>
        <w:pStyle w:val="Style24"/>
        <w:numPr>
          <w:ilvl w:val="2"/>
          <w:numId w:val="3"/>
        </w:numPr>
        <w:tabs>
          <w:tab w:val="clear" w:pos="567"/>
          <w:tab w:val="left" w:pos="1418" w:leader="none"/>
        </w:tabs>
        <w:ind w:left="1418" w:hanging="1560"/>
        <w:rPr/>
      </w:pPr>
      <w:r>
        <w:rPr/>
        <w:t xml:space="preserve">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w:t>
      </w:r>
      <w:r>
        <w:rPr/>
        <w:fldChar w:fldCharType="begin"/>
      </w:r>
      <w:r>
        <w:rPr/>
        <w:instrText xml:space="preserve"> REF _Ref516229879 \r \h </w:instrText>
      </w:r>
      <w:r>
        <w:rPr/>
        <w:fldChar w:fldCharType="separate"/>
      </w:r>
      <w:r>
        <w:rPr/>
        <w:t>1.2.17</w:t>
      </w:r>
      <w:r>
        <w:rPr/>
        <w:fldChar w:fldCharType="end"/>
      </w:r>
      <w:r>
        <w:rPr/>
        <w:t xml:space="preserve">, не неся никакой ответственности перед Участниками или третьими лицами, которым такое действие может принести убытки. </w:t>
      </w:r>
    </w:p>
    <w:p>
      <w:pPr>
        <w:pStyle w:val="Style24"/>
        <w:numPr>
          <w:ilvl w:val="2"/>
          <w:numId w:val="3"/>
        </w:numPr>
        <w:tabs>
          <w:tab w:val="clear" w:pos="567"/>
          <w:tab w:val="left" w:pos="1418" w:leader="none"/>
        </w:tabs>
        <w:ind w:left="1418" w:hanging="1560"/>
        <w:rPr/>
      </w:pPr>
      <w:bookmarkStart w:id="376" w:name="_Ref56220027"/>
      <w:r>
        <w:rPr/>
        <w:t>Информирование Участников об отказе от Аукциона осуществляется в соответствии с Регламентом ЭТП</w:t>
      </w:r>
      <w:bookmarkEnd w:id="376"/>
      <w:r>
        <w:rPr/>
        <w:t>.</w:t>
      </w:r>
    </w:p>
    <w:p>
      <w:pPr>
        <w:pStyle w:val="Heading1"/>
        <w:numPr>
          <w:ilvl w:val="0"/>
          <w:numId w:val="3"/>
        </w:numPr>
        <w:rPr>
          <w:sz w:val="28"/>
          <w:szCs w:val="28"/>
        </w:rPr>
      </w:pPr>
      <w:bookmarkStart w:id="377" w:name="_Ref418863007"/>
      <w:bookmarkStart w:id="378" w:name="_Toc111456916"/>
      <w:bookmarkStart w:id="379" w:name="_Ref55280474"/>
      <w:bookmarkStart w:id="380" w:name="_Toc55285356"/>
      <w:bookmarkStart w:id="381" w:name="_Toc55305388"/>
      <w:bookmarkStart w:id="382" w:name="_Toc57314659"/>
      <w:bookmarkStart w:id="383" w:name="_Toc69728973"/>
      <w:r>
        <w:rPr>
          <w:rFonts w:ascii="Times New Roman" w:hAnsi="Times New Roman"/>
          <w:sz w:val="28"/>
          <w:szCs w:val="28"/>
        </w:rPr>
        <w:t>ПОРЯДОК ЗАКЛЮЧЕНИЯ ДОГОВОРА</w:t>
      </w:r>
      <w:bookmarkEnd w:id="377"/>
      <w:bookmarkEnd w:id="378"/>
      <w:bookmarkEnd w:id="379"/>
      <w:bookmarkEnd w:id="380"/>
      <w:bookmarkEnd w:id="381"/>
      <w:bookmarkEnd w:id="382"/>
      <w:bookmarkEnd w:id="383"/>
    </w:p>
    <w:p>
      <w:pPr>
        <w:pStyle w:val="Heading2"/>
        <w:keepNext w:val="false"/>
        <w:widowControl w:val="false"/>
        <w:numPr>
          <w:ilvl w:val="1"/>
          <w:numId w:val="3"/>
        </w:numPr>
        <w:suppressAutoHyphens w:val="false"/>
        <w:ind w:left="1134" w:hanging="1134"/>
        <w:rPr>
          <w:sz w:val="26"/>
        </w:rPr>
      </w:pPr>
      <w:bookmarkStart w:id="384" w:name="_Toc111456917"/>
      <w:r>
        <w:rPr>
          <w:sz w:val="26"/>
        </w:rPr>
        <w:t>Заключение Договора</w:t>
      </w:r>
      <w:bookmarkEnd w:id="384"/>
    </w:p>
    <w:p>
      <w:pPr>
        <w:pStyle w:val="Style24"/>
        <w:numPr>
          <w:ilvl w:val="2"/>
          <w:numId w:val="3"/>
        </w:numPr>
        <w:tabs>
          <w:tab w:val="clear" w:pos="567"/>
          <w:tab w:val="left" w:pos="1418" w:leader="none"/>
        </w:tabs>
        <w:ind w:left="1418" w:hanging="1418"/>
        <w:rPr/>
      </w:pPr>
      <w:bookmarkStart w:id="385" w:name="_Ref524002254"/>
      <w:bookmarkStart w:id="386" w:name="_Ref56222958"/>
      <w:bookmarkStart w:id="387" w:name="_Ref500429479"/>
      <w:r>
        <w:rPr/>
        <w:t xml:space="preserve">Договор купли-продажи между Продавцом и победителем Аукциона заключается </w:t>
      </w:r>
      <w:bookmarkEnd w:id="386"/>
      <w:bookmarkEnd w:id="387"/>
      <w:r>
        <w:rPr/>
        <w:t xml:space="preserve">в течение 20 (двадцати) рабочих дней со дня опубликования на ЭТП любого из протоколов, указанных в пункте </w:t>
      </w:r>
      <w:r>
        <w:rPr/>
        <w:fldChar w:fldCharType="begin"/>
      </w:r>
      <w:r>
        <w:rPr/>
        <w:instrText xml:space="preserve"> REF _Ref524100091 \r \h </w:instrText>
      </w:r>
      <w:r>
        <w:rPr/>
        <w:fldChar w:fldCharType="separate"/>
      </w:r>
      <w:r>
        <w:rPr/>
        <w:t>5.11.3</w:t>
      </w:r>
      <w:r>
        <w:rPr/>
        <w:fldChar w:fldCharType="end"/>
      </w:r>
      <w:r>
        <w:rPr/>
        <w:t>.</w:t>
      </w:r>
      <w:bookmarkEnd w:id="385"/>
    </w:p>
    <w:p>
      <w:pPr>
        <w:pStyle w:val="Style24"/>
        <w:numPr>
          <w:ilvl w:val="2"/>
          <w:numId w:val="3"/>
        </w:numPr>
        <w:tabs>
          <w:tab w:val="clear" w:pos="567"/>
          <w:tab w:val="left" w:pos="1418" w:leader="none"/>
        </w:tabs>
        <w:ind w:left="1418" w:hanging="1418"/>
        <w:rPr/>
      </w:pPr>
      <w:bookmarkStart w:id="388" w:name="_Ref65843702"/>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bookmarkEnd w:id="388"/>
    </w:p>
    <w:p>
      <w:pPr>
        <w:pStyle w:val="Style24"/>
        <w:numPr>
          <w:ilvl w:val="2"/>
          <w:numId w:val="3"/>
        </w:numPr>
        <w:tabs>
          <w:tab w:val="clear" w:pos="567"/>
          <w:tab w:val="left" w:pos="1418" w:leader="none"/>
        </w:tabs>
        <w:ind w:left="1418" w:hanging="1418"/>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pPr>
        <w:pStyle w:val="Style24"/>
        <w:numPr>
          <w:ilvl w:val="2"/>
          <w:numId w:val="3"/>
        </w:numPr>
        <w:tabs>
          <w:tab w:val="clear" w:pos="567"/>
          <w:tab w:val="left" w:pos="1418" w:leader="none"/>
        </w:tabs>
        <w:ind w:left="1418" w:hanging="1418"/>
        <w:rPr/>
      </w:pPr>
      <w:r>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pPr>
        <w:pStyle w:val="Style24"/>
        <w:numPr>
          <w:ilvl w:val="2"/>
          <w:numId w:val="3"/>
        </w:numPr>
        <w:tabs>
          <w:tab w:val="clear" w:pos="567"/>
          <w:tab w:val="left" w:pos="1418" w:leader="none"/>
        </w:tabs>
        <w:ind w:left="1418" w:hanging="1418"/>
        <w:rPr/>
      </w:pPr>
      <w:bookmarkStart w:id="389" w:name="_Ref65843707"/>
      <w:r>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bookmarkEnd w:id="389"/>
    </w:p>
    <w:p>
      <w:pPr>
        <w:pStyle w:val="Style24"/>
        <w:numPr>
          <w:ilvl w:val="2"/>
          <w:numId w:val="3"/>
        </w:numPr>
        <w:tabs>
          <w:tab w:val="clear" w:pos="567"/>
          <w:tab w:val="left" w:pos="1418" w:leader="none"/>
        </w:tabs>
        <w:ind w:left="1418" w:hanging="1418"/>
        <w:rPr/>
      </w:pPr>
      <w:r>
        <w:rPr/>
        <w:t xml:space="preserve">В случае, предусмотренном пунктом </w:t>
      </w:r>
      <w:r>
        <w:rPr/>
        <w:fldChar w:fldCharType="begin"/>
      </w:r>
      <w:r>
        <w:rPr/>
        <w:instrText xml:space="preserve"> REF _Ref49336685 \r \h </w:instrText>
      </w:r>
      <w:r>
        <w:rPr/>
        <w:fldChar w:fldCharType="separate"/>
      </w:r>
      <w:r>
        <w:rPr/>
        <w:t>5.12.3</w:t>
      </w:r>
      <w:r>
        <w:rPr/>
        <w:fldChar w:fldCharType="end"/>
      </w:r>
      <w:r>
        <w:rPr/>
        <w:t xml:space="preserve">,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pPr>
        <w:pStyle w:val="Style24"/>
        <w:numPr>
          <w:ilvl w:val="0"/>
          <w:numId w:val="0"/>
        </w:numPr>
        <w:tabs>
          <w:tab w:val="clear" w:pos="567"/>
          <w:tab w:val="left" w:pos="1418" w:leader="none"/>
        </w:tabs>
        <w:ind w:left="1418" w:hanging="0"/>
        <w:rPr/>
      </w:pPr>
      <w:r>
        <w:rPr/>
        <w:t xml:space="preserve">Условия, предусмотренные пунктами </w:t>
      </w:r>
      <w:r>
        <w:rPr/>
        <w:fldChar w:fldCharType="begin"/>
      </w:r>
      <w:r>
        <w:rPr/>
        <w:instrText xml:space="preserve"> REF _Ref65843702 \r \h </w:instrText>
      </w:r>
      <w:r>
        <w:rPr/>
        <w:fldChar w:fldCharType="separate"/>
      </w:r>
      <w:r>
        <w:rPr/>
        <w:t>6.1.2</w:t>
      </w:r>
      <w:r>
        <w:rPr/>
        <w:fldChar w:fldCharType="end"/>
      </w:r>
      <w:r>
        <w:rPr/>
        <w:t xml:space="preserve"> - </w:t>
      </w:r>
      <w:r>
        <w:rPr/>
        <w:fldChar w:fldCharType="begin"/>
      </w:r>
      <w:r>
        <w:rPr/>
        <w:instrText xml:space="preserve"> REF _Ref65843707 \r \h </w:instrText>
      </w:r>
      <w:r>
        <w:rPr/>
        <w:fldChar w:fldCharType="separate"/>
      </w:r>
      <w:r>
        <w:rPr/>
        <w:t>6.1.5</w:t>
      </w:r>
      <w:r>
        <w:rPr/>
        <w:fldChar w:fldCharType="end"/>
      </w:r>
      <w:r>
        <w:rPr/>
        <w:t>, распространяются и применяются к настоящему пункту.</w:t>
      </w:r>
    </w:p>
    <w:p>
      <w:pPr>
        <w:pStyle w:val="Style24"/>
        <w:numPr>
          <w:ilvl w:val="0"/>
          <w:numId w:val="0"/>
        </w:numPr>
        <w:tabs>
          <w:tab w:val="clear" w:pos="567"/>
          <w:tab w:val="left" w:pos="1418" w:leader="none"/>
        </w:tabs>
        <w:ind w:left="1418" w:hanging="0"/>
        <w:rPr/>
      </w:pPr>
      <w:r>
        <w:rPr/>
        <w:t xml:space="preserve">Условия, предусмотренные подразделом </w:t>
      </w:r>
      <w:r>
        <w:rPr/>
        <w:fldChar w:fldCharType="begin"/>
      </w:r>
      <w:r>
        <w:rPr/>
        <w:instrText xml:space="preserve"> REF _Ref65843733 \r \h </w:instrText>
      </w:r>
      <w:r>
        <w:rPr/>
        <w:fldChar w:fldCharType="separate"/>
      </w:r>
      <w:r>
        <w:rPr/>
        <w:t>6.2</w:t>
      </w:r>
      <w:r>
        <w:rPr/>
        <w:fldChar w:fldCharType="end"/>
      </w:r>
      <w:r>
        <w:rPr/>
        <w:t>, распространяются и применяются к настоящему пункту.</w:t>
      </w:r>
    </w:p>
    <w:p>
      <w:pPr>
        <w:pStyle w:val="Heading2"/>
        <w:numPr>
          <w:ilvl w:val="1"/>
          <w:numId w:val="3"/>
        </w:numPr>
        <w:ind w:left="1134" w:hanging="1134"/>
        <w:rPr>
          <w:sz w:val="26"/>
        </w:rPr>
      </w:pPr>
      <w:bookmarkStart w:id="390" w:name="_Ref65843733"/>
      <w:bookmarkStart w:id="391" w:name="_Toc111456918"/>
      <w:r>
        <w:rPr>
          <w:sz w:val="26"/>
        </w:rPr>
        <w:t>Уклонение или отказ победителя Аукциона от заключения Договора</w:t>
      </w:r>
      <w:bookmarkEnd w:id="390"/>
      <w:bookmarkEnd w:id="391"/>
    </w:p>
    <w:p>
      <w:pPr>
        <w:pStyle w:val="Style24"/>
        <w:numPr>
          <w:ilvl w:val="2"/>
          <w:numId w:val="3"/>
        </w:numPr>
        <w:tabs>
          <w:tab w:val="clear" w:pos="567"/>
          <w:tab w:val="left" w:pos="1418" w:leader="none"/>
        </w:tabs>
        <w:ind w:left="1418" w:hanging="1418"/>
        <w:rPr/>
      </w:pPr>
      <w:r>
        <w:rPr/>
        <w:t>В случае если победитель Аукциона:</w:t>
      </w:r>
    </w:p>
    <w:p>
      <w:pPr>
        <w:pStyle w:val="Style26"/>
        <w:numPr>
          <w:ilvl w:val="4"/>
          <w:numId w:val="3"/>
        </w:numPr>
        <w:tabs>
          <w:tab w:val="clear" w:pos="567"/>
          <w:tab w:val="left" w:pos="1844" w:leader="none"/>
        </w:tabs>
        <w:ind w:left="1844" w:hanging="567"/>
        <w:rPr/>
      </w:pPr>
      <w:r>
        <w:rPr/>
        <w:t xml:space="preserve">не подпишет Договор в установленный Документацией срок (пункт </w:t>
      </w:r>
      <w:r>
        <w:rPr/>
        <w:fldChar w:fldCharType="begin"/>
      </w:r>
      <w:r>
        <w:rPr/>
        <w:instrText xml:space="preserve"> REF _Ref500429479 \r \h </w:instrText>
      </w:r>
      <w:r>
        <w:rPr/>
        <w:fldChar w:fldCharType="separate"/>
      </w:r>
      <w:r>
        <w:rPr/>
        <w:t>6.1.1</w:t>
      </w:r>
      <w:r>
        <w:rPr/>
        <w:fldChar w:fldCharType="end"/>
      </w:r>
      <w:r>
        <w:rPr/>
        <w:t>);</w:t>
      </w:r>
    </w:p>
    <w:p>
      <w:pPr>
        <w:pStyle w:val="Style26"/>
        <w:numPr>
          <w:ilvl w:val="4"/>
          <w:numId w:val="3"/>
        </w:numPr>
        <w:tabs>
          <w:tab w:val="clear" w:pos="567"/>
          <w:tab w:val="left" w:pos="1844" w:leader="none"/>
        </w:tabs>
        <w:ind w:left="1844" w:hanging="567"/>
        <w:rPr/>
      </w:pPr>
      <w:r>
        <w:rPr/>
        <w:t>откажется в письменной форме от подписания Договора на условиях Документации и в соответствии с протоколом о результатах Аукциона;</w:t>
      </w:r>
    </w:p>
    <w:p>
      <w:pPr>
        <w:pStyle w:val="Style26"/>
        <w:numPr>
          <w:ilvl w:val="4"/>
          <w:numId w:val="3"/>
        </w:numPr>
        <w:tabs>
          <w:tab w:val="clear" w:pos="567"/>
          <w:tab w:val="left" w:pos="1844" w:leader="none"/>
        </w:tabs>
        <w:ind w:left="1844" w:hanging="567"/>
        <w:rPr/>
      </w:pPr>
      <w:r>
        <w:rPr/>
        <w:t>не выполнит другие условия, предусмотренные Документацией,</w:t>
      </w:r>
    </w:p>
    <w:p>
      <w:pPr>
        <w:pStyle w:val="Normal"/>
        <w:ind w:left="1418" w:hanging="0"/>
        <w:rPr/>
      </w:pPr>
      <w:r>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pPr>
        <w:pStyle w:val="Style24"/>
        <w:numPr>
          <w:ilvl w:val="2"/>
          <w:numId w:val="3"/>
        </w:numPr>
        <w:tabs>
          <w:tab w:val="clear" w:pos="567"/>
          <w:tab w:val="left" w:pos="1418" w:leader="none"/>
        </w:tabs>
        <w:ind w:left="1418" w:hanging="1418"/>
        <w:rPr/>
      </w:pPr>
      <w:r>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 Договора.</w:t>
      </w:r>
    </w:p>
    <w:p>
      <w:pPr>
        <w:pStyle w:val="Style24"/>
        <w:numPr>
          <w:ilvl w:val="2"/>
          <w:numId w:val="3"/>
        </w:numPr>
        <w:tabs>
          <w:tab w:val="clear" w:pos="567"/>
          <w:tab w:val="left" w:pos="1418" w:leader="none"/>
        </w:tabs>
        <w:ind w:left="1418" w:hanging="1418"/>
        <w:rPr/>
      </w:pPr>
      <w:r>
        <w:rP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пунктом </w:t>
      </w:r>
      <w:r>
        <w:rPr/>
        <w:fldChar w:fldCharType="begin"/>
      </w:r>
      <w:r>
        <w:rPr/>
        <w:instrText xml:space="preserve"> REF _Ref524002254 \r \h </w:instrText>
      </w:r>
      <w:r>
        <w:rPr/>
        <w:fldChar w:fldCharType="separate"/>
      </w:r>
      <w:r>
        <w:rPr/>
        <w:t>6.1.1</w:t>
      </w:r>
      <w:r>
        <w:rPr/>
        <w:fldChar w:fldCharType="end"/>
      </w:r>
      <w:r>
        <w:rPr/>
        <w:t>.</w:t>
      </w:r>
    </w:p>
    <w:p>
      <w:pPr>
        <w:pStyle w:val="Heading1"/>
        <w:numPr>
          <w:ilvl w:val="0"/>
          <w:numId w:val="3"/>
        </w:numPr>
        <w:rPr>
          <w:rFonts w:ascii="Times New Roman" w:hAnsi="Times New Roman"/>
          <w:sz w:val="28"/>
          <w:szCs w:val="28"/>
        </w:rPr>
      </w:pPr>
      <w:bookmarkStart w:id="392" w:name="_Ref56225120"/>
      <w:bookmarkStart w:id="393" w:name="_Ref56225121"/>
      <w:bookmarkStart w:id="394" w:name="_Toc57314661"/>
      <w:bookmarkStart w:id="395" w:name="_Toc69728975"/>
      <w:bookmarkStart w:id="396" w:name="_Ref514448879"/>
      <w:bookmarkStart w:id="397" w:name="_Toc111456919"/>
      <w:bookmarkStart w:id="398" w:name="ДОПОЛНИТЕЛЬНЫЕ_ИНСТРУКЦИИ"/>
      <w:bookmarkEnd w:id="398"/>
      <w:r>
        <w:rPr>
          <w:rFonts w:ascii="Times New Roman" w:hAnsi="Times New Roman"/>
          <w:sz w:val="28"/>
          <w:szCs w:val="28"/>
        </w:rPr>
        <w:t>ПОРЯДОК ПРИМЕНЕНИЯ ДОПОЛНИТЕЛЬНЫХ ЭЛЕМЕНТОВ АУКЦИОНА</w:t>
      </w:r>
      <w:bookmarkEnd w:id="392"/>
      <w:bookmarkEnd w:id="393"/>
      <w:bookmarkEnd w:id="394"/>
      <w:bookmarkEnd w:id="395"/>
      <w:bookmarkEnd w:id="396"/>
      <w:bookmarkEnd w:id="397"/>
    </w:p>
    <w:p>
      <w:pPr>
        <w:pStyle w:val="Heading2"/>
        <w:numPr>
          <w:ilvl w:val="1"/>
          <w:numId w:val="3"/>
        </w:numPr>
        <w:ind w:left="1134" w:hanging="1134"/>
        <w:rPr>
          <w:sz w:val="26"/>
        </w:rPr>
      </w:pPr>
      <w:bookmarkStart w:id="399" w:name="_Toc57314662"/>
      <w:bookmarkStart w:id="400" w:name="_Toc69728976"/>
      <w:bookmarkStart w:id="401" w:name="_Toc111456920"/>
      <w:bookmarkStart w:id="402" w:name="ДОПОЛНИТЕЛЬНЫЕ_ИНСТРУКЦИИ_Копия_1"/>
      <w:bookmarkEnd w:id="402"/>
      <w:r>
        <w:rPr>
          <w:sz w:val="26"/>
        </w:rPr>
        <w:t>Статус настоящего раздела</w:t>
      </w:r>
      <w:bookmarkEnd w:id="399"/>
      <w:bookmarkEnd w:id="400"/>
      <w:bookmarkEnd w:id="401"/>
    </w:p>
    <w:p>
      <w:pPr>
        <w:pStyle w:val="Style24"/>
        <w:numPr>
          <w:ilvl w:val="2"/>
          <w:numId w:val="3"/>
        </w:numPr>
        <w:tabs>
          <w:tab w:val="clear" w:pos="567"/>
          <w:tab w:val="left" w:pos="1418" w:leader="none"/>
        </w:tabs>
        <w:ind w:left="1418" w:hanging="1418"/>
        <w:rPr/>
      </w:pPr>
      <w:r>
        <w:rPr/>
        <w:t xml:space="preserve">Настоящий раздел дополняет условия проведения Аукциона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4"/>
        <w:numPr>
          <w:ilvl w:val="2"/>
          <w:numId w:val="3"/>
        </w:numPr>
        <w:tabs>
          <w:tab w:val="clear" w:pos="567"/>
          <w:tab w:val="left" w:pos="1418" w:leader="none"/>
        </w:tabs>
        <w:ind w:left="1418"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hanging="1134"/>
        <w:rPr>
          <w:sz w:val="26"/>
        </w:rPr>
      </w:pPr>
      <w:bookmarkStart w:id="403" w:name="_Toc111456921"/>
      <w:bookmarkStart w:id="404" w:name="_Ref56251910"/>
      <w:bookmarkStart w:id="405" w:name="_Toc69728984"/>
      <w:bookmarkStart w:id="406" w:name="_Toc57314670"/>
      <w:bookmarkEnd w:id="404"/>
      <w:bookmarkEnd w:id="405"/>
      <w:bookmarkEnd w:id="406"/>
      <w:r>
        <w:rPr>
          <w:sz w:val="26"/>
        </w:rPr>
        <w:t>Многолотовая продажа</w:t>
      </w:r>
      <w:bookmarkEnd w:id="403"/>
    </w:p>
    <w:p>
      <w:pPr>
        <w:pStyle w:val="Style24"/>
        <w:numPr>
          <w:ilvl w:val="2"/>
          <w:numId w:val="3"/>
        </w:numPr>
        <w:tabs>
          <w:tab w:val="clear" w:pos="567"/>
          <w:tab w:val="left" w:pos="1134" w:leader="none"/>
        </w:tabs>
        <w:ind w:left="1134"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4"/>
        <w:numPr>
          <w:ilvl w:val="2"/>
          <w:numId w:val="3"/>
        </w:numPr>
        <w:tabs>
          <w:tab w:val="clear" w:pos="567"/>
          <w:tab w:val="left" w:pos="1134" w:leader="none"/>
        </w:tabs>
        <w:ind w:left="1134"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4"/>
        <w:numPr>
          <w:ilvl w:val="2"/>
          <w:numId w:val="3"/>
        </w:numPr>
        <w:tabs>
          <w:tab w:val="clear" w:pos="567"/>
          <w:tab w:val="left" w:pos="1134" w:leader="none"/>
        </w:tabs>
        <w:ind w:left="1134" w:hanging="1134"/>
        <w:rPr/>
      </w:pPr>
      <w:bookmarkStart w:id="407" w:name="_Ref197148729"/>
      <w:r>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 комбинации.</w:t>
      </w:r>
      <w:bookmarkEnd w:id="407"/>
    </w:p>
    <w:p>
      <w:pPr>
        <w:pStyle w:val="Style24"/>
        <w:numPr>
          <w:ilvl w:val="0"/>
          <w:numId w:val="0"/>
        </w:numPr>
        <w:tabs>
          <w:tab w:val="clear" w:pos="567"/>
          <w:tab w:val="left" w:pos="1134" w:leader="none"/>
        </w:tabs>
        <w:ind w:left="1134" w:hanging="0"/>
        <w:rPr/>
      </w:pPr>
      <w:r>
        <w:rPr/>
        <w:t xml:space="preserve">В случае подачи Заявки на несколько лотов, в том числе все лоты,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w:t>
      </w:r>
      <w:r>
        <w:rPr/>
        <w:fldChar w:fldCharType="begin"/>
      </w:r>
      <w:r>
        <w:rPr/>
        <w:instrText xml:space="preserve"> REF _Ref55336310 \h </w:instrText>
      </w:r>
      <w:r>
        <w:rPr/>
        <w:fldChar w:fldCharType="separate"/>
      </w:r>
      <w:r>
        <w:rPr/>
        <w:t>Заявка на участие в Аукционе (форма 2)</w:t>
      </w:r>
      <w:r>
        <w:rPr/>
        <w:fldChar w:fldCharType="end"/>
      </w:r>
      <w:r>
        <w:rPr/>
        <w:t xml:space="preserve"> должна содержать указание номера и наименование каждого лота, в качестве цены указывается сумма по каждому лоту.</w:t>
      </w:r>
    </w:p>
    <w:p>
      <w:pPr>
        <w:pStyle w:val="Style24"/>
        <w:numPr>
          <w:ilvl w:val="2"/>
          <w:numId w:val="3"/>
        </w:numPr>
        <w:tabs>
          <w:tab w:val="clear" w:pos="567"/>
          <w:tab w:val="left" w:pos="1134" w:leader="none"/>
        </w:tabs>
        <w:ind w:left="1134" w:hanging="1134"/>
        <w:rPr/>
      </w:pPr>
      <w:r>
        <w:rPr/>
        <w:t xml:space="preserve">В случае если пунктом </w:t>
      </w:r>
      <w:r>
        <w:rPr/>
        <w:fldChar w:fldCharType="begin"/>
      </w:r>
      <w:r>
        <w:rPr/>
        <w:instrText xml:space="preserve"> REF _Ref249865292 \r \h </w:instrText>
      </w:r>
      <w:r>
        <w:rPr/>
        <w:fldChar w:fldCharType="separate"/>
      </w:r>
      <w:r>
        <w:rPr/>
        <w:t>1.2.11</w:t>
      </w:r>
      <w:r>
        <w:rPr/>
        <w:fldChar w:fldCharType="end"/>
      </w:r>
      <w:r>
        <w:rPr/>
        <w:t xml:space="preserve"> предусмотрен задаток, то он перечисляется по всем лотам, на которые Заявитель подает Заявку, отдельно по каждому лоту.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pPr>
        <w:pStyle w:val="Style24"/>
        <w:numPr>
          <w:ilvl w:val="2"/>
          <w:numId w:val="3"/>
        </w:numPr>
        <w:tabs>
          <w:tab w:val="clear" w:pos="567"/>
          <w:tab w:val="left" w:pos="1134" w:leader="none"/>
        </w:tabs>
        <w:ind w:left="1134" w:hanging="1134"/>
        <w:rPr/>
      </w:pPr>
      <w:bookmarkStart w:id="408" w:name="_Ref197148723"/>
      <w:bookmarkEnd w:id="408"/>
      <w:r>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 Документации.</w:t>
      </w:r>
    </w:p>
    <w:p>
      <w:pPr>
        <w:pStyle w:val="Heading1"/>
        <w:numPr>
          <w:ilvl w:val="0"/>
          <w:numId w:val="3"/>
        </w:numPr>
        <w:rPr>
          <w:rFonts w:ascii="Times New Roman" w:hAnsi="Times New Roman"/>
          <w:sz w:val="28"/>
          <w:szCs w:val="28"/>
        </w:rPr>
      </w:pPr>
      <w:bookmarkStart w:id="409" w:name="_Ref55280368"/>
      <w:bookmarkStart w:id="410" w:name="_Toc55285361"/>
      <w:bookmarkStart w:id="411" w:name="_Toc55305390"/>
      <w:bookmarkStart w:id="412" w:name="_Toc57314671"/>
      <w:bookmarkStart w:id="413" w:name="_Toc69728985"/>
      <w:bookmarkStart w:id="414" w:name="_Ref384631716"/>
      <w:bookmarkStart w:id="415" w:name="_Toc111456922"/>
      <w:bookmarkStart w:id="416" w:name="_Toc516980551"/>
      <w:bookmarkStart w:id="417" w:name="_Toc516961345"/>
      <w:bookmarkStart w:id="418" w:name="_Toc516961491"/>
      <w:bookmarkStart w:id="419" w:name="_Toc516980552"/>
      <w:bookmarkStart w:id="420" w:name="_Toc516961346"/>
      <w:bookmarkStart w:id="421" w:name="_Toc516961492"/>
      <w:bookmarkStart w:id="422" w:name="_Toc516980553"/>
      <w:bookmarkStart w:id="423" w:name="_Toc516961347"/>
      <w:bookmarkStart w:id="424" w:name="_Toc516961493"/>
      <w:bookmarkStart w:id="425" w:name="_Toc516980554"/>
      <w:bookmarkStart w:id="426" w:name="_Toc516961348"/>
      <w:bookmarkStart w:id="427" w:name="_Toc516961344"/>
      <w:bookmarkStart w:id="428" w:name="_Toc516961490"/>
      <w:bookmarkStart w:id="429" w:name="_Toc516961349"/>
      <w:bookmarkStart w:id="430" w:name="_Toc516961495"/>
      <w:bookmarkStart w:id="431" w:name="_Toc516980556"/>
      <w:bookmarkStart w:id="432" w:name="ФОРМЫ"/>
      <w:bookmarkStart w:id="433" w:name="_Toc516961494"/>
      <w:bookmarkStart w:id="434" w:name="_Toc516980555"/>
      <w:bookmarkStart w:id="435" w:name="_Ref197148723_Копия_1"/>
      <w:bookmarkStart w:id="436" w:name="_Ref56251910_Копия_1"/>
      <w:bookmarkStart w:id="437" w:name="_Toc69728984_Копия_1"/>
      <w:bookmarkStart w:id="438" w:name="_Toc57314670_Копия_1"/>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ascii="Times New Roman" w:hAnsi="Times New Roman"/>
          <w:sz w:val="28"/>
          <w:szCs w:val="28"/>
        </w:rPr>
        <w:t>ОБРАЗЦЫ ОСНОВНЫХ ФОРМ ДОКУМЕНТОВ, ВКЛЮЧАЕМЫХ В ЗАЯВКУ</w:t>
      </w:r>
      <w:bookmarkEnd w:id="409"/>
      <w:bookmarkEnd w:id="410"/>
      <w:bookmarkEnd w:id="411"/>
      <w:bookmarkEnd w:id="412"/>
      <w:bookmarkEnd w:id="413"/>
      <w:bookmarkEnd w:id="414"/>
      <w:bookmarkEnd w:id="415"/>
    </w:p>
    <w:p>
      <w:pPr>
        <w:pStyle w:val="Heading2"/>
        <w:numPr>
          <w:ilvl w:val="1"/>
          <w:numId w:val="3"/>
        </w:numPr>
        <w:ind w:left="1134" w:hanging="1134"/>
        <w:rPr>
          <w:sz w:val="28"/>
        </w:rPr>
      </w:pPr>
      <w:bookmarkStart w:id="439" w:name="_Ref417482063"/>
      <w:bookmarkStart w:id="440" w:name="_Toc418077920"/>
      <w:bookmarkStart w:id="441" w:name="_Toc111456923"/>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39"/>
      <w:bookmarkEnd w:id="440"/>
      <w:bookmarkEnd w:id="441"/>
    </w:p>
    <w:p>
      <w:pPr>
        <w:pStyle w:val="Style24"/>
        <w:numPr>
          <w:ilvl w:val="2"/>
          <w:numId w:val="3"/>
        </w:numPr>
        <w:tabs>
          <w:tab w:val="clear" w:pos="567"/>
          <w:tab w:val="left" w:pos="1134" w:leader="none"/>
        </w:tabs>
        <w:ind w:left="1418" w:hanging="1418"/>
        <w:rPr>
          <w:b/>
        </w:rPr>
      </w:pPr>
      <w:bookmarkStart w:id="442" w:name="_Toc418077921"/>
      <w:r>
        <w:rPr>
          <w:b/>
        </w:rPr>
        <w:t>Форма описи документов</w:t>
      </w:r>
      <w:bookmarkEnd w:id="442"/>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rPr/>
      </w:pPr>
      <w:r>
        <w:rPr/>
      </w:r>
    </w:p>
    <w:p>
      <w:pPr>
        <w:pStyle w:val="Normal"/>
        <w:jc w:val="center"/>
        <w:rPr>
          <w:b/>
        </w:rPr>
      </w:pPr>
      <w:r>
        <w:rPr>
          <w:b/>
          <w:caps/>
          <w:spacing w:val="20"/>
          <w:sz w:val="28"/>
        </w:rPr>
        <w:t>ОПИСЬ ДОКУМЕНТОВ</w:t>
      </w:r>
    </w:p>
    <w:p>
      <w:pPr>
        <w:pStyle w:val="Normal"/>
        <w:widowControl w:val="false"/>
        <w:ind w:right="-2" w:hanging="0"/>
        <w:rPr/>
      </w:pPr>
      <w:r>
        <w:rPr/>
      </w:r>
    </w:p>
    <w:p>
      <w:pPr>
        <w:pStyle w:val="Normal"/>
        <w:rPr/>
      </w:pPr>
      <w:r>
        <w:rPr/>
        <w:t>Заявитель _____________________________________________________________________,</w:t>
      </w:r>
    </w:p>
    <w:p>
      <w:pPr>
        <w:pStyle w:val="Normal"/>
        <w:ind w:left="1134" w:firstLine="567"/>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spacing w:before="0" w:after="0"/>
        <w:rPr/>
      </w:pPr>
      <w:r>
        <w:rPr/>
        <w:t>представляет для участия в Аукционе на повышение на право заключения договора купли-продажи имущества АО «Загорская ГАЭС-2»</w:t>
      </w:r>
    </w:p>
    <w:p>
      <w:pPr>
        <w:pStyle w:val="Normal"/>
        <w:spacing w:before="0" w:after="0"/>
        <w:rPr/>
      </w:pPr>
      <w:r>
        <w:rPr/>
        <w:t>______________________________________________________________________________</w:t>
      </w:r>
    </w:p>
    <w:p>
      <w:pPr>
        <w:pStyle w:val="Normal"/>
        <w:jc w:val="center"/>
        <w:rPr>
          <w:vertAlign w:val="superscript"/>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right="-2" w:hanging="0"/>
        <w:rPr/>
      </w:pPr>
      <w:r>
        <w:rPr/>
      </w:r>
    </w:p>
    <w:tbl>
      <w:tblPr>
        <w:tblW w:w="10206" w:type="dxa"/>
        <w:jc w:val="left"/>
        <w:tblInd w:w="221" w:type="dxa"/>
        <w:tblLayout w:type="fixed"/>
        <w:tblCellMar>
          <w:top w:w="0" w:type="dxa"/>
          <w:left w:w="108" w:type="dxa"/>
          <w:bottom w:w="0" w:type="dxa"/>
          <w:right w:w="108" w:type="dxa"/>
        </w:tblCellMar>
        <w:tblLook w:noVBand="0" w:val="0000" w:noHBand="0" w:lastColumn="0" w:firstColumn="0" w:lastRow="0" w:firstRow="0"/>
      </w:tblPr>
      <w:tblGrid>
        <w:gridCol w:w="993"/>
        <w:gridCol w:w="5812"/>
        <w:gridCol w:w="1699"/>
        <w:gridCol w:w="1701"/>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 </w:t>
            </w:r>
            <w:r>
              <w:rPr>
                <w:sz w:val="20"/>
                <w:szCs w:val="22"/>
              </w:rPr>
              <w:t>п\п</w:t>
            </w:r>
          </w:p>
        </w:tc>
        <w:tc>
          <w:tcPr>
            <w:tcW w:w="5812"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699"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Кол-во страниц документа</w:t>
            </w:r>
          </w:p>
        </w:tc>
        <w:tc>
          <w:tcPr>
            <w:tcW w:w="1701"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5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2</w:t>
            </w:r>
          </w:p>
        </w:tc>
        <w:tc>
          <w:tcPr>
            <w:tcW w:w="5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w:t>
            </w:r>
          </w:p>
        </w:tc>
        <w:tc>
          <w:tcPr>
            <w:tcW w:w="581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r>
          </w:p>
        </w:tc>
        <w:tc>
          <w:tcPr>
            <w:tcW w:w="75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Normal"/>
        <w:tabs>
          <w:tab w:val="clear" w:pos="567"/>
          <w:tab w:val="left" w:pos="993" w:leader="none"/>
        </w:tabs>
        <w:ind w:left="567" w:hanging="0"/>
        <w:rPr/>
      </w:pPr>
      <w:r>
        <w:rPr/>
      </w:r>
    </w:p>
    <w:p>
      <w:pPr>
        <w:pStyle w:val="Normal"/>
        <w:rPr/>
      </w:pPr>
      <w:r>
        <w:rPr/>
        <w:t>____________________________________</w:t>
      </w:r>
    </w:p>
    <w:p>
      <w:pPr>
        <w:pStyle w:val="Normal"/>
        <w:ind w:right="5527" w:hanging="0"/>
        <w:jc w:val="center"/>
        <w:rPr>
          <w:vertAlign w:val="superscript"/>
        </w:rPr>
      </w:pPr>
      <w:r>
        <w:rPr>
          <w:vertAlign w:val="superscript"/>
        </w:rPr>
        <w:t>(подпись, М.П.)</w:t>
      </w:r>
    </w:p>
    <w:p>
      <w:pPr>
        <w:pStyle w:val="Normal"/>
        <w:rPr/>
      </w:pPr>
      <w:r>
        <w:rPr/>
        <w:t>____________________________________</w:t>
      </w:r>
    </w:p>
    <w:p>
      <w:pPr>
        <w:pStyle w:val="Normal"/>
        <w:ind w:right="5385"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3"/>
        </w:numPr>
        <w:tabs>
          <w:tab w:val="clear" w:pos="567"/>
          <w:tab w:val="left" w:pos="1134" w:leader="none"/>
        </w:tabs>
        <w:ind w:left="1418" w:hanging="1418"/>
        <w:rPr>
          <w:b/>
        </w:rPr>
      </w:pPr>
      <w:bookmarkStart w:id="443" w:name="_Toc418077922"/>
      <w:r>
        <w:rPr>
          <w:b/>
        </w:rPr>
        <w:t>Инструкции по заполнению</w:t>
      </w:r>
      <w:bookmarkEnd w:id="443"/>
      <w:r>
        <w:rPr>
          <w:b/>
        </w:rPr>
        <w:t xml:space="preserve"> формы описи</w:t>
      </w:r>
    </w:p>
    <w:p>
      <w:pPr>
        <w:pStyle w:val="Style25"/>
        <w:numPr>
          <w:ilvl w:val="3"/>
          <w:numId w:val="3"/>
        </w:numPr>
        <w:rPr/>
      </w:pPr>
      <w:r>
        <w:rPr/>
        <w:t xml:space="preserve">Опись следует оформить на официальном бланке Заявителя / Участника, если применимо. </w:t>
      </w:r>
    </w:p>
    <w:p>
      <w:pPr>
        <w:pStyle w:val="Style25"/>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 регистрации.</w:t>
      </w:r>
    </w:p>
    <w:p>
      <w:pPr>
        <w:pStyle w:val="Style25"/>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 идентификации.</w:t>
      </w:r>
      <w:r>
        <w:br w:type="page"/>
      </w:r>
    </w:p>
    <w:p>
      <w:pPr>
        <w:pStyle w:val="Heading2"/>
        <w:keepNext w:val="false"/>
        <w:widowControl w:val="false"/>
        <w:numPr>
          <w:ilvl w:val="1"/>
          <w:numId w:val="3"/>
        </w:numPr>
        <w:ind w:left="1134" w:hanging="1134"/>
        <w:rPr>
          <w:sz w:val="28"/>
        </w:rPr>
      </w:pPr>
      <w:bookmarkStart w:id="444" w:name="_Toc57314672"/>
      <w:bookmarkStart w:id="445" w:name="_Ref55336310"/>
      <w:bookmarkStart w:id="446" w:name="_Toc111456924"/>
      <w:bookmarkStart w:id="447" w:name="_Toc69728986"/>
      <w:bookmarkStart w:id="448" w:name="ФОРМЫ_Копия_1"/>
      <w:bookmarkEnd w:id="448"/>
      <w:r>
        <w:rPr>
          <w:sz w:val="28"/>
        </w:rPr>
        <w:t xml:space="preserve">Заявка на участие в Аукционе </w:t>
      </w:r>
      <w:bookmarkStart w:id="449" w:name="_Ref22846535"/>
      <w:r>
        <w:rPr>
          <w:sz w:val="28"/>
        </w:rPr>
        <w:t>(</w:t>
      </w:r>
      <w:bookmarkEnd w:id="449"/>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44"/>
      <w:bookmarkEnd w:id="445"/>
      <w:bookmarkEnd w:id="446"/>
      <w:bookmarkEnd w:id="447"/>
    </w:p>
    <w:p>
      <w:pPr>
        <w:pStyle w:val="Style24"/>
        <w:numPr>
          <w:ilvl w:val="2"/>
          <w:numId w:val="3"/>
        </w:numPr>
        <w:tabs>
          <w:tab w:val="clear" w:pos="567"/>
          <w:tab w:val="left" w:pos="1134" w:leader="none"/>
        </w:tabs>
        <w:ind w:left="1418" w:hanging="1418"/>
        <w:rPr>
          <w:b/>
        </w:rPr>
      </w:pPr>
      <w:r>
        <w:rPr>
          <w:b/>
        </w:rPr>
        <w:t>Форма Заявки на участие в Аукционе</w:t>
      </w:r>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ind w:right="5243" w:hanging="0"/>
        <w:rPr/>
      </w:pPr>
      <w:r>
        <w:rPr/>
        <w:t>«_____» ______________ 20__ года</w:t>
      </w:r>
    </w:p>
    <w:p>
      <w:pPr>
        <w:pStyle w:val="Normal"/>
        <w:ind w:right="5243" w:hanging="0"/>
        <w:rPr/>
      </w:pPr>
      <w:r>
        <w:rPr/>
        <w:t>№</w:t>
      </w:r>
      <w:r>
        <w:rPr/>
        <w:t>________________________</w:t>
      </w:r>
    </w:p>
    <w:p>
      <w:pPr>
        <w:pStyle w:val="Normal"/>
        <w:ind w:right="5243" w:hanging="0"/>
        <w:rPr/>
      </w:pPr>
      <w:r>
        <w:rPr/>
      </w:r>
    </w:p>
    <w:p>
      <w:pPr>
        <w:pStyle w:val="Normal"/>
        <w:jc w:val="center"/>
        <w:rPr>
          <w:b/>
          <w:caps/>
          <w:spacing w:val="20"/>
          <w:sz w:val="28"/>
        </w:rPr>
      </w:pPr>
      <w:r>
        <w:rPr>
          <w:b/>
          <w:caps/>
          <w:spacing w:val="20"/>
          <w:sz w:val="28"/>
        </w:rPr>
        <w:t>заявка на участие в аукционе</w:t>
      </w:r>
    </w:p>
    <w:p>
      <w:pPr>
        <w:pStyle w:val="Normal"/>
        <w:jc w:val="center"/>
        <w:rPr>
          <w:i/>
          <w:i/>
        </w:rPr>
      </w:pPr>
      <w:r>
        <w:rPr>
          <w:i/>
        </w:rPr>
      </w:r>
    </w:p>
    <w:p>
      <w:pPr>
        <w:pStyle w:val="Normal"/>
        <w:ind w:firstLine="567"/>
        <w:rPr/>
      </w:pPr>
      <w:r>
        <w:rPr/>
        <w:t>Изучив Извещение о проведении Аукциона на повышение на право заключения договору купли-продажи имущества АО «Загорская ГАЭС-2»</w:t>
      </w:r>
      <w:r>
        <w:rPr>
          <w:i/>
        </w:rPr>
        <w:t xml:space="preserve"> </w:t>
      </w:r>
      <w:r>
        <w:rPr/>
        <w:t>и Документацию о продаже имущества АО «Загорская ГАЭС-2»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rPr/>
      </w:pPr>
      <w:r>
        <w:rPr/>
        <w:t>______________________________________________________________________________,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w:t>
      </w:r>
    </w:p>
    <w:p>
      <w:pPr>
        <w:pStyle w:val="Normal"/>
        <w:spacing w:before="0" w:after="0"/>
        <w:rPr>
          <w:sz w:val="24"/>
          <w:szCs w:val="24"/>
        </w:rPr>
      </w:pPr>
      <w:r>
        <w:rPr/>
        <w:t xml:space="preserve">или </w:t>
      </w:r>
      <w:r>
        <w:rPr>
          <w:sz w:val="24"/>
          <w:szCs w:val="24"/>
        </w:rPr>
        <w:t>________________________________________________________________________________,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rPr/>
      </w:pPr>
      <w:r>
        <w:rPr/>
        <w:t xml:space="preserve">выражает свою заинтересованность в участии в Аукционе на повышение на право заключения Договора купли-продажи следующего имущественного комплекса железнодорожного пути со следующей стоимостью (ценой) Заявки: </w:t>
      </w:r>
    </w:p>
    <w:p>
      <w:pPr>
        <w:pStyle w:val="Normal"/>
        <w:rPr/>
      </w:pPr>
      <w:r>
        <w:rPr/>
      </w:r>
    </w:p>
    <w:tbl>
      <w:tblPr>
        <w:tblW w:w="9923" w:type="dxa"/>
        <w:jc w:val="left"/>
        <w:tblInd w:w="221" w:type="dxa"/>
        <w:tblLayout w:type="fixed"/>
        <w:tblCellMar>
          <w:top w:w="0" w:type="dxa"/>
          <w:left w:w="108" w:type="dxa"/>
          <w:bottom w:w="0" w:type="dxa"/>
          <w:right w:w="108" w:type="dxa"/>
        </w:tblCellMar>
        <w:tblLook w:noVBand="0" w:val="01e0" w:noHBand="0" w:lastColumn="1" w:firstColumn="1" w:lastRow="1" w:firstRow="1"/>
      </w:tblPr>
      <w:tblGrid>
        <w:gridCol w:w="4963"/>
        <w:gridCol w:w="4959"/>
      </w:tblGrid>
      <w:tr>
        <w:trPr>
          <w:trHeight w:val="449" w:hRule="atLeast"/>
          <w:cantSplit w:val="true"/>
        </w:trPr>
        <w:tc>
          <w:tcPr>
            <w:tcW w:w="4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bookmarkStart w:id="450" w:name="_Hlk532132247"/>
            <w:r>
              <w:rPr/>
              <w:t>Наименование Предмета продажи согласно Документации</w:t>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(первая ценовая ставка в рамках процедуры Аукциона*) с учетом НДС, руб.</w:t>
            </w:r>
          </w:p>
        </w:tc>
      </w:tr>
      <w:tr>
        <w:trPr>
          <w:trHeight w:val="761" w:hRule="atLeast"/>
          <w:cantSplit w:val="true"/>
        </w:trPr>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w:t>
            </w:r>
          </w:p>
        </w:tc>
      </w:tr>
    </w:tbl>
    <w:p>
      <w:pPr>
        <w:pStyle w:val="Normal"/>
        <w:ind w:firstLine="567"/>
        <w:rPr>
          <w:i/>
          <w:i/>
        </w:rPr>
      </w:pPr>
      <w:r>
        <w:rPr>
          <w:i/>
          <w:highlight w:val="lightGray"/>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Pr>
          <w:i/>
          <w:highlight w:val="lightGray"/>
        </w:rPr>
        <w:fldChar w:fldCharType="begin"/>
      </w:r>
      <w:r>
        <w:rPr>
          <w:i/>
          <w:highlight w:val="lightGray"/>
        </w:rPr>
        <w:instrText xml:space="preserve"> REF _Ref516229843 \r \h </w:instrText>
      </w:r>
      <w:r>
        <w:rPr>
          <w:i/>
          <w:highlight w:val="lightGray"/>
        </w:rPr>
        <w:fldChar w:fldCharType="separate"/>
      </w:r>
      <w:r>
        <w:rPr>
          <w:i/>
          <w:highlight w:val="lightGray"/>
        </w:rPr>
        <w:t>1.2.10</w:t>
      </w:r>
      <w:r>
        <w:rPr>
          <w:i/>
          <w:highlight w:val="lightGray"/>
        </w:rPr>
        <w:fldChar w:fldCharType="end"/>
      </w:r>
      <w:r>
        <w:rPr>
          <w:i/>
          <w:highlight w:val="lightGray"/>
        </w:rPr>
        <w:t>.</w:t>
      </w:r>
      <w:bookmarkEnd w:id="450"/>
    </w:p>
    <w:p>
      <w:pPr>
        <w:pStyle w:val="Normal"/>
        <w:ind w:firstLine="567"/>
        <w:rPr/>
      </w:pPr>
      <w:r>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bookmarkStart w:id="451" w:name="_Hlt440565644"/>
      <w:bookmarkEnd w:id="451"/>
    </w:p>
    <w:p>
      <w:pPr>
        <w:pStyle w:val="Normal"/>
        <w:ind w:firstLine="567"/>
        <w:rPr>
          <w:i/>
          <w:i/>
          <w:highlight w:val="lightGray"/>
          <w:shd w:fill="BFBFBF" w:val="clear"/>
        </w:rPr>
      </w:pPr>
      <w:r>
        <w:rPr/>
        <w:t>В случае признания Аукциона не состоявшимся, указанная в Заявке стоимость (цена) является первой ценовой ставкой в рамках процедуры Аукциона.</w:t>
      </w:r>
    </w:p>
    <w:p>
      <w:pPr>
        <w:pStyle w:val="Normal"/>
        <w:tabs>
          <w:tab w:val="clear" w:pos="567"/>
          <w:tab w:val="left" w:pos="993" w:leader="none"/>
        </w:tabs>
        <w:ind w:firstLine="567"/>
        <w:rPr/>
      </w:pPr>
      <w:r>
        <w:rPr/>
        <w:t>Настоящим Заявитель:</w:t>
      </w:r>
    </w:p>
    <w:p>
      <w:pPr>
        <w:pStyle w:val="ListParagraph"/>
        <w:numPr>
          <w:ilvl w:val="0"/>
          <w:numId w:val="12"/>
        </w:numPr>
        <w:tabs>
          <w:tab w:val="clear" w:pos="567"/>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highlight w:val="lightGray"/>
          <w:shd w:fill="BFBFBF"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Аукциона;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 ______________________________________________________________________________,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highlight w:val="lightGray"/>
          <w:shd w:fill="BFBFBF" w:val="clear"/>
        </w:rPr>
        <w:t>(наименование / ФИО Заявителя)</w:t>
      </w:r>
      <w:r>
        <w:rPr/>
        <w:t>.</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rPr/>
      </w:pPr>
      <w:r>
        <w:rPr/>
      </w:r>
    </w:p>
    <w:p>
      <w:pPr>
        <w:pStyle w:val="Normal"/>
        <w:rPr/>
      </w:pPr>
      <w:bookmarkStart w:id="452" w:name="_Ref34763774"/>
      <w:bookmarkEnd w:id="452"/>
      <w:r>
        <w:rPr/>
        <w:t>____________________________________</w:t>
      </w:r>
    </w:p>
    <w:p>
      <w:pPr>
        <w:pStyle w:val="Normal"/>
        <w:tabs>
          <w:tab w:val="clear" w:pos="567"/>
          <w:tab w:val="left" w:pos="4820" w:leader="none"/>
        </w:tabs>
        <w:ind w:right="3684" w:hanging="0"/>
        <w:jc w:val="center"/>
        <w:rPr>
          <w:vertAlign w:val="superscript"/>
        </w:rPr>
      </w:pPr>
      <w:r>
        <w:rPr>
          <w:vertAlign w:val="superscript"/>
        </w:rPr>
        <w:t>(подпись, М.П.)</w:t>
      </w:r>
    </w:p>
    <w:p>
      <w:pPr>
        <w:pStyle w:val="Normal"/>
        <w:rPr/>
      </w:pPr>
      <w:r>
        <w:rPr/>
        <w:t>____________________________________</w:t>
      </w:r>
    </w:p>
    <w:p>
      <w:pPr>
        <w:pStyle w:val="Normal"/>
        <w:ind w:right="5527"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3"/>
        </w:numPr>
        <w:tabs>
          <w:tab w:val="clear" w:pos="567"/>
          <w:tab w:val="left" w:pos="1134" w:leader="none"/>
        </w:tabs>
        <w:ind w:left="1418" w:hanging="1418"/>
        <w:rPr>
          <w:b/>
        </w:rPr>
      </w:pPr>
      <w:r>
        <w:rPr>
          <w:b/>
        </w:rPr>
        <w:t>Инструкции по заполнению Заявки</w:t>
      </w:r>
    </w:p>
    <w:p>
      <w:pPr>
        <w:pStyle w:val="Style25"/>
        <w:numPr>
          <w:ilvl w:val="3"/>
          <w:numId w:val="3"/>
        </w:numPr>
        <w:rPr/>
      </w:pPr>
      <w:r>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 документооборота.</w:t>
      </w:r>
    </w:p>
    <w:p>
      <w:pPr>
        <w:pStyle w:val="Style25"/>
        <w:numPr>
          <w:ilvl w:val="3"/>
          <w:numId w:val="3"/>
        </w:numPr>
        <w:rPr/>
      </w:pPr>
      <w:r>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 применимо.</w:t>
      </w:r>
    </w:p>
    <w:p>
      <w:pPr>
        <w:pStyle w:val="Style25"/>
        <w:numPr>
          <w:ilvl w:val="3"/>
          <w:numId w:val="3"/>
        </w:numPr>
        <w:rPr/>
      </w:pPr>
      <w:r>
        <w:rPr/>
        <w:t>Заявка на участие в Аукционе должна быть подписана и скреплена печатью (при наличии).</w:t>
      </w:r>
    </w:p>
    <w:p>
      <w:pPr>
        <w:pStyle w:val="Normal"/>
        <w:rPr/>
      </w:pPr>
      <w:r>
        <w:rPr/>
      </w:r>
      <w:r>
        <w:br w:type="page"/>
      </w:r>
    </w:p>
    <w:p>
      <w:pPr>
        <w:pStyle w:val="Style24"/>
        <w:widowControl w:val="false"/>
        <w:numPr>
          <w:ilvl w:val="2"/>
          <w:numId w:val="3"/>
        </w:numPr>
        <w:tabs>
          <w:tab w:val="clear" w:pos="567"/>
          <w:tab w:val="left" w:pos="1134" w:leader="none"/>
        </w:tabs>
        <w:ind w:left="1418" w:hanging="1418"/>
        <w:rPr>
          <w:b/>
        </w:rPr>
      </w:pPr>
      <w:bookmarkStart w:id="453" w:name="_Ref524517014"/>
      <w:bookmarkStart w:id="454" w:name="_Ref34763774_Копия_1"/>
      <w:bookmarkEnd w:id="454"/>
      <w:r>
        <w:rPr>
          <w:b/>
        </w:rPr>
        <w:t>Форма согласия Заявителя на приобретение предмета продажи</w:t>
      </w:r>
      <w:bookmarkEnd w:id="453"/>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ind w:right="5243" w:hanging="0"/>
        <w:rPr/>
      </w:pPr>
      <w:r>
        <w:rPr/>
        <w:t>«_____» ______________ 20__ года</w:t>
      </w:r>
    </w:p>
    <w:p>
      <w:pPr>
        <w:pStyle w:val="Normal"/>
        <w:ind w:right="5243" w:hanging="0"/>
        <w:rPr/>
      </w:pPr>
      <w:r>
        <w:rPr/>
        <w:t>№</w:t>
      </w:r>
      <w:r>
        <w:rPr/>
        <w:t>________________________</w:t>
      </w:r>
    </w:p>
    <w:p>
      <w:pPr>
        <w:pStyle w:val="Normal"/>
        <w:ind w:right="5243" w:hanging="0"/>
        <w:rPr/>
      </w:pPr>
      <w:r>
        <w:rPr/>
      </w:r>
    </w:p>
    <w:p>
      <w:pPr>
        <w:pStyle w:val="Normal"/>
        <w:jc w:val="center"/>
        <w:rPr>
          <w:b/>
          <w:caps/>
          <w:spacing w:val="20"/>
          <w:sz w:val="28"/>
        </w:rPr>
      </w:pPr>
      <w:r>
        <w:rPr>
          <w:b/>
          <w:caps/>
          <w:spacing w:val="20"/>
          <w:sz w:val="28"/>
        </w:rPr>
        <w:t>согласие Заявителя на приобретение предмета продажи</w:t>
      </w:r>
    </w:p>
    <w:p>
      <w:pPr>
        <w:pStyle w:val="Normal"/>
        <w:jc w:val="center"/>
        <w:rPr/>
      </w:pPr>
      <w:r>
        <w:rPr/>
      </w:r>
    </w:p>
    <w:p>
      <w:pPr>
        <w:pStyle w:val="Normal"/>
        <w:ind w:firstLine="567"/>
        <w:rPr/>
      </w:pPr>
      <w:r>
        <w:rPr/>
        <w:t>Изучив Извещение о проведении Аукциона на повышение на право заключения договору купли-продажи имущества АО «Загорская ГАЭС-2» и Документацию о продаже имущества АО «Загорская ГАЭС-2»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rPr/>
      </w:pPr>
      <w:r>
        <w:rPr/>
        <w:t>______________________________________________________________________________,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ind w:firstLine="567"/>
        <w:rPr/>
      </w:pPr>
      <w:r>
        <w:rPr/>
        <w:t xml:space="preserve">выражает свою намерение участия в Аукционе на повышение на право заключения Договора купли-продажи комплекса объектов котельной стройбазы № 2 АО «Загорская ГАЭС-2» </w:t>
      </w:r>
      <w:r>
        <w:rPr>
          <w:i/>
          <w:highlight w:val="lightGray"/>
          <w:shd w:fill="FFFF99" w:val="clear"/>
        </w:rPr>
        <w:t>(указывается Предмет продажи (Предмет Договора)</w:t>
      </w:r>
      <w:r>
        <w:rPr/>
        <w:t xml:space="preserve"> и приобретения Предмета продажи на условиях Аукциона, Документации и Договора купли-продажи.</w:t>
      </w:r>
    </w:p>
    <w:p>
      <w:pPr>
        <w:pStyle w:val="Normal"/>
        <w:rPr/>
      </w:pPr>
      <w:r>
        <w:rPr/>
      </w:r>
      <w:bookmarkStart w:id="455" w:name="_Toc515659256"/>
      <w:bookmarkStart w:id="456" w:name="_Toc515659247"/>
      <w:bookmarkStart w:id="457" w:name="_Toc515659240"/>
      <w:bookmarkStart w:id="458" w:name="_Toc515659241"/>
      <w:bookmarkStart w:id="459" w:name="_Toc515659242"/>
      <w:bookmarkStart w:id="460" w:name="_Toc515659244"/>
      <w:bookmarkStart w:id="461" w:name="_Toc515659245"/>
      <w:bookmarkStart w:id="462" w:name="_Toc515659248"/>
      <w:bookmarkStart w:id="463" w:name="_Toc515659249"/>
      <w:bookmarkStart w:id="464" w:name="_Toc515659250"/>
      <w:bookmarkStart w:id="465" w:name="_Toc515659251"/>
      <w:bookmarkStart w:id="466" w:name="_Toc515659252"/>
      <w:bookmarkStart w:id="467" w:name="_Toc515659253"/>
      <w:bookmarkStart w:id="468" w:name="_Toc515659254"/>
      <w:bookmarkStart w:id="469" w:name="_Toc515659243"/>
      <w:bookmarkStart w:id="470" w:name="_Toc515659363"/>
      <w:bookmarkStart w:id="471" w:name="_Toc515659246"/>
      <w:bookmarkStart w:id="472" w:name="_Toc515659255"/>
      <w:bookmarkStart w:id="473" w:name="_Toc515659364"/>
      <w:bookmarkStart w:id="474" w:name="_Toc515659257"/>
      <w:bookmarkStart w:id="475" w:name="_Toc515659259"/>
      <w:bookmarkStart w:id="476" w:name="_Toc515659308"/>
      <w:bookmarkStart w:id="477" w:name="_Toc515659320"/>
      <w:bookmarkStart w:id="478" w:name="_Toc515659365"/>
      <w:bookmarkStart w:id="479" w:name="_Toc515659366"/>
      <w:bookmarkStart w:id="480" w:name="_Toc515659367"/>
      <w:bookmarkStart w:id="481" w:name="_Toc515659368"/>
      <w:bookmarkStart w:id="482" w:name="_Toc515659369"/>
      <w:bookmarkStart w:id="483" w:name="_Toc515659370"/>
      <w:bookmarkStart w:id="484" w:name="_Toc515659371"/>
      <w:bookmarkStart w:id="485" w:name="_Toc515659372"/>
      <w:bookmarkStart w:id="486" w:name="_Toc515659258"/>
      <w:bookmarkStart w:id="487" w:name="_Toc515659256"/>
      <w:bookmarkStart w:id="488" w:name="_Toc515659247"/>
      <w:bookmarkStart w:id="489" w:name="_Toc515659240"/>
      <w:bookmarkStart w:id="490" w:name="_Toc515659241"/>
      <w:bookmarkStart w:id="491" w:name="_Toc515659242"/>
      <w:bookmarkStart w:id="492" w:name="_Toc515659244"/>
      <w:bookmarkStart w:id="493" w:name="_Toc515659245"/>
      <w:bookmarkStart w:id="494" w:name="_Toc515659248"/>
      <w:bookmarkStart w:id="495" w:name="_Toc515659249"/>
      <w:bookmarkStart w:id="496" w:name="_Toc515659250"/>
      <w:bookmarkStart w:id="497" w:name="_Toc515659251"/>
      <w:bookmarkStart w:id="498" w:name="_Toc515659252"/>
      <w:bookmarkStart w:id="499" w:name="_Toc515659253"/>
      <w:bookmarkStart w:id="500" w:name="_Toc515659254"/>
      <w:bookmarkStart w:id="501" w:name="_Toc515659243"/>
      <w:bookmarkStart w:id="502" w:name="_Toc515659363"/>
      <w:bookmarkStart w:id="503" w:name="_Toc515659246"/>
      <w:bookmarkStart w:id="504" w:name="_Toc515659255"/>
      <w:bookmarkStart w:id="505" w:name="_Toc515659364"/>
      <w:bookmarkStart w:id="506" w:name="_Toc515659257"/>
      <w:bookmarkStart w:id="507" w:name="_Toc515659259"/>
      <w:bookmarkStart w:id="508" w:name="_Toc515659308"/>
      <w:bookmarkStart w:id="509" w:name="_Toc515659320"/>
      <w:bookmarkStart w:id="510" w:name="_Toc515659365"/>
      <w:bookmarkStart w:id="511" w:name="_Toc515659366"/>
      <w:bookmarkStart w:id="512" w:name="_Toc515659367"/>
      <w:bookmarkStart w:id="513" w:name="_Toc515659368"/>
      <w:bookmarkStart w:id="514" w:name="_Toc515659369"/>
      <w:bookmarkStart w:id="515" w:name="_Toc515659370"/>
      <w:bookmarkStart w:id="516" w:name="_Toc515659371"/>
      <w:bookmarkStart w:id="517" w:name="_Toc515659372"/>
      <w:bookmarkStart w:id="518" w:name="_Toc515659258"/>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Normal"/>
        <w:rPr/>
      </w:pPr>
      <w:r>
        <w:rPr/>
      </w:r>
    </w:p>
    <w:p>
      <w:pPr>
        <w:pStyle w:val="Normal"/>
        <w:rPr/>
      </w:pPr>
      <w:r>
        <w:rPr/>
        <w:t>____________________________________</w:t>
      </w:r>
    </w:p>
    <w:p>
      <w:pPr>
        <w:pStyle w:val="Normal"/>
        <w:ind w:left="1134" w:right="3684" w:firstLine="567"/>
        <w:rPr>
          <w:vertAlign w:val="superscript"/>
        </w:rPr>
      </w:pPr>
      <w:r>
        <w:rPr>
          <w:vertAlign w:val="superscript"/>
        </w:rPr>
        <w:t>(подпись, М.П.)</w:t>
      </w:r>
    </w:p>
    <w:p>
      <w:pPr>
        <w:pStyle w:val="Normal"/>
        <w:rPr/>
      </w:pPr>
      <w:r>
        <w:rPr/>
        <w:t>____________________________________</w:t>
      </w:r>
    </w:p>
    <w:p>
      <w:pPr>
        <w:pStyle w:val="Normal"/>
        <w:ind w:right="3684" w:firstLine="567"/>
        <w:rPr>
          <w:vertAlign w:val="superscript"/>
        </w:rPr>
      </w:pPr>
      <w:r>
        <w:rPr>
          <w:vertAlign w:val="superscript"/>
        </w:rPr>
        <w:t>(фамилия, имя, отчество подписавшего, должность)</w:t>
      </w:r>
    </w:p>
    <w:p>
      <w:pPr>
        <w:pStyle w:val="Normal"/>
        <w:rPr/>
      </w:pPr>
      <w:r>
        <w:rPr/>
      </w:r>
    </w:p>
    <w:p>
      <w:pPr>
        <w:pStyle w:val="Heading1"/>
        <w:rPr>
          <w:rFonts w:ascii="Times New Roman" w:hAnsi="Times New Roman"/>
          <w:sz w:val="28"/>
          <w:szCs w:val="28"/>
        </w:rPr>
      </w:pPr>
      <w:bookmarkStart w:id="519" w:name="_Toc111456925"/>
      <w:bookmarkStart w:id="520" w:name="_Toc502257244"/>
      <w:bookmarkStart w:id="521" w:name="_Toc502257233"/>
      <w:bookmarkStart w:id="522" w:name="_Toc502257242"/>
      <w:bookmarkStart w:id="523" w:name="_Toc502257241"/>
      <w:bookmarkStart w:id="524" w:name="_Toc502257240"/>
      <w:bookmarkStart w:id="525" w:name="_Toc502257239"/>
      <w:bookmarkStart w:id="526" w:name="_Toc502257238"/>
      <w:bookmarkStart w:id="527" w:name="_Toc502257237"/>
      <w:bookmarkStart w:id="528" w:name="_Toc502257236"/>
      <w:bookmarkStart w:id="529" w:name="_Toc502257234"/>
      <w:bookmarkStart w:id="530" w:name="_Toc502257232"/>
      <w:bookmarkStart w:id="531" w:name="_Toc502257231"/>
      <w:bookmarkStart w:id="532" w:name="_Toc502257230"/>
      <w:bookmarkStart w:id="533" w:name="_Toc502257249"/>
      <w:bookmarkStart w:id="534" w:name="_Toc502257235"/>
      <w:bookmarkStart w:id="535" w:name="_Toc502257243"/>
      <w:bookmarkStart w:id="536" w:name="_Toc502257251"/>
      <w:bookmarkStart w:id="537" w:name="_Toc501038137"/>
      <w:bookmarkStart w:id="538" w:name="_Toc502257250"/>
      <w:bookmarkStart w:id="539" w:name="_Toc501038136"/>
      <w:bookmarkStart w:id="540" w:name="_Toc502257248"/>
      <w:bookmarkStart w:id="541" w:name="_Toc502257247"/>
      <w:bookmarkStart w:id="542" w:name="_Toc502257246"/>
      <w:bookmarkStart w:id="543" w:name="_Toc50225724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ascii="Times New Roman" w:hAnsi="Times New Roman"/>
          <w:sz w:val="28"/>
          <w:szCs w:val="28"/>
        </w:rPr>
        <w:t xml:space="preserve">Извещение о проведении Аукциона на повышение </w:t>
        <w:br/>
        <w:t>на право заключения договора купли-продажи имущества</w:t>
      </w:r>
      <w:bookmarkEnd w:id="519"/>
      <w:r>
        <w:rPr>
          <w:rFonts w:ascii="Times New Roman" w:hAnsi="Times New Roman"/>
          <w:sz w:val="28"/>
          <w:szCs w:val="28"/>
        </w:rPr>
        <w:t xml:space="preserve"> </w:t>
        <w:br/>
        <w:t xml:space="preserve">АО </w:t>
      </w:r>
      <w:r>
        <w:rPr>
          <w:b w:val="false"/>
          <w:sz w:val="26"/>
        </w:rPr>
        <w:t>«</w:t>
      </w:r>
      <w:r>
        <w:rPr>
          <w:rFonts w:ascii="Times New Roman" w:hAnsi="Times New Roman"/>
          <w:sz w:val="28"/>
          <w:szCs w:val="28"/>
        </w:rPr>
        <w:t>Загорская ГАЭС-2»</w:t>
      </w:r>
    </w:p>
    <w:p>
      <w:pPr>
        <w:pStyle w:val="Heading1"/>
        <w:rPr>
          <w:rFonts w:ascii="Times New Roman" w:hAnsi="Times New Roman"/>
          <w:sz w:val="28"/>
          <w:szCs w:val="28"/>
        </w:rPr>
      </w:pPr>
      <w:r>
        <w:rPr/>
      </w:r>
    </w:p>
    <w:tbl>
      <w:tblPr>
        <w:tblW w:w="10206" w:type="dxa"/>
        <w:jc w:val="left"/>
        <w:tblInd w:w="216" w:type="dxa"/>
        <w:tblLayout w:type="fixed"/>
        <w:tblCellMar>
          <w:top w:w="0" w:type="dxa"/>
          <w:left w:w="108" w:type="dxa"/>
          <w:bottom w:w="0" w:type="dxa"/>
          <w:right w:w="108" w:type="dxa"/>
        </w:tblCellMar>
        <w:tblLook w:noVBand="1" w:val="04a0" w:noHBand="0" w:lastColumn="0" w:firstColumn="1" w:lastRow="0" w:firstRow="1"/>
      </w:tblPr>
      <w:tblGrid>
        <w:gridCol w:w="817"/>
        <w:gridCol w:w="2552"/>
        <w:gridCol w:w="6837"/>
      </w:tblGrid>
      <w:tr>
        <w:trPr/>
        <w:tc>
          <w:tcPr>
            <w:tcW w:w="817" w:type="dxa"/>
            <w:tcBorders/>
            <w:vAlign w:val="center"/>
          </w:tcPr>
          <w:p>
            <w:pPr>
              <w:pStyle w:val="Normal"/>
              <w:widowControl w:val="false"/>
              <w:spacing w:before="120" w:after="0"/>
              <w:jc w:val="center"/>
              <w:rPr>
                <w:b/>
              </w:rPr>
            </w:pPr>
            <w:r>
              <w:rPr>
                <w:b/>
              </w:rPr>
              <w:t>№</w:t>
            </w:r>
            <w:r>
              <w:rPr>
                <w:b/>
              </w:rPr>
              <w:br/>
              <w:t>п/п</w:t>
            </w:r>
          </w:p>
        </w:tc>
        <w:tc>
          <w:tcPr>
            <w:tcW w:w="2552" w:type="dxa"/>
            <w:tcBorders/>
            <w:vAlign w:val="center"/>
          </w:tcPr>
          <w:p>
            <w:pPr>
              <w:pStyle w:val="Normal"/>
              <w:widowControl w:val="false"/>
              <w:spacing w:before="120" w:after="0"/>
              <w:jc w:val="center"/>
              <w:rPr>
                <w:b/>
              </w:rPr>
            </w:pPr>
            <w:r>
              <w:rPr>
                <w:b/>
              </w:rPr>
              <w:t>Наименование</w:t>
            </w:r>
          </w:p>
        </w:tc>
        <w:tc>
          <w:tcPr>
            <w:tcW w:w="6837"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b/>
              </w:rPr>
            </w:pPr>
            <w:r>
              <w:rPr/>
              <w:t>Способ продажи</w:t>
            </w:r>
          </w:p>
        </w:tc>
        <w:tc>
          <w:tcPr>
            <w:tcW w:w="6837" w:type="dxa"/>
            <w:tcBorders/>
          </w:tcPr>
          <w:p>
            <w:pPr>
              <w:pStyle w:val="Normal"/>
              <w:widowControl w:val="false"/>
              <w:spacing w:before="120" w:after="120"/>
              <w:rPr/>
            </w:pPr>
            <w:r>
              <w:rPr/>
              <w:t>Аукцион на повышение (далее также – аукцион)</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Продавец</w:t>
            </w:r>
          </w:p>
        </w:tc>
        <w:tc>
          <w:tcPr>
            <w:tcW w:w="6837" w:type="dxa"/>
            <w:tcBorders/>
          </w:tcPr>
          <w:p>
            <w:pPr>
              <w:pStyle w:val="Tableheader"/>
              <w:widowControl w:val="false"/>
              <w:spacing w:before="120" w:after="0"/>
              <w:rPr>
                <w:b w:val="false"/>
                <w:sz w:val="26"/>
                <w:szCs w:val="26"/>
              </w:rPr>
            </w:pPr>
            <w:r>
              <w:rPr>
                <w:b w:val="false"/>
                <w:sz w:val="26"/>
                <w:szCs w:val="26"/>
              </w:rPr>
              <w:t>Наименование (полное и сокращенное): Акционерное общество «Загорская ГАЭС-2» (АО «Загорская ГАЭС-2»)</w:t>
            </w:r>
          </w:p>
          <w:p>
            <w:pPr>
              <w:pStyle w:val="Tableheader"/>
              <w:widowControl w:val="false"/>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rPr>
                <w:b w:val="false"/>
                <w:bCs/>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rPr>
                <w:b w:val="false"/>
                <w:sz w:val="26"/>
                <w:szCs w:val="26"/>
              </w:rPr>
            </w:pPr>
            <w:r>
              <w:rPr>
                <w:b w:val="false"/>
                <w:sz w:val="26"/>
                <w:szCs w:val="26"/>
              </w:rPr>
              <w:t>Адрес электронной почты: zagaes2@rushydro.ru</w:t>
            </w:r>
          </w:p>
          <w:p>
            <w:pPr>
              <w:pStyle w:val="Normal"/>
              <w:widowControl w:val="false"/>
              <w:tabs>
                <w:tab w:val="clear" w:pos="567"/>
                <w:tab w:val="left" w:pos="426" w:leader="none"/>
              </w:tabs>
              <w:spacing w:before="120" w:after="120"/>
              <w:rPr>
                <w:rFonts w:eastAsia="Lucida Sans Unicode"/>
                <w:i/>
                <w:i/>
                <w:kern w:val="2"/>
                <w:shd w:fill="FFFF99" w:val="clear"/>
              </w:rPr>
            </w:pPr>
            <w:r>
              <w:rPr/>
              <w:t>Контактный телефон: +7 496 545 45 00</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44" w:name="_Ref514805111"/>
            <w:bookmarkStart w:id="545" w:name="_Ref514805111"/>
            <w:bookmarkEnd w:id="545"/>
          </w:p>
        </w:tc>
        <w:tc>
          <w:tcPr>
            <w:tcW w:w="2552" w:type="dxa"/>
            <w:tcBorders/>
          </w:tcPr>
          <w:p>
            <w:pPr>
              <w:pStyle w:val="Normal"/>
              <w:widowControl w:val="false"/>
              <w:spacing w:before="120" w:after="0"/>
              <w:jc w:val="left"/>
              <w:rPr/>
            </w:pPr>
            <w:r>
              <w:rPr/>
              <w:t>Организатор продажи</w:t>
            </w:r>
          </w:p>
        </w:tc>
        <w:tc>
          <w:tcPr>
            <w:tcW w:w="6837" w:type="dxa"/>
            <w:tcBorders/>
          </w:tcPr>
          <w:p>
            <w:pPr>
              <w:pStyle w:val="Tableheader"/>
              <w:widowControl w:val="false"/>
              <w:spacing w:before="120" w:after="0"/>
              <w:rPr>
                <w:b w:val="false"/>
                <w:sz w:val="26"/>
                <w:szCs w:val="26"/>
              </w:rPr>
            </w:pPr>
            <w:r>
              <w:rPr>
                <w:b w:val="false"/>
                <w:sz w:val="26"/>
                <w:szCs w:val="26"/>
              </w:rPr>
              <w:t>Наименование (полное и сокращенное): Акционерное общество «Загорская ГАЭС-2» (АО «Загорская ГАЭС-2»)</w:t>
            </w:r>
          </w:p>
          <w:p>
            <w:pPr>
              <w:pStyle w:val="Tableheader"/>
              <w:widowControl w:val="false"/>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rPr>
                <w:b w:val="false"/>
                <w:bCs/>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rPr>
                <w:b w:val="false"/>
                <w:sz w:val="26"/>
                <w:szCs w:val="26"/>
              </w:rPr>
            </w:pPr>
            <w:r>
              <w:rPr>
                <w:b w:val="false"/>
                <w:sz w:val="26"/>
                <w:szCs w:val="26"/>
              </w:rPr>
              <w:t>Адрес электронной почты: zagaes2@rushydro.ru</w:t>
            </w:r>
          </w:p>
          <w:p>
            <w:pPr>
              <w:pStyle w:val="Normal"/>
              <w:widowControl w:val="false"/>
              <w:tabs>
                <w:tab w:val="clear" w:pos="567"/>
                <w:tab w:val="left" w:pos="426" w:leader="none"/>
              </w:tabs>
              <w:spacing w:before="120" w:after="120"/>
              <w:rPr>
                <w:rFonts w:eastAsia="Lucida Sans Unicode"/>
                <w:i/>
                <w:i/>
                <w:kern w:val="2"/>
                <w:shd w:fill="FFFF99" w:val="clear"/>
              </w:rPr>
            </w:pPr>
            <w:r>
              <w:rPr/>
              <w:t>Контактный телефон: +7 496 545 45 00</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46" w:name="_Ref514805119"/>
            <w:bookmarkStart w:id="547" w:name="_Ref514805119"/>
            <w:bookmarkEnd w:id="547"/>
          </w:p>
        </w:tc>
        <w:tc>
          <w:tcPr>
            <w:tcW w:w="2552" w:type="dxa"/>
            <w:tcBorders/>
          </w:tcPr>
          <w:p>
            <w:pPr>
              <w:pStyle w:val="Normal"/>
              <w:widowControl w:val="false"/>
              <w:spacing w:before="120" w:after="0"/>
              <w:jc w:val="left"/>
              <w:rPr/>
            </w:pPr>
            <w:r>
              <w:rPr/>
              <w:t>Представитель Организатора продажи</w:t>
            </w:r>
          </w:p>
        </w:tc>
        <w:tc>
          <w:tcPr>
            <w:tcW w:w="6837" w:type="dxa"/>
            <w:tcBorders/>
          </w:tcPr>
          <w:p>
            <w:pPr>
              <w:pStyle w:val="Tableheader"/>
              <w:widowControl w:val="false"/>
              <w:spacing w:before="120" w:after="120"/>
              <w:rPr>
                <w:b w:val="false"/>
                <w:sz w:val="26"/>
                <w:szCs w:val="26"/>
              </w:rPr>
            </w:pPr>
            <w:r>
              <w:rPr>
                <w:b w:val="false"/>
                <w:sz w:val="26"/>
                <w:szCs w:val="26"/>
              </w:rPr>
              <w:t>Контактное лицо (Ф.И.О.): Соколова Татьяна Львовна</w:t>
            </w:r>
          </w:p>
          <w:p>
            <w:pPr>
              <w:pStyle w:val="Tableheader"/>
              <w:widowControl w:val="false"/>
              <w:spacing w:before="120" w:after="120"/>
              <w:rPr>
                <w:b w:val="false"/>
                <w:sz w:val="26"/>
                <w:szCs w:val="26"/>
              </w:rPr>
            </w:pPr>
            <w:r>
              <w:rPr>
                <w:b w:val="false"/>
                <w:sz w:val="26"/>
                <w:szCs w:val="26"/>
              </w:rPr>
              <w:t>Контактный телефон: +7 915 116 87 53</w:t>
            </w:r>
          </w:p>
          <w:p>
            <w:pPr>
              <w:pStyle w:val="Normal"/>
              <w:widowControl w:val="false"/>
              <w:tabs>
                <w:tab w:val="clear" w:pos="567"/>
                <w:tab w:val="left" w:pos="426" w:leader="none"/>
              </w:tabs>
              <w:spacing w:before="120" w:after="120"/>
              <w:rPr>
                <w:rFonts w:eastAsia="Lucida Sans Unicode"/>
                <w:i/>
                <w:i/>
                <w:kern w:val="2"/>
                <w:shd w:fill="FFFF99" w:val="clear"/>
              </w:rPr>
            </w:pPr>
            <w:r>
              <w:rPr/>
              <w:t>Адрес электронной почты: SokolovaTL@rushydro.ru</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48" w:name="_Ref514805016"/>
            <w:bookmarkStart w:id="549" w:name="_Ref514805016"/>
            <w:bookmarkEnd w:id="549"/>
          </w:p>
        </w:tc>
        <w:tc>
          <w:tcPr>
            <w:tcW w:w="2552" w:type="dxa"/>
            <w:tcBorders/>
          </w:tcPr>
          <w:p>
            <w:pPr>
              <w:pStyle w:val="Normal"/>
              <w:widowControl w:val="false"/>
              <w:spacing w:before="120" w:after="0"/>
              <w:jc w:val="left"/>
              <w:rPr/>
            </w:pPr>
            <w:r>
              <w:rPr/>
              <w:t>Наименование и адрес ЭТП</w:t>
            </w:r>
          </w:p>
        </w:tc>
        <w:tc>
          <w:tcPr>
            <w:tcW w:w="6837" w:type="dxa"/>
            <w:tcBorders/>
          </w:tcPr>
          <w:p>
            <w:pPr>
              <w:pStyle w:val="Normal"/>
              <w:widowControl w:val="false"/>
              <w:tabs>
                <w:tab w:val="clear" w:pos="567"/>
                <w:tab w:val="left" w:pos="426" w:leader="none"/>
              </w:tabs>
              <w:spacing w:before="120" w:after="120"/>
              <w:rPr>
                <w:b/>
              </w:rPr>
            </w:pPr>
            <w:r>
              <w:rPr/>
              <w:t>АО «Российский аукционный дом» (сокращенно именуемое АО «РАД»), lot-online.ru</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b/>
              </w:rPr>
            </w:pPr>
            <w:r>
              <w:rPr/>
              <w:t>Предмет продажи</w:t>
            </w:r>
          </w:p>
        </w:tc>
        <w:tc>
          <w:tcPr>
            <w:tcW w:w="6837" w:type="dxa"/>
            <w:tcBorders/>
          </w:tcPr>
          <w:p>
            <w:pPr>
              <w:pStyle w:val="Normal"/>
              <w:widowControl w:val="false"/>
              <w:spacing w:before="120" w:after="120"/>
              <w:rPr>
                <w:b/>
              </w:rPr>
            </w:pPr>
            <w:r>
              <w:rPr/>
              <w:t>Движимое имущество Комплекса объектов котельной стройбазы № 2, указанного в Приложении № 1 к Документации, расположенного по адресу: Московская обл., Сергиево-Посадский городской округ, пос. Богородское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Краткое описание Предмета продажи</w:t>
            </w:r>
          </w:p>
        </w:tc>
        <w:tc>
          <w:tcPr>
            <w:tcW w:w="6837"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Адрес местонахождения Предмета продажи</w:t>
            </w:r>
          </w:p>
        </w:tc>
        <w:tc>
          <w:tcPr>
            <w:tcW w:w="6837" w:type="dxa"/>
            <w:tcBorders/>
          </w:tcPr>
          <w:p>
            <w:pPr>
              <w:pStyle w:val="Normal"/>
              <w:widowControl w:val="false"/>
              <w:spacing w:before="120" w:after="120"/>
              <w:rPr>
                <w:i/>
                <w:i/>
                <w:shd w:fill="FFFF99" w:val="clear"/>
              </w:rPr>
            </w:pPr>
            <w:r>
              <w:rPr/>
              <w:t>В соответствии с Документацией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0" w:name="_Ref523922333"/>
            <w:bookmarkStart w:id="551" w:name="_Ref523922333"/>
            <w:bookmarkEnd w:id="551"/>
          </w:p>
        </w:tc>
        <w:tc>
          <w:tcPr>
            <w:tcW w:w="2552" w:type="dxa"/>
            <w:tcBorders/>
          </w:tcPr>
          <w:p>
            <w:pPr>
              <w:pStyle w:val="Normal"/>
              <w:widowControl w:val="false"/>
              <w:spacing w:before="120" w:after="0"/>
              <w:jc w:val="left"/>
              <w:rPr/>
            </w:pPr>
            <w:r>
              <w:rPr/>
              <w:t>Начальная цена продажи</w:t>
            </w:r>
          </w:p>
        </w:tc>
        <w:tc>
          <w:tcPr>
            <w:tcW w:w="6837" w:type="dxa"/>
            <w:tcBorders/>
          </w:tcPr>
          <w:p>
            <w:pPr>
              <w:pStyle w:val="Normal"/>
              <w:widowControl w:val="false"/>
              <w:tabs>
                <w:tab w:val="clear" w:pos="567"/>
                <w:tab w:val="left" w:pos="426" w:leader="none"/>
              </w:tabs>
              <w:spacing w:before="120" w:after="120"/>
              <w:rPr>
                <w:b/>
              </w:rPr>
            </w:pPr>
            <w:r>
              <w:rPr>
                <w:rFonts w:eastAsia="Geneva;Arial"/>
              </w:rPr>
              <w:t>26</w:t>
            </w:r>
            <w:r>
              <w:rPr>
                <w:rFonts w:eastAsia="Geneva;Arial"/>
                <w:lang w:val="en-US"/>
              </w:rPr>
              <w:t> </w:t>
            </w:r>
            <w:r>
              <w:rPr>
                <w:rFonts w:eastAsia="Geneva;Arial"/>
              </w:rPr>
              <w:t>996</w:t>
            </w:r>
            <w:r>
              <w:rPr>
                <w:rFonts w:eastAsia="Geneva;Arial"/>
                <w:lang w:val="en-US"/>
              </w:rPr>
              <w:t> </w:t>
            </w:r>
            <w:r>
              <w:rPr>
                <w:rFonts w:eastAsia="Geneva;Arial"/>
              </w:rPr>
              <w:t>400</w:t>
            </w:r>
            <w:r>
              <w:rPr>
                <w:rFonts w:eastAsia="Geneva;Arial"/>
                <w:lang w:val="en-US"/>
              </w:rPr>
              <w:t>,00</w:t>
            </w:r>
            <w:r>
              <w:rPr>
                <w:rFonts w:eastAsia="Geneva;Arial"/>
              </w:rPr>
              <w:t xml:space="preserve"> рублей с учетом НДС</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Валюта Договора</w:t>
            </w:r>
          </w:p>
        </w:tc>
        <w:tc>
          <w:tcPr>
            <w:tcW w:w="6837"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Российский рубль</w:t>
            </w:r>
          </w:p>
        </w:tc>
      </w:tr>
      <w:tr>
        <w:trPr>
          <w:trHeight w:val="2097" w:hRule="atLeast"/>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2" w:name="_Hlk523925792"/>
            <w:bookmarkStart w:id="553" w:name="_Hlk523925792"/>
          </w:p>
        </w:tc>
        <w:tc>
          <w:tcPr>
            <w:tcW w:w="2552" w:type="dxa"/>
            <w:tcBorders/>
          </w:tcPr>
          <w:p>
            <w:pPr>
              <w:pStyle w:val="Normal"/>
              <w:widowControl w:val="false"/>
              <w:spacing w:before="120" w:after="0"/>
              <w:jc w:val="left"/>
              <w:rPr/>
            </w:pPr>
            <w:r>
              <w:rPr/>
              <w:t>Участники Аукциона</w:t>
            </w:r>
          </w:p>
        </w:tc>
        <w:tc>
          <w:tcPr>
            <w:tcW w:w="6837" w:type="dxa"/>
            <w:tcBorders/>
            <w:vAlign w:val="center"/>
          </w:tcPr>
          <w:p>
            <w:pPr>
              <w:pStyle w:val="Normal"/>
              <w:widowControl w:val="false"/>
              <w:spacing w:before="120" w:after="0"/>
              <w:rPr/>
            </w:pPr>
            <w:r>
              <w:rPr/>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w:t>
            </w:r>
            <w:r>
              <w:rPr>
                <w:color w:val="000000"/>
              </w:rPr>
              <w:t>чья заявка признана соответствующей требованиям Документации о продаже</w:t>
            </w:r>
            <w:r>
              <w:rPr/>
              <w:t>.</w:t>
            </w:r>
            <w:bookmarkEnd w:id="553"/>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Срок, место и порядок предоставления Документации о продаже</w:t>
            </w:r>
          </w:p>
        </w:tc>
        <w:tc>
          <w:tcPr>
            <w:tcW w:w="6837" w:type="dxa"/>
            <w:tcBorders/>
          </w:tcPr>
          <w:p>
            <w:pPr>
              <w:pStyle w:val="Normal"/>
              <w:widowControl w:val="false"/>
              <w:tabs>
                <w:tab w:val="clear" w:pos="567"/>
                <w:tab w:val="left" w:pos="426" w:leader="none"/>
              </w:tabs>
              <w:spacing w:before="120" w:after="120"/>
              <w:rPr/>
            </w:pPr>
            <w:r>
              <w:rPr/>
              <w:t>Документация о продаже размещена на официальном сайте электронной торговой площадки АО «Российский аукционный дом» в сети Интернет 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Задаток</w:t>
            </w:r>
          </w:p>
        </w:tc>
        <w:tc>
          <w:tcPr>
            <w:tcW w:w="6837" w:type="dxa"/>
            <w:tcBorders/>
          </w:tcPr>
          <w:p>
            <w:pPr>
              <w:pStyle w:val="Tableheader"/>
              <w:widowControl w:val="false"/>
              <w:spacing w:before="120" w:after="120"/>
              <w:rPr>
                <w:b w:val="false"/>
                <w:sz w:val="26"/>
                <w:szCs w:val="26"/>
              </w:rPr>
            </w:pPr>
            <w:r>
              <w:rPr>
                <w:b w:val="false"/>
                <w:sz w:val="26"/>
                <w:szCs w:val="26"/>
              </w:rPr>
              <w:t>Информация о размере и условиях предоставления задатка приведена в Документации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начала – дата и время окончания срока подачи Заявок</w:t>
            </w:r>
          </w:p>
        </w:tc>
        <w:tc>
          <w:tcPr>
            <w:tcW w:w="6837" w:type="dxa"/>
            <w:tcBorders/>
          </w:tcPr>
          <w:p>
            <w:pPr>
              <w:pStyle w:val="Normal"/>
              <w:widowControl w:val="false"/>
              <w:spacing w:before="120" w:after="0"/>
              <w:rPr/>
            </w:pPr>
            <w:r>
              <w:rPr/>
              <w:t>Дата начала подачи Заявок:</w:t>
            </w:r>
          </w:p>
          <w:p>
            <w:pPr>
              <w:pStyle w:val="Normal"/>
              <w:widowControl w:val="false"/>
              <w:spacing w:before="120" w:after="120"/>
              <w:rPr>
                <w:shd w:fill="FFFF00" w:val="clear"/>
              </w:rPr>
            </w:pPr>
            <w:r>
              <w:rPr/>
              <w:t>«</w:t>
            </w:r>
            <w:r>
              <w:rPr>
                <w:lang w:val="en-US"/>
              </w:rPr>
              <w:t>15</w:t>
            </w:r>
            <w:r>
              <w:rPr/>
              <w:t>» мая 2024 года</w:t>
            </w:r>
          </w:p>
          <w:p>
            <w:pPr>
              <w:pStyle w:val="Normal"/>
              <w:widowControl w:val="false"/>
              <w:rPr/>
            </w:pPr>
            <w:r>
              <w:rPr/>
              <w:t>Дата и время окончания срока подачи Заявок:</w:t>
            </w:r>
          </w:p>
          <w:p>
            <w:pPr>
              <w:pStyle w:val="Tableheader"/>
              <w:widowControl w:val="false"/>
              <w:spacing w:before="120" w:after="120"/>
              <w:rPr>
                <w:b w:val="false"/>
                <w:sz w:val="26"/>
                <w:szCs w:val="26"/>
              </w:rPr>
            </w:pPr>
            <w:r>
              <w:rPr>
                <w:b w:val="false"/>
                <w:sz w:val="26"/>
                <w:szCs w:val="26"/>
              </w:rPr>
              <w:t>«28» июня 2024 г.</w:t>
            </w:r>
            <w:r>
              <w:rPr>
                <w:b w:val="false"/>
                <w:sz w:val="26"/>
                <w:szCs w:val="26"/>
                <w:shd w:fill="FFFFFF" w:val="clear"/>
              </w:rPr>
              <w:t xml:space="preserve"> в 15 ч. 00 мин. (по</w:t>
            </w:r>
            <w:r>
              <w:rPr>
                <w:b w:val="false"/>
                <w:sz w:val="26"/>
                <w:szCs w:val="26"/>
              </w:rPr>
              <w:t xml:space="preserve">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Порядок подачи Заявок</w:t>
            </w:r>
          </w:p>
        </w:tc>
        <w:tc>
          <w:tcPr>
            <w:tcW w:w="6837" w:type="dxa"/>
            <w:tcBorders/>
          </w:tcPr>
          <w:p>
            <w:pPr>
              <w:pStyle w:val="Tabletext"/>
              <w:widowControl w:val="false"/>
              <w:spacing w:before="120" w:after="0"/>
              <w:ind w:left="-44" w:hanging="0"/>
              <w:rPr>
                <w:b/>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_Ref514805016 \r \h </w:instrText>
            </w:r>
            <w:r>
              <w:rPr>
                <w:sz w:val="26"/>
                <w:szCs w:val="26"/>
              </w:rPr>
              <w:fldChar w:fldCharType="separate"/>
            </w:r>
            <w:r>
              <w:rPr>
                <w:sz w:val="26"/>
                <w:szCs w:val="26"/>
              </w:rPr>
              <w:t>5</w:t>
            </w:r>
            <w:r>
              <w:rPr>
                <w:sz w:val="26"/>
                <w:szCs w:val="26"/>
              </w:rPr>
              <w:fldChar w:fldCharType="end"/>
            </w:r>
            <w:r>
              <w:rPr>
                <w:sz w:val="26"/>
                <w:szCs w:val="26"/>
              </w:rPr>
              <w:t xml:space="preserve"> настоящего Извещения.</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«Шаг» аукциона</w:t>
            </w:r>
          </w:p>
        </w:tc>
        <w:tc>
          <w:tcPr>
            <w:tcW w:w="6837" w:type="dxa"/>
            <w:tcBorders/>
          </w:tcPr>
          <w:p>
            <w:pPr>
              <w:pStyle w:val="Normal"/>
              <w:widowControl w:val="false"/>
              <w:tabs>
                <w:tab w:val="clear" w:pos="567"/>
                <w:tab w:val="left" w:pos="426" w:leader="none"/>
              </w:tabs>
              <w:spacing w:before="120" w:after="120"/>
              <w:rPr/>
            </w:pPr>
            <w:r>
              <w:rPr/>
              <w:t xml:space="preserve">Шаг аукциона составляет </w:t>
            </w:r>
            <w:r>
              <w:rPr>
                <w:color w:val="000000" w:themeColor="text1"/>
              </w:rPr>
              <w:t>1 000 000 (Один миллион) рублей 00 копеек</w:t>
            </w:r>
            <w:r>
              <w:rPr>
                <w:color w:val="000000" w:themeColor="text1"/>
                <w:szCs w:val="28"/>
              </w:rPr>
              <w:t xml:space="preserve"> с учетом НДС</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и время проведения Аукциона</w:t>
            </w:r>
          </w:p>
        </w:tc>
        <w:tc>
          <w:tcPr>
            <w:tcW w:w="6837" w:type="dxa"/>
            <w:tcBorders/>
          </w:tcPr>
          <w:p>
            <w:pPr>
              <w:pStyle w:val="Normal"/>
              <w:widowControl w:val="false"/>
              <w:tabs>
                <w:tab w:val="clear" w:pos="567"/>
                <w:tab w:val="left" w:pos="426" w:leader="none"/>
              </w:tabs>
              <w:spacing w:before="120" w:after="120"/>
              <w:rPr>
                <w:rStyle w:val="Style4"/>
                <w:b w:val="false"/>
              </w:rPr>
            </w:pPr>
            <w:r>
              <w:rPr/>
              <w:t>02 июля 2024 г. в 10 ч. 00 мин. (по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подведения итогов Аукциона</w:t>
            </w:r>
          </w:p>
        </w:tc>
        <w:tc>
          <w:tcPr>
            <w:tcW w:w="6837" w:type="dxa"/>
            <w:tcBorders/>
          </w:tcPr>
          <w:p>
            <w:pPr>
              <w:pStyle w:val="Normal"/>
              <w:widowControl w:val="false"/>
              <w:tabs>
                <w:tab w:val="clear" w:pos="567"/>
                <w:tab w:val="left" w:pos="426" w:leader="none"/>
              </w:tabs>
              <w:spacing w:before="120" w:after="120"/>
              <w:rPr>
                <w:i/>
                <w:i/>
                <w:shd w:fill="FFFF99" w:val="clear"/>
              </w:rPr>
            </w:pPr>
            <w:r>
              <w:rPr/>
              <w:t>03 июля 2024 г. в 10 ч. 00 мин. (по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4" w:name="_Ref525315137"/>
            <w:bookmarkStart w:id="555" w:name="_Ref525315137"/>
            <w:bookmarkEnd w:id="555"/>
          </w:p>
        </w:tc>
        <w:tc>
          <w:tcPr>
            <w:tcW w:w="2552" w:type="dxa"/>
            <w:tcBorders/>
          </w:tcPr>
          <w:p>
            <w:pPr>
              <w:pStyle w:val="Normal"/>
              <w:widowControl w:val="false"/>
              <w:spacing w:before="120" w:after="0"/>
              <w:jc w:val="left"/>
              <w:rPr/>
            </w:pPr>
            <w:r>
              <w:rPr/>
              <w:t>Время ожидания ценового предложения Участника</w:t>
            </w:r>
          </w:p>
        </w:tc>
        <w:tc>
          <w:tcPr>
            <w:tcW w:w="6837" w:type="dxa"/>
            <w:tcBorders/>
          </w:tcPr>
          <w:p>
            <w:pPr>
              <w:pStyle w:val="Tableheader"/>
              <w:widowControl w:val="false"/>
              <w:spacing w:before="120" w:after="0"/>
              <w:rPr>
                <w:b w:val="false"/>
                <w:sz w:val="26"/>
                <w:szCs w:val="26"/>
              </w:rPr>
            </w:pPr>
            <w:r>
              <w:rPr>
                <w:b w:val="false"/>
                <w:sz w:val="26"/>
                <w:szCs w:val="26"/>
              </w:rPr>
              <w:t>30 (тридцать) минут от времени начала проведения аукциона</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120"/>
              <w:jc w:val="left"/>
              <w:rPr/>
            </w:pPr>
            <w:r>
              <w:rPr/>
              <w:t>Порядок подведения итогов Аукциона</w:t>
            </w:r>
          </w:p>
        </w:tc>
        <w:tc>
          <w:tcPr>
            <w:tcW w:w="6837" w:type="dxa"/>
            <w:tcBorders/>
          </w:tcPr>
          <w:p>
            <w:pPr>
              <w:pStyle w:val="Tableheader"/>
              <w:widowControl w:val="false"/>
              <w:spacing w:before="120" w:after="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pPr>
              <w:pStyle w:val="Tableheader"/>
              <w:widowControl w:val="false"/>
              <w:spacing w:before="120" w:after="120"/>
              <w:rPr>
                <w:b w:val="false"/>
                <w:sz w:val="26"/>
                <w:szCs w:val="26"/>
              </w:rPr>
            </w:pPr>
            <w:r>
              <w:rPr>
                <w:b w:val="false"/>
                <w:sz w:val="26"/>
                <w:szCs w:val="26"/>
              </w:rPr>
              <w:t>Победителем Аукциона признается Участник, предложивший наиболее высокую цену Договора.</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6" w:name="_Ref446062609"/>
            <w:bookmarkStart w:id="557" w:name="_Ref446062609"/>
            <w:bookmarkEnd w:id="557"/>
          </w:p>
        </w:tc>
        <w:tc>
          <w:tcPr>
            <w:tcW w:w="9389" w:type="dxa"/>
            <w:gridSpan w:val="2"/>
            <w:tcBorders/>
          </w:tcPr>
          <w:p>
            <w:pPr>
              <w:pStyle w:val="Normal"/>
              <w:widowControl w:val="false"/>
              <w:spacing w:before="120" w:after="120"/>
              <w:rPr/>
            </w:pPr>
            <w:r>
              <w:rPr/>
              <w:t>Описание условий и процедур проводимого Аукциона, условий Договора купли-продажи содержится в Документации о продаже.</w:t>
            </w:r>
          </w:p>
        </w:tc>
      </w:tr>
    </w:tbl>
    <w:p>
      <w:pPr>
        <w:pStyle w:val="Heading1"/>
        <w:rPr>
          <w:rFonts w:ascii="Times New Roman" w:hAnsi="Times New Roman"/>
          <w:b w:val="false"/>
          <w:sz w:val="24"/>
          <w:szCs w:val="24"/>
        </w:rPr>
      </w:pPr>
      <w:bookmarkStart w:id="558" w:name="_Toc111456927"/>
      <w:bookmarkStart w:id="559" w:name="_Ref384123555"/>
      <w:bookmarkStart w:id="560" w:name="_Ref384123551"/>
      <w:bookmarkStart w:id="561" w:name="_Ref324332092"/>
      <w:r>
        <w:rPr>
          <w:rFonts w:ascii="Times New Roman" w:hAnsi="Times New Roman"/>
          <w:b w:val="false"/>
          <w:sz w:val="24"/>
          <w:szCs w:val="24"/>
        </w:rPr>
        <w:t>Приложение № 1</w:t>
      </w:r>
      <w:bookmarkEnd w:id="558"/>
      <w:bookmarkEnd w:id="559"/>
      <w:bookmarkEnd w:id="560"/>
      <w:bookmarkEnd w:id="561"/>
    </w:p>
    <w:p>
      <w:pPr>
        <w:pStyle w:val="Normal"/>
        <w:spacing w:before="0" w:after="0"/>
        <w:jc w:val="left"/>
        <w:rPr>
          <w:b/>
        </w:rPr>
      </w:pPr>
      <w:r>
        <w:rPr>
          <w:b/>
        </w:rPr>
      </w:r>
    </w:p>
    <w:p>
      <w:pPr>
        <w:pStyle w:val="Normal"/>
        <w:jc w:val="center"/>
        <w:rPr>
          <w:b/>
          <w:sz w:val="28"/>
          <w:szCs w:val="28"/>
        </w:rPr>
      </w:pPr>
      <w:r>
        <w:rPr>
          <w:b/>
          <w:sz w:val="28"/>
          <w:szCs w:val="28"/>
        </w:rPr>
        <w:t xml:space="preserve">ТЕХНИЧЕСКИЕ ХАРАКТЕРИСТИКИ И ФОТОГРАФИИ </w:t>
      </w:r>
    </w:p>
    <w:p>
      <w:pPr>
        <w:pStyle w:val="Normal"/>
        <w:spacing w:before="0" w:after="0"/>
        <w:jc w:val="center"/>
        <w:rPr>
          <w:b/>
          <w:sz w:val="28"/>
          <w:szCs w:val="28"/>
        </w:rPr>
      </w:pPr>
      <w:r>
        <w:rPr>
          <w:b/>
          <w:sz w:val="28"/>
          <w:szCs w:val="28"/>
        </w:rPr>
        <w:t>ПРЕДМЕТА ПРОДАЖИ</w:t>
      </w:r>
    </w:p>
    <w:p>
      <w:pPr>
        <w:pStyle w:val="Normal"/>
        <w:spacing w:before="0" w:after="0"/>
        <w:jc w:val="center"/>
        <w:rPr>
          <w:b/>
          <w:sz w:val="28"/>
          <w:szCs w:val="28"/>
        </w:rPr>
      </w:pPr>
      <w:r>
        <w:rPr>
          <w:b/>
          <w:sz w:val="28"/>
          <w:szCs w:val="28"/>
        </w:rPr>
      </w:r>
    </w:p>
    <w:p>
      <w:pPr>
        <w:pStyle w:val="Normal"/>
        <w:jc w:val="left"/>
        <w:rPr>
          <w:sz w:val="24"/>
          <w:szCs w:val="28"/>
        </w:rPr>
      </w:pPr>
      <w:r>
        <w:rPr>
          <w:sz w:val="24"/>
          <w:szCs w:val="28"/>
        </w:rPr>
        <w:t>Движимое имущество</w:t>
      </w:r>
    </w:p>
    <w:p>
      <w:pPr>
        <w:pStyle w:val="Normal"/>
        <w:jc w:val="left"/>
        <w:rPr>
          <w:sz w:val="24"/>
          <w:szCs w:val="28"/>
        </w:rPr>
      </w:pPr>
      <w:r>
        <w:rPr>
          <w:sz w:val="24"/>
          <w:szCs w:val="28"/>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686"/>
        <w:gridCol w:w="3396"/>
        <w:gridCol w:w="2041"/>
        <w:gridCol w:w="4081"/>
      </w:tblGrid>
      <w:tr>
        <w:trPr/>
        <w:tc>
          <w:tcPr>
            <w:tcW w:w="686"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w:t>
            </w:r>
          </w:p>
        </w:tc>
        <w:tc>
          <w:tcPr>
            <w:tcW w:w="3396"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Наименование объекта движимого имущества</w:t>
            </w:r>
          </w:p>
        </w:tc>
        <w:tc>
          <w:tcPr>
            <w:tcW w:w="2041"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Инвентарный номер</w:t>
            </w:r>
          </w:p>
        </w:tc>
        <w:tc>
          <w:tcPr>
            <w:tcW w:w="4081"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t>Основная характеристика</w:t>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Здание котельной 10 МВт на СУГ с автономной системой топливного хозяйства</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100020</w:t>
            </w:r>
          </w:p>
        </w:tc>
        <w:tc>
          <w:tcPr>
            <w:tcW w:w="4081" w:type="dxa"/>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Общая площадь здания 361,2 кв.м.</w:t>
            </w:r>
          </w:p>
          <w:p>
            <w:pPr>
              <w:pStyle w:val="Normal"/>
              <w:widowControl w:val="false"/>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2</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1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200038</w:t>
            </w:r>
          </w:p>
        </w:tc>
        <w:tc>
          <w:tcPr>
            <w:tcW w:w="4081" w:type="dxa"/>
            <w:vMerge w:val="restart"/>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Подземные металлические ёмкости для сжатого или сжиженного газа V=25 мі каждая</w:t>
            </w:r>
          </w:p>
          <w:p>
            <w:pPr>
              <w:pStyle w:val="Normal"/>
              <w:widowControl w:val="false"/>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3</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2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200039</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4</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3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200040</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5</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4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200041</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6</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5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200042</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7</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6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200043</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8</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7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200044</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9</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8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200045</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10</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Теплоснабжение и горячее водоснабжение от котельной до вахтового поселка</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200074</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- 2012. Общая протяженность 399,91 м</w:t>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11</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233А. Электроснабжение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40038</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12</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233Б. Электроснабжение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40039</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13</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Прочие машины и оборудование (26 шт.)</w:t>
            </w:r>
          </w:p>
        </w:tc>
        <w:tc>
          <w:tcPr>
            <w:tcW w:w="2041" w:type="dxa"/>
            <w:tcBorders>
              <w:left w:val="single" w:sz="4" w:space="0" w:color="000000"/>
              <w:bottom w:val="single" w:sz="4" w:space="0" w:color="000000"/>
            </w:tcBorders>
          </w:tcPr>
          <w:p>
            <w:pPr>
              <w:pStyle w:val="Style33"/>
              <w:widowControl w:val="false"/>
              <w:spacing w:before="120" w:after="0"/>
              <w:jc w:val="center"/>
              <w:rPr/>
            </w:pPr>
            <w:r>
              <w:rPr/>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pPr>
            <w:r>
              <w:rPr/>
            </w:r>
          </w:p>
        </w:tc>
      </w:tr>
    </w:tbl>
    <w:p>
      <w:pPr>
        <w:pStyle w:val="Normal"/>
        <w:jc w:val="left"/>
        <w:rPr>
          <w:sz w:val="24"/>
          <w:szCs w:val="28"/>
        </w:rPr>
      </w:pPr>
      <w:r>
        <w:rPr>
          <w:sz w:val="24"/>
          <w:szCs w:val="28"/>
        </w:rPr>
        <w:drawing>
          <wp:anchor behindDoc="0" distT="0" distB="0" distL="0" distR="0" simplePos="0" locked="0" layoutInCell="0" allowOverlap="1" relativeHeight="2">
            <wp:simplePos x="0" y="0"/>
            <wp:positionH relativeFrom="page">
              <wp:posOffset>685800</wp:posOffset>
            </wp:positionH>
            <wp:positionV relativeFrom="paragraph">
              <wp:posOffset>635</wp:posOffset>
            </wp:positionV>
            <wp:extent cx="6194425" cy="3619500"/>
            <wp:effectExtent l="0" t="0" r="0" b="0"/>
            <wp:wrapTopAndBottom/>
            <wp:docPr id="1" name="image6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1.jpeg" descr=""/>
                    <pic:cNvPicPr>
                      <a:picLocks noChangeAspect="1" noChangeArrowheads="1"/>
                    </pic:cNvPicPr>
                  </pic:nvPicPr>
                  <pic:blipFill>
                    <a:blip r:embed="rId5"/>
                    <a:stretch>
                      <a:fillRect/>
                    </a:stretch>
                  </pic:blipFill>
                  <pic:spPr bwMode="auto">
                    <a:xfrm>
                      <a:off x="0" y="0"/>
                      <a:ext cx="6194425" cy="3619500"/>
                    </a:xfrm>
                    <a:prstGeom prst="rect">
                      <a:avLst/>
                    </a:prstGeom>
                  </pic:spPr>
                </pic:pic>
              </a:graphicData>
            </a:graphic>
          </wp:anchor>
        </w:drawing>
      </w:r>
    </w:p>
    <w:p>
      <w:pPr>
        <w:pStyle w:val="Normal"/>
        <w:jc w:val="left"/>
        <w:rPr>
          <w:sz w:val="24"/>
          <w:szCs w:val="28"/>
        </w:rPr>
      </w:pPr>
      <w:r>
        <w:rPr>
          <w:sz w:val="24"/>
          <w:szCs w:val="28"/>
        </w:rPr>
      </w:r>
    </w:p>
    <w:p>
      <w:pPr>
        <w:pStyle w:val="Normal"/>
        <w:jc w:val="left"/>
        <w:rPr>
          <w:sz w:val="24"/>
          <w:szCs w:val="28"/>
        </w:rPr>
      </w:pPr>
      <w:r>
        <w:rPr>
          <w:sz w:val="24"/>
          <w:szCs w:val="28"/>
        </w:rPr>
      </w:r>
    </w:p>
    <w:p>
      <w:pPr>
        <w:pStyle w:val="Normal"/>
        <w:spacing w:before="0" w:after="0"/>
        <w:jc w:val="center"/>
        <w:rPr>
          <w:b/>
        </w:rPr>
      </w:pPr>
      <w:r>
        <w:rPr>
          <w:b/>
        </w:rPr>
      </w:r>
    </w:p>
    <w:p>
      <w:pPr>
        <w:pStyle w:val="Normal"/>
        <w:spacing w:before="0" w:after="0"/>
        <w:jc w:val="right"/>
        <w:rPr>
          <w:sz w:val="24"/>
          <w:szCs w:val="24"/>
        </w:rPr>
      </w:pPr>
      <w:r>
        <w:rPr>
          <w:sz w:val="24"/>
          <w:szCs w:val="24"/>
        </w:rPr>
      </w:r>
    </w:p>
    <w:p>
      <w:pPr>
        <w:pStyle w:val="Normal"/>
        <w:spacing w:before="0" w:after="0"/>
        <w:jc w:val="right"/>
        <w:rPr>
          <w:sz w:val="24"/>
          <w:szCs w:val="24"/>
        </w:rPr>
      </w:pPr>
      <w:r>
        <w:rPr>
          <w:sz w:val="24"/>
          <w:szCs w:val="24"/>
        </w:rPr>
      </w:r>
    </w:p>
    <w:p>
      <w:pPr>
        <w:pStyle w:val="Normal"/>
        <w:spacing w:before="0" w:after="0"/>
        <w:jc w:val="right"/>
        <w:rPr/>
      </w:pPr>
      <w:r>
        <w:rPr/>
      </w:r>
    </w:p>
    <w:p>
      <w:pPr>
        <w:pStyle w:val="Normal"/>
        <w:spacing w:before="0" w:after="0"/>
        <w:jc w:val="right"/>
        <w:rPr>
          <w:sz w:val="24"/>
          <w:szCs w:val="24"/>
        </w:rPr>
      </w:pPr>
      <w:r>
        <w:rPr>
          <w:sz w:val="24"/>
          <w:szCs w:val="24"/>
        </w:rPr>
      </w:r>
    </w:p>
    <w:p>
      <w:pPr>
        <w:pStyle w:val="Normal"/>
        <w:spacing w:before="0" w:after="0"/>
        <w:jc w:val="right"/>
        <w:rPr>
          <w:sz w:val="24"/>
          <w:szCs w:val="24"/>
        </w:rPr>
      </w:pPr>
      <w:r>
        <w:rPr>
          <w:sz w:val="24"/>
          <w:szCs w:val="24"/>
        </w:rPr>
      </w:r>
    </w:p>
    <w:p>
      <w:pPr>
        <w:pStyle w:val="Normal"/>
        <w:spacing w:before="0" w:after="0"/>
        <w:jc w:val="right"/>
        <w:rPr/>
      </w:pPr>
      <w:r>
        <w:rPr/>
      </w:r>
    </w:p>
    <w:p>
      <w:pPr>
        <w:pStyle w:val="Heading1"/>
        <w:rPr>
          <w:rFonts w:ascii="Times New Roman" w:hAnsi="Times New Roman"/>
          <w:sz w:val="28"/>
          <w:szCs w:val="28"/>
        </w:rPr>
      </w:pPr>
      <w:bookmarkStart w:id="562" w:name="_Ref324332106"/>
      <w:bookmarkStart w:id="563" w:name="_Ref324341734"/>
      <w:bookmarkStart w:id="564" w:name="_Ref324342543"/>
      <w:bookmarkStart w:id="565" w:name="_Ref324342826"/>
      <w:bookmarkStart w:id="566" w:name="_Toc536798328"/>
      <w:bookmarkStart w:id="567" w:name="_Ref384117211"/>
      <w:bookmarkStart w:id="568" w:name="_Ref384118604"/>
      <w:bookmarkStart w:id="569" w:name="_Ref468102866"/>
      <w:bookmarkEnd w:id="567"/>
      <w:bookmarkEnd w:id="568"/>
      <w:bookmarkEnd w:id="569"/>
      <w:r>
        <w:rPr>
          <w:rFonts w:ascii="Times New Roman" w:hAnsi="Times New Roman"/>
          <w:b w:val="false"/>
          <w:sz w:val="24"/>
          <w:szCs w:val="24"/>
        </w:rPr>
        <w:t>Приложение № 2</w:t>
      </w:r>
      <w:bookmarkEnd w:id="562"/>
      <w:bookmarkEnd w:id="563"/>
      <w:bookmarkEnd w:id="564"/>
      <w:bookmarkEnd w:id="565"/>
      <w:bookmarkEnd w:id="566"/>
    </w:p>
    <w:p>
      <w:pPr>
        <w:pStyle w:val="Style24"/>
        <w:numPr>
          <w:ilvl w:val="0"/>
          <w:numId w:val="0"/>
        </w:numPr>
        <w:ind w:left="1134" w:hanging="0"/>
        <w:rPr/>
      </w:pPr>
      <w:r>
        <w:rPr/>
      </w:r>
    </w:p>
    <w:p>
      <w:pPr>
        <w:pStyle w:val="Style24"/>
        <w:numPr>
          <w:ilvl w:val="0"/>
          <w:numId w:val="0"/>
        </w:numPr>
        <w:ind w:left="0" w:hanging="0"/>
        <w:jc w:val="center"/>
        <w:rPr>
          <w:b/>
        </w:rPr>
      </w:pPr>
      <w:r>
        <w:rPr>
          <w:b/>
          <w:sz w:val="28"/>
          <w:szCs w:val="28"/>
        </w:rPr>
        <w:t>ПРОЕКТ ДОГОВОРА КУПЛИ-ПРОДАЖИ</w:t>
      </w:r>
    </w:p>
    <w:p>
      <w:pPr>
        <w:pStyle w:val="Style24"/>
        <w:numPr>
          <w:ilvl w:val="0"/>
          <w:numId w:val="0"/>
        </w:numPr>
        <w:ind w:left="0" w:hanging="0"/>
        <w:rPr/>
      </w:pPr>
      <w:r>
        <w:rPr/>
      </w:r>
    </w:p>
    <w:p>
      <w:pPr>
        <w:pStyle w:val="Style24"/>
        <w:numPr>
          <w:ilvl w:val="0"/>
          <w:numId w:val="0"/>
        </w:numPr>
        <w:ind w:left="0" w:hanging="0"/>
        <w:rPr/>
      </w:pPr>
      <w:bookmarkStart w:id="570" w:name="_Toc514805482"/>
      <w:bookmarkStart w:id="571" w:name="_Toc514814127"/>
      <w:bookmarkStart w:id="572" w:name="_Toc515659386"/>
      <w:bookmarkStart w:id="573" w:name="_Toc515887606"/>
      <w:bookmarkStart w:id="574" w:name="_Toc536798329"/>
      <w:r>
        <w:rPr/>
        <w:t>Пояснения к проекту Договора</w:t>
      </w:r>
      <w:bookmarkEnd w:id="570"/>
      <w:bookmarkEnd w:id="571"/>
      <w:bookmarkEnd w:id="572"/>
      <w:bookmarkEnd w:id="573"/>
      <w:bookmarkEnd w:id="574"/>
      <w:r>
        <w:rPr/>
        <w:t xml:space="preserve"> купли-продажи:</w:t>
      </w:r>
    </w:p>
    <w:p>
      <w:pPr>
        <w:pStyle w:val="Style24"/>
        <w:numPr>
          <w:ilvl w:val="0"/>
          <w:numId w:val="0"/>
        </w:numPr>
        <w:ind w:left="0" w:hanging="0"/>
        <w:rPr/>
      </w:pPr>
      <w:r>
        <w:rPr/>
        <w:t>-</w:t>
        <w:tab/>
        <w:t>все положения проекта Договора являются существенными условиями для Продавца;</w:t>
      </w:r>
    </w:p>
    <w:p>
      <w:pPr>
        <w:pStyle w:val="Style24"/>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4"/>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pPr>
        <w:pStyle w:val="Style24"/>
        <w:numPr>
          <w:ilvl w:val="0"/>
          <w:numId w:val="0"/>
        </w:numPr>
        <w:ind w:left="0" w:hanging="0"/>
        <w:rPr/>
      </w:pPr>
      <w:r>
        <w:rPr/>
      </w:r>
    </w:p>
    <w:p>
      <w:pPr>
        <w:pStyle w:val="Normal"/>
        <w:spacing w:before="0" w:after="0"/>
        <w:jc w:val="center"/>
        <w:rPr>
          <w:b/>
        </w:rPr>
      </w:pPr>
      <w:r>
        <w:rPr>
          <w:b/>
        </w:rPr>
        <w:t>Договор купли-продажи имущества № ___________</w:t>
      </w:r>
    </w:p>
    <w:p>
      <w:pPr>
        <w:pStyle w:val="Normal"/>
        <w:spacing w:before="0" w:after="0"/>
        <w:jc w:val="center"/>
        <w:rPr>
          <w:b/>
          <w:u w:val="single"/>
        </w:rPr>
      </w:pPr>
      <w:r>
        <w:rPr>
          <w:b/>
          <w:u w:val="single"/>
        </w:rPr>
      </w:r>
    </w:p>
    <w:p>
      <w:pPr>
        <w:pStyle w:val="Normal"/>
        <w:spacing w:before="0" w:after="0"/>
        <w:jc w:val="left"/>
        <w:rPr/>
      </w:pPr>
      <w:r>
        <w:rPr/>
        <w:t>р.п. Богородское</w:t>
        <w:tab/>
        <w:tab/>
        <w:tab/>
        <w:tab/>
        <w:tab/>
        <w:t xml:space="preserve">                                           </w:t>
        <w:softHyphen/>
        <w:softHyphen/>
        <w:t>«__» ___________ 20__ г.</w:t>
      </w:r>
    </w:p>
    <w:p>
      <w:pPr>
        <w:pStyle w:val="Normal"/>
        <w:spacing w:before="0" w:after="0"/>
        <w:jc w:val="left"/>
        <w:rPr/>
      </w:pPr>
      <w:r>
        <w:rPr/>
      </w:r>
    </w:p>
    <w:p>
      <w:pPr>
        <w:pStyle w:val="Normal"/>
        <w:tabs>
          <w:tab w:val="clear" w:pos="567"/>
          <w:tab w:val="left" w:pos="0" w:leader="none"/>
        </w:tabs>
        <w:spacing w:before="0" w:after="0"/>
        <w:ind w:firstLine="709"/>
        <w:rPr/>
      </w:pPr>
      <w:r>
        <w:rPr>
          <w:b/>
        </w:rPr>
        <w:t>Акционерное общество «Загорская ГАЭС-2» (АО «Загорская ГАЭС-2»)</w:t>
      </w:r>
      <w:r>
        <w:rPr/>
        <w:t xml:space="preserve">, в лице _________________________________________, действующего на основании __________________________, именуемое в дальнейшем «Продавец» с одной стороны и </w:t>
      </w:r>
    </w:p>
    <w:p>
      <w:pPr>
        <w:pStyle w:val="Normal"/>
        <w:tabs>
          <w:tab w:val="clear" w:pos="567"/>
          <w:tab w:val="left" w:pos="0" w:leader="none"/>
        </w:tabs>
        <w:spacing w:before="0" w:after="0"/>
        <w:ind w:firstLine="709"/>
        <w:rPr/>
      </w:pPr>
      <w:r>
        <w:rPr/>
        <w:t xml:space="preserve">__________________________________________________________________, в лице ______________________________________________, действующего на основании _____________________, именуемый в дальнейшем «Покупатель», с другой стороны, </w:t>
      </w:r>
    </w:p>
    <w:p>
      <w:pPr>
        <w:pStyle w:val="Normal"/>
        <w:tabs>
          <w:tab w:val="clear" w:pos="567"/>
          <w:tab w:val="left" w:pos="0" w:leader="none"/>
        </w:tabs>
        <w:spacing w:before="0" w:after="0"/>
        <w:ind w:firstLine="709"/>
        <w:rPr/>
      </w:pPr>
      <w:r>
        <w:rPr/>
        <w:t>а вместе именуемые «Стороны», заключили настоящий договор (далее – «Договор») о нижеследующем:</w:t>
      </w:r>
    </w:p>
    <w:p>
      <w:pPr>
        <w:pStyle w:val="Normal"/>
        <w:tabs>
          <w:tab w:val="clear" w:pos="567"/>
          <w:tab w:val="left" w:pos="0" w:leader="none"/>
        </w:tabs>
        <w:spacing w:before="0" w:after="0"/>
        <w:ind w:firstLine="709"/>
        <w:rPr/>
      </w:pPr>
      <w:r>
        <w:rPr/>
      </w:r>
    </w:p>
    <w:p>
      <w:pPr>
        <w:pStyle w:val="ListParagraph"/>
        <w:numPr>
          <w:ilvl w:val="0"/>
          <w:numId w:val="13"/>
        </w:numPr>
        <w:spacing w:before="0" w:after="0"/>
        <w:contextualSpacing/>
        <w:jc w:val="center"/>
        <w:rPr>
          <w:rFonts w:ascii="Times New Roman" w:hAnsi="Times New Roman"/>
          <w:b/>
          <w:sz w:val="26"/>
        </w:rPr>
      </w:pPr>
      <w:r>
        <w:rPr>
          <w:rFonts w:ascii="Times New Roman" w:hAnsi="Times New Roman"/>
          <w:b/>
          <w:sz w:val="26"/>
        </w:rPr>
        <w:t>Предмет Договора</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Продавец обязуется передать в собственность, а Покупатель обязуется принять и оплатить в соответствии с условиями Договора Комплекс объектов котельной стройбазы № 2, расположенный по адресу: Московская обл., Сергиево-Посадский городской округ, пос. Богородское», указанное в Приложении №1 «Перечень имущества» являющееся неотъемлемой частью Договора (далее – «Имущество»).</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На дату заключения Договора Имущество принадлежит Продавцу на праве собственности, не находится под арестом, не заложено, не является предметом судебного разбирательства, правопритязания третьих лиц отсутствуют.</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 xml:space="preserve">На дату заключения Договора, техническое состояние Имущества Покупателю известно, претензий по техническому состоянию, качеству Имущества Покупатель не имеет. </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Право собственности на недвижимое имущество возникает у Покупателя с даты государственной регистрации права собственности Покупателя на Имущество в Едином государственном реестре недвижимости.</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Одновременно с переходом права собственности на Имущество к Покупателю переходит право аренды земельных участков, занятых недвижимым Имуществом и необходимых для его использования. Кадастровые номера земельных участков указаны в Приложении № 1 к Договору.</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Регистрация перехода права собственности на Имущество осуществляется силами и за счет Покупателя.</w:t>
      </w:r>
    </w:p>
    <w:p>
      <w:pPr>
        <w:pStyle w:val="Normal"/>
        <w:widowControl w:val="false"/>
        <w:shd w:val="clear" w:color="auto" w:fill="FFFFFF"/>
        <w:tabs>
          <w:tab w:val="clear" w:pos="567"/>
          <w:tab w:val="left" w:pos="533" w:leader="none"/>
          <w:tab w:val="left" w:pos="993" w:leader="none"/>
        </w:tabs>
        <w:spacing w:before="0" w:after="0"/>
        <w:ind w:left="709" w:hanging="0"/>
        <w:rPr/>
      </w:pPr>
      <w:r>
        <w:rPr/>
      </w:r>
    </w:p>
    <w:p>
      <w:pPr>
        <w:pStyle w:val="ListParagraph"/>
        <w:numPr>
          <w:ilvl w:val="0"/>
          <w:numId w:val="13"/>
        </w:numPr>
        <w:spacing w:before="0" w:after="0"/>
        <w:contextualSpacing/>
        <w:jc w:val="center"/>
        <w:rPr>
          <w:rFonts w:ascii="Times New Roman" w:hAnsi="Times New Roman"/>
          <w:b/>
          <w:sz w:val="26"/>
        </w:rPr>
      </w:pPr>
      <w:r>
        <w:rPr>
          <w:rFonts w:ascii="Times New Roman" w:hAnsi="Times New Roman"/>
          <w:b/>
          <w:sz w:val="26"/>
        </w:rPr>
        <w:t>Стоимость и порядок оплаты</w:t>
      </w:r>
    </w:p>
    <w:p>
      <w:pPr>
        <w:pStyle w:val="ListParagraph"/>
        <w:numPr>
          <w:ilvl w:val="1"/>
          <w:numId w:val="13"/>
        </w:numPr>
        <w:spacing w:before="0" w:after="0"/>
        <w:ind w:left="0" w:firstLine="709"/>
        <w:contextualSpacing/>
        <w:jc w:val="both"/>
        <w:rPr>
          <w:rFonts w:ascii="Times New Roman" w:hAnsi="Times New Roman"/>
          <w:sz w:val="26"/>
        </w:rPr>
      </w:pPr>
      <w:r>
        <w:rPr>
          <w:rFonts w:ascii="Times New Roman" w:hAnsi="Times New Roman"/>
          <w:sz w:val="26"/>
        </w:rPr>
        <w:t>В соответствии с Протоколом о результатах аукциона от «__» ________ 20__ г. общая стоимость Имущества по Договору составляет __________ (____________________) рублей __ копеек в том числе НДС 20% в размере ___________ (_______________________) рублей __ копеек.</w:t>
      </w:r>
    </w:p>
    <w:p>
      <w:pPr>
        <w:pStyle w:val="ListParagraph"/>
        <w:numPr>
          <w:ilvl w:val="1"/>
          <w:numId w:val="13"/>
        </w:numPr>
        <w:ind w:left="0" w:firstLine="709"/>
        <w:jc w:val="both"/>
        <w:rPr>
          <w:rFonts w:ascii="Times New Roman" w:hAnsi="Times New Roman"/>
          <w:sz w:val="26"/>
        </w:rPr>
      </w:pPr>
      <w:r>
        <w:rPr>
          <w:rFonts w:ascii="Times New Roman" w:hAnsi="Times New Roman"/>
          <w:sz w:val="26"/>
        </w:rPr>
        <w:t>Покупатель производит оплату в размере стоимости Имущества, за вычетом суммы задатка, указанной в пункте 2.3 Договора, что составляет ___________ (_____________________________) рублей __ копеек. Указанную сумму Покупатель обязуется перечислить на расчетный счет, указанный в разделе 9 Договора не позднее 10 (Десяти) календарных дней с момента подписания Сторонами Договора, до момента направления документов в Федеральную службу государственной регистрации, кадастра и картографии.</w:t>
      </w:r>
    </w:p>
    <w:p>
      <w:pPr>
        <w:pStyle w:val="ListParagraph"/>
        <w:widowControl w:val="false"/>
        <w:numPr>
          <w:ilvl w:val="1"/>
          <w:numId w:val="13"/>
        </w:numPr>
        <w:spacing w:before="0" w:after="0"/>
        <w:ind w:left="0" w:firstLine="709"/>
        <w:contextualSpacing/>
        <w:jc w:val="both"/>
        <w:outlineLvl w:val="2"/>
        <w:rPr>
          <w:rFonts w:ascii="Times New Roman" w:hAnsi="Times New Roman"/>
          <w:sz w:val="26"/>
        </w:rPr>
      </w:pPr>
      <w:r>
        <w:rPr>
          <w:rFonts w:ascii="Times New Roman" w:hAnsi="Times New Roman"/>
          <w:sz w:val="26"/>
        </w:rPr>
        <w:t>Сумма задатка в размере __________ (__________) рублей __ копеек, внесенная Покупателем в соответствии с Соглашением о задатке в счет обеспечения исполнения Договора купли-продажи недвижимого имущества (Приложение № 3 к Договору), является задатком в счет обеспечения исполнения следующих обязательств Покупателя по Договору:</w:t>
      </w:r>
    </w:p>
    <w:p>
      <w:pPr>
        <w:pStyle w:val="ListParagraph"/>
        <w:widowControl w:val="false"/>
        <w:numPr>
          <w:ilvl w:val="0"/>
          <w:numId w:val="0"/>
        </w:numPr>
        <w:tabs>
          <w:tab w:val="clear" w:pos="567"/>
          <w:tab w:val="left" w:pos="1134" w:leader="none"/>
        </w:tabs>
        <w:spacing w:before="0" w:after="0"/>
        <w:ind w:left="0" w:firstLine="1134"/>
        <w:contextualSpacing/>
        <w:outlineLvl w:val="2"/>
        <w:rPr>
          <w:rFonts w:ascii="Times New Roman" w:hAnsi="Times New Roman"/>
          <w:sz w:val="26"/>
        </w:rPr>
      </w:pPr>
      <w:r>
        <w:rPr>
          <w:rFonts w:ascii="Times New Roman" w:hAnsi="Times New Roman"/>
          <w:sz w:val="26"/>
        </w:rPr>
        <w:t>а) произвести оплату в соответствии с пунктом 2.2 Договора;</w:t>
      </w:r>
    </w:p>
    <w:p>
      <w:pPr>
        <w:pStyle w:val="ListParagraph"/>
        <w:widowControl w:val="false"/>
        <w:numPr>
          <w:ilvl w:val="0"/>
          <w:numId w:val="0"/>
        </w:numPr>
        <w:tabs>
          <w:tab w:val="clear" w:pos="567"/>
          <w:tab w:val="left" w:pos="1134" w:leader="none"/>
        </w:tabs>
        <w:spacing w:before="0" w:after="0"/>
        <w:ind w:left="0" w:firstLine="1134"/>
        <w:contextualSpacing/>
        <w:outlineLvl w:val="2"/>
        <w:rPr>
          <w:rFonts w:ascii="Times New Roman" w:hAnsi="Times New Roman"/>
          <w:sz w:val="26"/>
        </w:rPr>
      </w:pPr>
      <w:r>
        <w:rPr>
          <w:rFonts w:ascii="Times New Roman" w:hAnsi="Times New Roman"/>
          <w:sz w:val="26"/>
        </w:rPr>
        <w:t>б) осуществить государственную регистрацию перехода права собственности на Имущество.</w:t>
      </w:r>
    </w:p>
    <w:p>
      <w:pPr>
        <w:pStyle w:val="Normal"/>
        <w:spacing w:before="0" w:after="0"/>
        <w:ind w:firstLine="709"/>
        <w:rPr/>
      </w:pPr>
      <w:r>
        <w:rPr/>
        <w:t>2.4. Платеж считается произведенным с даты поступления денежных средств на расчетный счет Продавца.</w:t>
      </w:r>
    </w:p>
    <w:p>
      <w:pPr>
        <w:pStyle w:val="Normal"/>
        <w:spacing w:before="0" w:after="0"/>
        <w:ind w:firstLine="709"/>
        <w:rPr>
          <w:highlight w:val="yellow"/>
        </w:rPr>
      </w:pPr>
      <w:r>
        <w:rPr>
          <w:highlight w:val="yellow"/>
        </w:rPr>
      </w:r>
    </w:p>
    <w:p>
      <w:pPr>
        <w:pStyle w:val="Normal"/>
        <w:spacing w:before="0" w:after="0"/>
        <w:ind w:firstLine="709"/>
        <w:contextualSpacing/>
        <w:jc w:val="center"/>
        <w:rPr>
          <w:b/>
        </w:rPr>
      </w:pPr>
      <w:r>
        <w:rPr>
          <w:b/>
        </w:rPr>
        <w:t>3. Передача Имущества</w:t>
      </w:r>
    </w:p>
    <w:p>
      <w:pPr>
        <w:pStyle w:val="Normal"/>
        <w:spacing w:before="0" w:after="0"/>
        <w:ind w:firstLine="709"/>
        <w:rPr/>
      </w:pPr>
      <w:r>
        <w:rPr/>
        <w:t>3.1. Передача Имущества в течение 5 (пяти) рабочих дней с даты подписания Договора и оформляется двухсторонним актом приема-передачи по форме Приложения № 2 к Договору (далее – «Акт»), который становится неотъемлемой частью договора после его подписания Сторонами.</w:t>
      </w:r>
    </w:p>
    <w:p>
      <w:pPr>
        <w:pStyle w:val="Normal"/>
        <w:spacing w:before="0" w:after="0"/>
        <w:ind w:firstLine="709"/>
        <w:rPr/>
      </w:pPr>
      <w:r>
        <w:rPr/>
        <w:t>3.2. С даты подписания Акта ответственность за сохранность Имущества, а также риск его случайной гибели или порчи несет Покупатель.</w:t>
      </w:r>
    </w:p>
    <w:p>
      <w:pPr>
        <w:pStyle w:val="Normal"/>
        <w:spacing w:before="0" w:after="0"/>
        <w:ind w:firstLine="709"/>
        <w:rPr/>
      </w:pPr>
      <w:r>
        <w:rPr/>
        <w:t>3.3. Обязательства Продавца по Договору считаются исполненными после государственной регистрации перехода права собственности на Имущество и подписания Акта.</w:t>
      </w:r>
    </w:p>
    <w:p>
      <w:pPr>
        <w:pStyle w:val="Normal"/>
        <w:spacing w:before="0" w:after="0"/>
        <w:ind w:firstLine="709"/>
        <w:rPr/>
      </w:pPr>
      <w:r>
        <w:rPr/>
        <w:t>3.4. Обязательства Покупателя по Договору считаются исполненными с момента уплаты Продавцу стоимости Имущества и его приемки по Акту.</w:t>
      </w:r>
    </w:p>
    <w:p>
      <w:pPr>
        <w:pStyle w:val="Normal"/>
        <w:spacing w:before="0" w:after="0"/>
        <w:ind w:firstLine="709"/>
        <w:rPr/>
      </w:pPr>
      <w:r>
        <w:rPr/>
      </w:r>
    </w:p>
    <w:p>
      <w:pPr>
        <w:pStyle w:val="ListParagraph"/>
        <w:numPr>
          <w:ilvl w:val="0"/>
          <w:numId w:val="15"/>
        </w:numPr>
        <w:spacing w:before="0" w:after="0"/>
        <w:contextualSpacing/>
        <w:jc w:val="center"/>
        <w:rPr>
          <w:rFonts w:ascii="Times New Roman" w:hAnsi="Times New Roman"/>
          <w:b/>
          <w:sz w:val="26"/>
        </w:rPr>
      </w:pPr>
      <w:r>
        <w:rPr>
          <w:rFonts w:ascii="Times New Roman" w:hAnsi="Times New Roman"/>
          <w:b/>
          <w:sz w:val="26"/>
        </w:rPr>
        <w:t>Права и обязанности Сторон</w:t>
      </w:r>
    </w:p>
    <w:p>
      <w:pPr>
        <w:pStyle w:val="Normal"/>
        <w:spacing w:before="0" w:after="0"/>
        <w:ind w:firstLine="709"/>
        <w:rPr/>
      </w:pPr>
      <w:r>
        <w:rPr/>
        <w:t>4.1. Продавец обязан:</w:t>
      </w:r>
    </w:p>
    <w:p>
      <w:pPr>
        <w:pStyle w:val="Normal"/>
        <w:spacing w:before="0" w:after="0"/>
        <w:ind w:firstLine="709"/>
        <w:rPr/>
      </w:pPr>
      <w:r>
        <w:rPr/>
        <w:t>4.1.1. До передачи Имущества Покупателю поддерживать его в технически исправном состоянии и нести имущественные риски, связанные с его гибелью и повреждением.</w:t>
      </w:r>
    </w:p>
    <w:p>
      <w:pPr>
        <w:pStyle w:val="Normal"/>
        <w:spacing w:before="0" w:after="0"/>
        <w:ind w:firstLine="709"/>
        <w:rPr/>
      </w:pPr>
      <w:r>
        <w:rPr/>
        <w:t>4.1.2. Передать Покупателю в собственность Имущество по Акту.</w:t>
      </w:r>
    </w:p>
    <w:p>
      <w:pPr>
        <w:pStyle w:val="Normal"/>
        <w:spacing w:before="0" w:after="0"/>
        <w:ind w:firstLine="709"/>
        <w:rPr/>
      </w:pPr>
      <w:r>
        <w:rPr>
          <w:lang w:eastAsia="en-US"/>
        </w:rPr>
        <w:t xml:space="preserve">4.1.3. Представить </w:t>
      </w:r>
      <w:r>
        <w:rPr/>
        <w:t>Покупателю</w:t>
      </w:r>
      <w:r>
        <w:rPr>
          <w:lang w:eastAsia="en-US"/>
        </w:rPr>
        <w:t xml:space="preserve"> счет-фактуру, выставленный в сроки и оформленный в порядке, установленном законодательством Российской Федерации. В случае нарушения Продавцом данного требования, он обязан произвести замену счета-фактуры в течение 3 (трех) рабочих дней с даты получения соответствующего письменного требования </w:t>
      </w:r>
      <w:r>
        <w:rPr/>
        <w:t>Покупателя.</w:t>
      </w:r>
    </w:p>
    <w:p>
      <w:pPr>
        <w:pStyle w:val="Normal"/>
        <w:spacing w:before="0" w:after="0"/>
        <w:ind w:firstLine="709"/>
        <w:rPr/>
      </w:pPr>
      <w:r>
        <w:rPr/>
        <w:t>4.2. Покупатель обязан:</w:t>
      </w:r>
    </w:p>
    <w:p>
      <w:pPr>
        <w:pStyle w:val="Normal"/>
        <w:spacing w:before="0" w:after="0"/>
        <w:ind w:firstLine="709"/>
        <w:rPr/>
      </w:pPr>
      <w:r>
        <w:rPr/>
        <w:t>4.2.1. Оплатить стоимость приобретаемого Имущества в полном объеме и в установленный срок.</w:t>
      </w:r>
    </w:p>
    <w:p>
      <w:pPr>
        <w:pStyle w:val="Normal"/>
        <w:spacing w:before="0" w:after="0"/>
        <w:ind w:firstLine="709"/>
        <w:rPr/>
      </w:pPr>
      <w:r>
        <w:rPr/>
        <w:t>4.2.2. Принять Имущество на условиях, предусмотренных Договором.</w:t>
      </w:r>
    </w:p>
    <w:p>
      <w:pPr>
        <w:pStyle w:val="Normal"/>
        <w:spacing w:before="0" w:after="0"/>
        <w:ind w:firstLine="709"/>
        <w:rPr/>
      </w:pPr>
      <w:r>
        <w:rPr/>
        <w:t>4.2.3. Для регистрации перехода права собственности на Имущество произвести необходимые действия.</w:t>
      </w:r>
    </w:p>
    <w:p>
      <w:pPr>
        <w:pStyle w:val="Normal"/>
        <w:spacing w:before="0" w:after="0"/>
        <w:ind w:firstLine="709"/>
        <w:rPr/>
      </w:pPr>
      <w:r>
        <w:rPr/>
      </w:r>
    </w:p>
    <w:p>
      <w:pPr>
        <w:pStyle w:val="ListParagraph"/>
        <w:numPr>
          <w:ilvl w:val="0"/>
          <w:numId w:val="15"/>
        </w:numPr>
        <w:spacing w:before="0" w:after="0"/>
        <w:contextualSpacing/>
        <w:jc w:val="center"/>
        <w:rPr>
          <w:rFonts w:ascii="Times New Roman" w:hAnsi="Times New Roman"/>
          <w:b/>
          <w:sz w:val="26"/>
        </w:rPr>
      </w:pPr>
      <w:r>
        <w:rPr>
          <w:rFonts w:ascii="Times New Roman" w:hAnsi="Times New Roman"/>
          <w:b/>
          <w:sz w:val="26"/>
        </w:rPr>
        <w:t>Ответственность Сторон</w:t>
      </w:r>
    </w:p>
    <w:p>
      <w:pPr>
        <w:pStyle w:val="Normal"/>
        <w:spacing w:before="0" w:after="0"/>
        <w:ind w:firstLine="709"/>
        <w:rPr/>
      </w:pPr>
      <w:r>
        <w:rPr/>
        <w:t>5.1. За нарушение Покупателем сроков оплаты, установленных разделом 2 Договора, Продавец вправе требовать уплаты Покупателем пени в размере 0,1% (ноль целых одна десятая процента) от несвоевременно оплаченной суммы за каждый день просрочки.</w:t>
      </w:r>
    </w:p>
    <w:p>
      <w:pPr>
        <w:pStyle w:val="Normal"/>
        <w:spacing w:before="0" w:after="0"/>
        <w:ind w:firstLine="709"/>
        <w:rPr/>
      </w:pPr>
      <w:r>
        <w:rPr/>
        <w:t>5.2. В случае уклонения Продавца от подписания Акта на передаваемое Имущество, Покупатель вправе требовать уплаты Продавцом пени в размере 0,1% (ноль целых одна десятая процента) от суммы, полученной Продавцом от Покупателя за каждый день просрочки.</w:t>
      </w:r>
    </w:p>
    <w:p>
      <w:pPr>
        <w:pStyle w:val="Normal"/>
        <w:spacing w:before="0" w:after="0"/>
        <w:ind w:firstLine="709"/>
        <w:rPr/>
      </w:pPr>
      <w:r>
        <w:rPr/>
        <w:t>5.3. 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(Десять) рабочих дней с момента получения без учёта пробега почты. Каждая из Сторон обязуется не обращаться в суд до получения ответа на заявленную надлежащим образом претензию или истечения срока на ответ.</w:t>
      </w:r>
    </w:p>
    <w:p>
      <w:pPr>
        <w:pStyle w:val="Normal"/>
        <w:widowControl w:val="false"/>
        <w:spacing w:before="0" w:after="0"/>
        <w:ind w:firstLine="709"/>
        <w:rPr/>
      </w:pPr>
      <w:r>
        <w:rPr/>
        <w:t>5.4.  Все споры, не урегулированные в претензионном (досудебном) порядке, подлежат передаче на рассмотрение Арбитражному суду Московской области.</w:t>
      </w:r>
    </w:p>
    <w:p>
      <w:pPr>
        <w:pStyle w:val="Normal"/>
        <w:widowControl w:val="false"/>
        <w:spacing w:before="0" w:after="0"/>
        <w:ind w:firstLine="709"/>
        <w:rPr/>
      </w:pPr>
      <w:r>
        <w:rPr/>
        <w:t>5.5. Стороны освобождаются от ответственности за неисполнении или ненадлежащие исполнение обязательств, если докажут, что ненадлежащее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
    <w:p>
      <w:pPr>
        <w:pStyle w:val="Normal"/>
        <w:widowControl w:val="false"/>
        <w:spacing w:before="0" w:after="0"/>
        <w:ind w:firstLine="709"/>
        <w:rPr/>
      </w:pPr>
      <w:r>
        <w:rPr/>
        <w:t>5.6. К форс-мажорным обстоятельствам относятся: наводнение, землетрясение, шторм, оседание почвы, эпидемии и иные явления природы, а также пожар, взрыв, война или военные 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w:t>
      </w:r>
    </w:p>
    <w:p>
      <w:pPr>
        <w:pStyle w:val="Normal"/>
        <w:widowControl w:val="false"/>
        <w:spacing w:before="0" w:after="0"/>
        <w:ind w:firstLine="709"/>
        <w:rPr/>
      </w:pPr>
      <w:r>
        <w:rPr/>
        <w:t>5.7. При наступлении указанных в п. 5.6 Договора обстоятельств Сторона по Договору, для которой создалась невозможность исполнения ее обязательств, должна немедленно известить другую Сторону, предоставив соответствующие доказательства.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val="false"/>
        <w:spacing w:before="0" w:after="0"/>
        <w:ind w:firstLine="709"/>
        <w:rPr/>
      </w:pPr>
      <w:r>
        <w:rPr/>
        <w:t xml:space="preserve">5.8. При отсутствии своевременного извещения, предусмотренного в п. 5.7 Договора, сторона обязана возместить другой стороне убытки, причиненные не извещением или несвоевременным извещением. </w:t>
      </w:r>
    </w:p>
    <w:p>
      <w:pPr>
        <w:pStyle w:val="Normal"/>
        <w:widowControl w:val="false"/>
        <w:spacing w:before="0" w:after="0"/>
        <w:ind w:firstLine="709"/>
        <w:rPr/>
      </w:pPr>
      <w:r>
        <w:rPr/>
        <w:t>5.9. Если период действия непреодолимой силы превысит 6 (шесть) месяцев, любая из сторон будет иметь право расторгнуть Договор.</w:t>
      </w:r>
    </w:p>
    <w:p>
      <w:pPr>
        <w:pStyle w:val="Normal"/>
        <w:widowControl w:val="false"/>
        <w:spacing w:before="0" w:after="0"/>
        <w:ind w:firstLine="709"/>
        <w:rPr/>
      </w:pPr>
      <w:r>
        <w:rPr/>
      </w:r>
    </w:p>
    <w:p>
      <w:pPr>
        <w:pStyle w:val="Normal"/>
        <w:spacing w:before="0" w:after="0"/>
        <w:ind w:firstLine="709"/>
        <w:jc w:val="center"/>
        <w:rPr>
          <w:b/>
        </w:rPr>
      </w:pPr>
      <w:r>
        <w:rPr>
          <w:b/>
        </w:rPr>
        <w:t>6. Переход права собственности</w:t>
      </w:r>
    </w:p>
    <w:p>
      <w:pPr>
        <w:pStyle w:val="Normal"/>
        <w:spacing w:before="0" w:after="0"/>
        <w:ind w:firstLine="709"/>
        <w:rPr/>
      </w:pPr>
      <w:r>
        <w:rPr/>
        <w:t>6.1. Право собственности на Имущество возникает у Покупателя с момента государственной регистрации перехода права собственности в Управление Федеральной службы государственной регистрации, кадастра и картографии по Московской области.</w:t>
      </w:r>
    </w:p>
    <w:p>
      <w:pPr>
        <w:pStyle w:val="Normal"/>
        <w:spacing w:before="0" w:after="0"/>
        <w:ind w:firstLine="709"/>
        <w:rPr/>
      </w:pPr>
      <w:r>
        <w:rPr/>
      </w:r>
    </w:p>
    <w:p>
      <w:pPr>
        <w:pStyle w:val="ListParagraph"/>
        <w:numPr>
          <w:ilvl w:val="0"/>
          <w:numId w:val="16"/>
        </w:numPr>
        <w:spacing w:before="0" w:after="0"/>
        <w:contextualSpacing/>
        <w:jc w:val="center"/>
        <w:rPr>
          <w:rFonts w:ascii="Times New Roman" w:hAnsi="Times New Roman"/>
          <w:b/>
          <w:sz w:val="26"/>
        </w:rPr>
      </w:pPr>
      <w:r>
        <w:rPr>
          <w:rFonts w:ascii="Times New Roman" w:hAnsi="Times New Roman"/>
          <w:b/>
          <w:sz w:val="26"/>
        </w:rPr>
        <w:t>Срок действия Договора</w:t>
      </w:r>
    </w:p>
    <w:p>
      <w:pPr>
        <w:pStyle w:val="Normal"/>
        <w:spacing w:before="0" w:after="0"/>
        <w:ind w:firstLine="709"/>
        <w:rPr/>
      </w:pPr>
      <w:r>
        <w:rPr/>
        <w:t>7.1. Договор вступает в силу с момента его подписания Сторонами и действует до полного исполнения Сторонами своих обязательств.</w:t>
      </w:r>
    </w:p>
    <w:p>
      <w:pPr>
        <w:pStyle w:val="Normal"/>
        <w:spacing w:before="0" w:after="0"/>
        <w:ind w:firstLine="709"/>
        <w:rPr/>
      </w:pPr>
      <w:r>
        <w:rPr/>
        <w:t>7.2 Прекращение (окончание) срока действия Договора не означает прекращение взятых на себя, но неисполненных обязательств по Договору и не освобождает Стороны от ответственности за его нарушения, если таковые имели место при исполнении условий Договора.</w:t>
      </w:r>
    </w:p>
    <w:p>
      <w:pPr>
        <w:pStyle w:val="Normal"/>
        <w:spacing w:before="0" w:after="0"/>
        <w:ind w:firstLine="709"/>
        <w:rPr/>
      </w:pPr>
      <w:r>
        <w:rPr/>
      </w:r>
    </w:p>
    <w:p>
      <w:pPr>
        <w:pStyle w:val="Normal"/>
        <w:spacing w:before="0" w:after="0"/>
        <w:ind w:firstLine="709"/>
        <w:jc w:val="center"/>
        <w:rPr>
          <w:b/>
        </w:rPr>
      </w:pPr>
      <w:r>
        <w:rPr>
          <w:b/>
        </w:rPr>
        <w:t>8. Прочие условия</w:t>
      </w:r>
    </w:p>
    <w:p>
      <w:pPr>
        <w:pStyle w:val="Normal"/>
        <w:widowControl w:val="false"/>
        <w:spacing w:before="0" w:after="0"/>
        <w:ind w:firstLine="709"/>
        <w:rPr/>
      </w:pPr>
      <w:r>
        <w:rPr/>
        <w:t>8.1. Все изменения, дополнения Договора действительны лишь в том случае, если они оформлены в письменной форме и подписаны Сторонами.</w:t>
      </w:r>
    </w:p>
    <w:p>
      <w:pPr>
        <w:pStyle w:val="Normal"/>
        <w:widowControl w:val="false"/>
        <w:spacing w:before="0" w:after="0"/>
        <w:ind w:firstLine="709"/>
        <w:rPr/>
      </w:pPr>
      <w:r>
        <w:rPr/>
        <w:t>8.2. Стороны обязуются направлять друг другу все уведомления и сообщения по любым вопросам, связанным с исполнением Договора, включая, финансовые и бухгалтерские документы, счета, предложения, претензии, иски и т.п. по адресам Сторон, указанным в разделе 9 Договора.</w:t>
      </w:r>
    </w:p>
    <w:p>
      <w:pPr>
        <w:pStyle w:val="Normal"/>
        <w:widowControl w:val="false"/>
        <w:spacing w:before="0" w:after="0"/>
        <w:ind w:firstLine="709"/>
        <w:rPr/>
      </w:pPr>
      <w:r>
        <w:rPr/>
        <w:t>8.3. Поручения, извещения, дополнения или изменения к Договору и другие документы (кроме счетов-фактур), подписанные руководителем и переданные противоположной Стороне посредством электронной почты (</w:t>
      </w:r>
      <w:r>
        <w:rPr>
          <w:lang w:val="en-US"/>
        </w:rPr>
        <w:t>e</w:t>
      </w:r>
      <w:r>
        <w:rPr/>
        <w:t>-</w:t>
      </w:r>
      <w:r>
        <w:rPr>
          <w:lang w:val="en-US"/>
        </w:rPr>
        <w:t>mail</w:t>
      </w:r>
      <w:r>
        <w:rPr/>
        <w:t>), факсимильной связи (телефаксом) и телеграммами признаются Сторонами полноценными юридическими документами, имеющими простую письменную форму.</w:t>
      </w:r>
    </w:p>
    <w:p>
      <w:pPr>
        <w:pStyle w:val="Normal"/>
        <w:widowControl w:val="false"/>
        <w:spacing w:before="0" w:after="0"/>
        <w:ind w:firstLine="709"/>
        <w:rPr/>
      </w:pPr>
      <w:r>
        <w:rPr/>
        <w:t>8.4.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Договора.</w:t>
      </w:r>
    </w:p>
    <w:p>
      <w:pPr>
        <w:pStyle w:val="Normal"/>
        <w:widowControl w:val="false"/>
        <w:spacing w:before="0" w:after="0"/>
        <w:ind w:firstLine="709"/>
        <w:rPr/>
      </w:pPr>
      <w:r>
        <w:rPr/>
        <w:t>8.5. Договор составлен в 3 (трех) подлинных экземплярах, имеющих равную юридическую силу, по одному экземпляру для каждой из Сторон, третий - хранится в делах Управление Федеральной службы государственной регистрации, кадастра и картографии по Московской области.</w:t>
      </w:r>
    </w:p>
    <w:p>
      <w:pPr>
        <w:pStyle w:val="Normal"/>
        <w:widowControl w:val="false"/>
        <w:spacing w:before="0" w:after="0"/>
        <w:ind w:firstLine="709"/>
        <w:rPr/>
      </w:pPr>
      <w:r>
        <w:rPr/>
        <w:t>8.6. Неотъемлемой частью Договора являются:</w:t>
      </w:r>
    </w:p>
    <w:p>
      <w:pPr>
        <w:pStyle w:val="Normal"/>
        <w:widowControl w:val="false"/>
        <w:numPr>
          <w:ilvl w:val="0"/>
          <w:numId w:val="14"/>
        </w:numPr>
        <w:spacing w:before="0" w:after="0"/>
        <w:ind w:left="0" w:firstLine="709"/>
        <w:jc w:val="left"/>
        <w:rPr/>
      </w:pPr>
      <w:r>
        <w:rPr/>
        <w:t>Приложение №1 – «Перечень имущества»;</w:t>
      </w:r>
    </w:p>
    <w:p>
      <w:pPr>
        <w:pStyle w:val="Normal"/>
        <w:widowControl w:val="false"/>
        <w:numPr>
          <w:ilvl w:val="0"/>
          <w:numId w:val="14"/>
        </w:numPr>
        <w:spacing w:before="0" w:after="0"/>
        <w:ind w:left="0" w:firstLine="709"/>
        <w:jc w:val="left"/>
        <w:rPr/>
      </w:pPr>
      <w:r>
        <w:rPr/>
        <w:t>Приложение №2 - «Акт приема-передачи» (форма);</w:t>
      </w:r>
    </w:p>
    <w:p>
      <w:pPr>
        <w:pStyle w:val="Normal"/>
        <w:widowControl w:val="false"/>
        <w:numPr>
          <w:ilvl w:val="0"/>
          <w:numId w:val="14"/>
        </w:numPr>
        <w:spacing w:before="0" w:after="0"/>
        <w:ind w:left="0" w:firstLine="709"/>
        <w:rPr/>
      </w:pPr>
      <w:r>
        <w:rPr/>
        <w:t xml:space="preserve"> </w:t>
      </w:r>
      <w:r>
        <w:rPr/>
        <w:t>Приложение №3 – «Соглашением о задатке в счет обеспечения исполнения Договора купли-продажи недвижимого имущества».</w:t>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3"/>
          <w:szCs w:val="23"/>
        </w:rPr>
      </w:pPr>
      <w:r>
        <w:rPr>
          <w:sz w:val="23"/>
          <w:szCs w:val="23"/>
        </w:rPr>
      </w:r>
    </w:p>
    <w:p>
      <w:pPr>
        <w:pStyle w:val="Normal"/>
        <w:spacing w:before="0" w:after="0"/>
        <w:ind w:left="567" w:hanging="0"/>
        <w:jc w:val="center"/>
        <w:rPr>
          <w:b/>
        </w:rPr>
      </w:pPr>
      <w:r>
        <w:rPr>
          <w:b/>
          <w:sz w:val="23"/>
          <w:szCs w:val="23"/>
        </w:rPr>
        <w:t xml:space="preserve"> </w:t>
      </w:r>
      <w:r>
        <w:rPr>
          <w:b/>
        </w:rPr>
        <w:t>9. Реквизиты сторон</w:t>
      </w:r>
    </w:p>
    <w:p>
      <w:pPr>
        <w:pStyle w:val="Normal"/>
        <w:spacing w:before="0" w:after="0"/>
        <w:ind w:left="567" w:hanging="0"/>
        <w:jc w:val="center"/>
        <w:rPr>
          <w:b/>
        </w:rPr>
      </w:pPr>
      <w:r>
        <w:rPr>
          <w:b/>
        </w:rPr>
      </w:r>
    </w:p>
    <w:tbl>
      <w:tblPr>
        <w:tblW w:w="10080" w:type="dxa"/>
        <w:jc w:val="left"/>
        <w:tblInd w:w="216" w:type="dxa"/>
        <w:tblLayout w:type="fixed"/>
        <w:tblCellMar>
          <w:top w:w="0" w:type="dxa"/>
          <w:left w:w="108" w:type="dxa"/>
          <w:bottom w:w="0" w:type="dxa"/>
          <w:right w:w="108" w:type="dxa"/>
        </w:tblCellMar>
        <w:tblLook w:noVBand="0" w:val="0000" w:noHBand="0" w:lastColumn="0" w:firstColumn="0" w:lastRow="0" w:firstRow="0"/>
      </w:tblPr>
      <w:tblGrid>
        <w:gridCol w:w="5041"/>
        <w:gridCol w:w="5038"/>
      </w:tblGrid>
      <w:tr>
        <w:trPr>
          <w:trHeight w:val="314" w:hRule="atLeast"/>
        </w:trPr>
        <w:tc>
          <w:tcPr>
            <w:tcW w:w="5041" w:type="dxa"/>
            <w:tcBorders/>
          </w:tcPr>
          <w:p>
            <w:pPr>
              <w:pStyle w:val="Normal"/>
              <w:widowControl w:val="false"/>
              <w:spacing w:before="0" w:after="0"/>
              <w:jc w:val="left"/>
              <w:rPr>
                <w:b/>
              </w:rPr>
            </w:pPr>
            <w:r>
              <w:rPr>
                <w:b/>
              </w:rPr>
              <w:t>«Продавец»</w:t>
            </w:r>
          </w:p>
        </w:tc>
        <w:tc>
          <w:tcPr>
            <w:tcW w:w="5038" w:type="dxa"/>
            <w:tcBorders/>
          </w:tcPr>
          <w:p>
            <w:pPr>
              <w:pStyle w:val="Normal"/>
              <w:widowControl w:val="false"/>
              <w:spacing w:before="0" w:after="0"/>
              <w:jc w:val="left"/>
              <w:rPr>
                <w:b/>
              </w:rPr>
            </w:pPr>
            <w:r>
              <w:rPr>
                <w:b/>
              </w:rPr>
              <w:t>«Покупатель»</w:t>
            </w:r>
          </w:p>
        </w:tc>
      </w:tr>
      <w:tr>
        <w:trPr>
          <w:trHeight w:val="2095" w:hRule="atLeast"/>
        </w:trPr>
        <w:tc>
          <w:tcPr>
            <w:tcW w:w="5041" w:type="dxa"/>
            <w:tcBorders/>
          </w:tcPr>
          <w:p>
            <w:pPr>
              <w:pStyle w:val="Normal"/>
              <w:widowControl w:val="false"/>
              <w:spacing w:before="0" w:after="0"/>
              <w:jc w:val="left"/>
              <w:rPr>
                <w:b/>
              </w:rPr>
            </w:pPr>
            <w:r>
              <w:rPr>
                <w:b/>
              </w:rPr>
              <w:t>АО «Загорская ГАЭС-2»</w:t>
            </w:r>
          </w:p>
          <w:p>
            <w:pPr>
              <w:pStyle w:val="Normal"/>
              <w:widowControl w:val="false"/>
              <w:spacing w:before="0" w:after="0"/>
              <w:jc w:val="left"/>
              <w:rPr>
                <w:b/>
              </w:rPr>
            </w:pPr>
            <w:r>
              <w:rPr>
                <w:b/>
              </w:rPr>
            </w:r>
          </w:p>
          <w:p>
            <w:pPr>
              <w:pStyle w:val="Normal"/>
              <w:widowControl w:val="false"/>
              <w:spacing w:before="0" w:after="0"/>
              <w:jc w:val="left"/>
              <w:rPr/>
            </w:pPr>
            <w:r>
              <w:rPr/>
              <w:t>Адрес (Место нахождения):</w:t>
            </w:r>
          </w:p>
          <w:p>
            <w:pPr>
              <w:pStyle w:val="Normal"/>
              <w:widowControl w:val="false"/>
              <w:spacing w:before="0" w:after="0"/>
              <w:jc w:val="left"/>
              <w:rPr/>
            </w:pPr>
            <w:r>
              <w:rPr/>
              <w:t>Российская Федерация, Московская область, г. Сергиев Посад.</w:t>
            </w:r>
          </w:p>
          <w:p>
            <w:pPr>
              <w:pStyle w:val="Normal"/>
              <w:widowControl w:val="false"/>
              <w:spacing w:before="0" w:after="0"/>
              <w:jc w:val="left"/>
              <w:rPr/>
            </w:pPr>
            <w:r>
              <w:rPr/>
              <w:t>Адрес для направления почтовой корреспонденции: 141342, Российская Федерация, Московская область, г. Сергиев Посад, рабочий поселок Богородское, д. 101.</w:t>
            </w:r>
          </w:p>
          <w:p>
            <w:pPr>
              <w:pStyle w:val="Normal"/>
              <w:widowControl w:val="false"/>
              <w:spacing w:before="0" w:after="0"/>
              <w:jc w:val="left"/>
              <w:rPr/>
            </w:pPr>
            <w:r>
              <w:rPr/>
              <w:t>ИНН 5042086312, КПП 504201001;</w:t>
            </w:r>
          </w:p>
          <w:p>
            <w:pPr>
              <w:pStyle w:val="Normal"/>
              <w:widowControl w:val="false"/>
              <w:spacing w:before="0" w:after="0"/>
              <w:jc w:val="left"/>
              <w:rPr/>
            </w:pPr>
            <w:r>
              <w:rPr/>
              <w:t>ОГРН 1065042071137;</w:t>
            </w:r>
          </w:p>
          <w:p>
            <w:pPr>
              <w:pStyle w:val="Normal"/>
              <w:widowControl w:val="false"/>
              <w:spacing w:before="0" w:after="0"/>
              <w:jc w:val="left"/>
              <w:rPr/>
            </w:pPr>
            <w:r>
              <w:rPr/>
              <w:t>р/с 40702810610130001967;</w:t>
            </w:r>
          </w:p>
          <w:p>
            <w:pPr>
              <w:pStyle w:val="Normal"/>
              <w:widowControl w:val="false"/>
              <w:spacing w:before="0" w:after="0"/>
              <w:jc w:val="left"/>
              <w:rPr/>
            </w:pPr>
            <w:r>
              <w:rPr/>
              <w:t>Филиал «Центральный» Банка ВТБ (ПАО) в г. Москве;</w:t>
            </w:r>
          </w:p>
          <w:p>
            <w:pPr>
              <w:pStyle w:val="Normal"/>
              <w:widowControl w:val="false"/>
              <w:spacing w:before="0" w:after="0"/>
              <w:jc w:val="left"/>
              <w:rPr/>
            </w:pPr>
            <w:r>
              <w:rPr/>
              <w:t>к/с 30101810145250000411;</w:t>
            </w:r>
          </w:p>
          <w:p>
            <w:pPr>
              <w:pStyle w:val="Normal"/>
              <w:widowControl w:val="false"/>
              <w:spacing w:before="0" w:after="0"/>
              <w:jc w:val="left"/>
              <w:rPr/>
            </w:pPr>
            <w:r>
              <w:rPr/>
              <w:t>БИК 044525411;</w:t>
            </w:r>
          </w:p>
          <w:p>
            <w:pPr>
              <w:pStyle w:val="Normal"/>
              <w:widowControl w:val="false"/>
              <w:spacing w:before="0" w:after="0"/>
              <w:jc w:val="left"/>
              <w:rPr/>
            </w:pPr>
            <w:r>
              <w:rPr/>
              <w:t>ОКВЭД 71.12, 35.11.2, 35.11.4, 35.12, 41.2, 41.20, 42.22.3, 42.91.2, 42.99;</w:t>
            </w:r>
          </w:p>
          <w:p>
            <w:pPr>
              <w:pStyle w:val="Normal"/>
              <w:widowControl w:val="false"/>
              <w:spacing w:before="0" w:after="0"/>
              <w:jc w:val="left"/>
              <w:rPr/>
            </w:pPr>
            <w:r>
              <w:rPr/>
              <w:t>ОКПО 93698755;</w:t>
            </w:r>
          </w:p>
          <w:p>
            <w:pPr>
              <w:pStyle w:val="Normal"/>
              <w:widowControl w:val="false"/>
              <w:spacing w:before="0" w:after="0"/>
              <w:jc w:val="left"/>
              <w:rPr/>
            </w:pPr>
            <w:r>
              <w:rPr/>
              <w:t>ОКТМО 46728000;</w:t>
            </w:r>
          </w:p>
          <w:p>
            <w:pPr>
              <w:pStyle w:val="Normal"/>
              <w:widowControl w:val="false"/>
              <w:spacing w:before="0" w:after="0"/>
              <w:jc w:val="left"/>
              <w:rPr/>
            </w:pPr>
            <w:r>
              <w:rPr/>
              <w:t>ОКОГУ 4210014;</w:t>
            </w:r>
          </w:p>
          <w:p>
            <w:pPr>
              <w:pStyle w:val="Normal"/>
              <w:widowControl w:val="false"/>
              <w:spacing w:before="0" w:after="0"/>
              <w:jc w:val="left"/>
              <w:rPr/>
            </w:pPr>
            <w:r>
              <w:rPr/>
              <w:t>ОКОФС 16;</w:t>
            </w:r>
          </w:p>
          <w:p>
            <w:pPr>
              <w:pStyle w:val="Normal"/>
              <w:widowControl w:val="false"/>
              <w:spacing w:before="0" w:after="0"/>
              <w:ind w:right="-108" w:hanging="0"/>
              <w:jc w:val="left"/>
              <w:rPr>
                <w:sz w:val="24"/>
                <w:szCs w:val="24"/>
              </w:rPr>
            </w:pPr>
            <w:r>
              <w:rPr/>
              <w:t>ОКОПФ 12247</w:t>
            </w:r>
          </w:p>
        </w:tc>
        <w:tc>
          <w:tcPr>
            <w:tcW w:w="5038" w:type="dxa"/>
            <w:tcBorders/>
          </w:tcPr>
          <w:p>
            <w:pPr>
              <w:pStyle w:val="Normal"/>
              <w:widowControl w:val="false"/>
              <w:spacing w:before="0" w:after="0"/>
              <w:jc w:val="left"/>
              <w:rPr/>
            </w:pPr>
            <w:r>
              <w:rPr/>
            </w:r>
          </w:p>
          <w:p>
            <w:pPr>
              <w:pStyle w:val="Normal"/>
              <w:widowControl w:val="false"/>
              <w:spacing w:before="0" w:after="0"/>
              <w:jc w:val="left"/>
              <w:rPr/>
            </w:pPr>
            <w:r>
              <w:rPr/>
            </w:r>
          </w:p>
          <w:p>
            <w:pPr>
              <w:pStyle w:val="Normal"/>
              <w:widowControl w:val="false"/>
              <w:spacing w:before="0" w:after="0"/>
              <w:jc w:val="left"/>
              <w:rPr/>
            </w:pPr>
            <w:r>
              <w:rPr/>
              <w:t>Юридический адрес:</w:t>
            </w:r>
          </w:p>
          <w:p>
            <w:pPr>
              <w:pStyle w:val="Normal"/>
              <w:widowControl w:val="false"/>
              <w:spacing w:before="0" w:after="0"/>
              <w:jc w:val="left"/>
              <w:rPr/>
            </w:pPr>
            <w:r>
              <w:rPr/>
              <w:t>Почтовый адрес:</w:t>
            </w:r>
          </w:p>
          <w:p>
            <w:pPr>
              <w:pStyle w:val="Normal"/>
              <w:widowControl w:val="false"/>
              <w:spacing w:before="0" w:after="0"/>
              <w:jc w:val="left"/>
              <w:rPr/>
            </w:pPr>
            <w:r>
              <w:rPr/>
              <w:t>Тел.</w:t>
            </w:r>
          </w:p>
          <w:p>
            <w:pPr>
              <w:pStyle w:val="Normal"/>
              <w:widowControl w:val="false"/>
              <w:spacing w:before="0" w:after="0"/>
              <w:jc w:val="left"/>
              <w:rPr/>
            </w:pPr>
            <w:r>
              <w:rPr/>
              <w:t>Эл. почта:</w:t>
            </w:r>
          </w:p>
          <w:p>
            <w:pPr>
              <w:pStyle w:val="Normal"/>
              <w:widowControl w:val="false"/>
              <w:spacing w:before="0" w:after="0"/>
              <w:jc w:val="left"/>
              <w:rPr/>
            </w:pPr>
            <w:r>
              <w:rPr/>
              <w:t>Банковские реквизиты:</w:t>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2"/>
                <w:szCs w:val="22"/>
              </w:rPr>
            </w:pPr>
            <w:r>
              <w:rPr>
                <w:sz w:val="22"/>
                <w:szCs w:val="22"/>
              </w:rPr>
            </w:r>
          </w:p>
        </w:tc>
      </w:tr>
      <w:tr>
        <w:trPr/>
        <w:tc>
          <w:tcPr>
            <w:tcW w:w="5041" w:type="dxa"/>
            <w:tcBorders/>
          </w:tcPr>
          <w:p>
            <w:pPr>
              <w:pStyle w:val="Normal"/>
              <w:widowControl w:val="false"/>
              <w:spacing w:lineRule="atLeast" w:line="240" w:before="0" w:after="0"/>
              <w:jc w:val="left"/>
              <w:rPr>
                <w:b/>
                <w:sz w:val="23"/>
                <w:szCs w:val="23"/>
              </w:rPr>
            </w:pPr>
            <w:r>
              <w:rPr>
                <w:b/>
                <w:sz w:val="23"/>
                <w:szCs w:val="23"/>
              </w:rPr>
            </w:r>
          </w:p>
        </w:tc>
        <w:tc>
          <w:tcPr>
            <w:tcW w:w="5038" w:type="dxa"/>
            <w:tcBorders/>
          </w:tcPr>
          <w:p>
            <w:pPr>
              <w:pStyle w:val="Normal"/>
              <w:widowControl w:val="false"/>
              <w:spacing w:before="0" w:after="0"/>
              <w:jc w:val="left"/>
              <w:rPr>
                <w:b/>
                <w:sz w:val="23"/>
                <w:szCs w:val="23"/>
              </w:rPr>
            </w:pPr>
            <w:r>
              <w:rPr>
                <w:b/>
                <w:sz w:val="23"/>
                <w:szCs w:val="23"/>
              </w:rPr>
            </w:r>
          </w:p>
        </w:tc>
      </w:tr>
      <w:tr>
        <w:trPr>
          <w:trHeight w:val="1273" w:hRule="atLeast"/>
        </w:trPr>
        <w:tc>
          <w:tcPr>
            <w:tcW w:w="5041" w:type="dxa"/>
            <w:tcBorders/>
          </w:tcPr>
          <w:p>
            <w:pPr>
              <w:pStyle w:val="Normal"/>
              <w:widowControl w:val="false"/>
              <w:spacing w:lineRule="atLeast" w:line="240" w:before="0" w:after="0"/>
              <w:jc w:val="left"/>
              <w:rPr>
                <w:b/>
                <w:sz w:val="23"/>
                <w:szCs w:val="23"/>
              </w:rPr>
            </w:pPr>
            <w:r>
              <w:rPr>
                <w:b/>
                <w:sz w:val="23"/>
                <w:szCs w:val="23"/>
              </w:rPr>
            </w:r>
          </w:p>
          <w:p>
            <w:pPr>
              <w:pStyle w:val="Normal"/>
              <w:widowControl w:val="false"/>
              <w:spacing w:lineRule="atLeast" w:line="240" w:before="0" w:after="0"/>
              <w:jc w:val="left"/>
              <w:rPr>
                <w:b/>
                <w:sz w:val="23"/>
                <w:szCs w:val="23"/>
              </w:rPr>
            </w:pPr>
            <w:r>
              <w:rPr>
                <w:b/>
                <w:sz w:val="23"/>
                <w:szCs w:val="23"/>
              </w:rPr>
              <w:t>_____________________</w:t>
            </w:r>
          </w:p>
          <w:p>
            <w:pPr>
              <w:pStyle w:val="Normal"/>
              <w:widowControl w:val="false"/>
              <w:spacing w:lineRule="atLeast" w:line="240" w:before="0" w:after="0"/>
              <w:jc w:val="left"/>
              <w:rPr>
                <w:b/>
                <w:sz w:val="23"/>
                <w:szCs w:val="23"/>
              </w:rPr>
            </w:pPr>
            <w:r>
              <w:rPr>
                <w:b/>
                <w:sz w:val="23"/>
                <w:szCs w:val="23"/>
              </w:rPr>
            </w:r>
          </w:p>
          <w:p>
            <w:pPr>
              <w:pStyle w:val="Normal"/>
              <w:widowControl w:val="false"/>
              <w:spacing w:lineRule="atLeast" w:line="240" w:before="0" w:after="0"/>
              <w:jc w:val="left"/>
              <w:rPr>
                <w:sz w:val="23"/>
                <w:szCs w:val="23"/>
              </w:rPr>
            </w:pPr>
            <w:r>
              <w:rPr>
                <w:sz w:val="23"/>
                <w:szCs w:val="23"/>
              </w:rPr>
              <w:t>«_____» _______________20______г.</w:t>
            </w:r>
          </w:p>
        </w:tc>
        <w:tc>
          <w:tcPr>
            <w:tcW w:w="5038" w:type="dxa"/>
            <w:tcBorders/>
          </w:tcPr>
          <w:p>
            <w:pPr>
              <w:pStyle w:val="Normal"/>
              <w:widowControl w:val="false"/>
              <w:spacing w:before="0" w:after="0"/>
              <w:jc w:val="left"/>
              <w:rPr>
                <w:b/>
                <w:sz w:val="23"/>
                <w:szCs w:val="23"/>
              </w:rPr>
            </w:pPr>
            <w:r>
              <w:rPr>
                <w:b/>
                <w:sz w:val="23"/>
                <w:szCs w:val="23"/>
              </w:rPr>
            </w:r>
          </w:p>
          <w:p>
            <w:pPr>
              <w:pStyle w:val="Normal"/>
              <w:widowControl w:val="false"/>
              <w:spacing w:before="0" w:after="0"/>
              <w:jc w:val="left"/>
              <w:rPr>
                <w:b/>
                <w:sz w:val="23"/>
                <w:szCs w:val="23"/>
              </w:rPr>
            </w:pPr>
            <w:r>
              <w:rPr>
                <w:b/>
                <w:sz w:val="23"/>
                <w:szCs w:val="23"/>
              </w:rPr>
              <w:t>_______________________</w:t>
            </w:r>
          </w:p>
          <w:p>
            <w:pPr>
              <w:pStyle w:val="Normal"/>
              <w:widowControl w:val="false"/>
              <w:spacing w:before="0" w:after="0"/>
              <w:jc w:val="left"/>
              <w:rPr>
                <w:b/>
                <w:sz w:val="23"/>
                <w:szCs w:val="23"/>
              </w:rPr>
            </w:pPr>
            <w:r>
              <w:rPr>
                <w:b/>
                <w:sz w:val="23"/>
                <w:szCs w:val="23"/>
              </w:rPr>
            </w:r>
          </w:p>
          <w:p>
            <w:pPr>
              <w:pStyle w:val="Normal"/>
              <w:widowControl w:val="false"/>
              <w:spacing w:before="0" w:after="0"/>
              <w:jc w:val="left"/>
              <w:rPr>
                <w:sz w:val="23"/>
                <w:szCs w:val="23"/>
              </w:rPr>
            </w:pPr>
            <w:r>
              <w:rPr>
                <w:sz w:val="23"/>
                <w:szCs w:val="23"/>
              </w:rPr>
              <w:t>«_____» _______________20____г.</w:t>
            </w:r>
          </w:p>
        </w:tc>
      </w:tr>
    </w:tbl>
    <w:p>
      <w:pPr>
        <w:pStyle w:val="Style24"/>
        <w:numPr>
          <w:ilvl w:val="0"/>
          <w:numId w:val="0"/>
        </w:numPr>
        <w:ind w:left="0" w:hanging="0"/>
        <w:rPr/>
      </w:pPr>
      <w:r>
        <w:rPr/>
      </w:r>
    </w:p>
    <w:p>
      <w:pPr>
        <w:pStyle w:val="Style24"/>
        <w:numPr>
          <w:ilvl w:val="0"/>
          <w:numId w:val="0"/>
        </w:numPr>
        <w:ind w:left="0" w:hanging="0"/>
        <w:rPr/>
      </w:pPr>
      <w:r>
        <w:rPr/>
      </w:r>
    </w:p>
    <w:p>
      <w:pPr>
        <w:pStyle w:val="Style24"/>
        <w:numPr>
          <w:ilvl w:val="0"/>
          <w:numId w:val="0"/>
        </w:numPr>
        <w:ind w:left="0" w:hanging="0"/>
        <w:rPr/>
      </w:pPr>
      <w:r>
        <w:rPr/>
      </w:r>
    </w:p>
    <w:p>
      <w:pPr>
        <w:sectPr>
          <w:footerReference w:type="default" r:id="rId6"/>
          <w:footerReference w:type="first" r:id="rId7"/>
          <w:type w:val="nextPage"/>
          <w:pgSz w:w="11906" w:h="16838"/>
          <w:pgMar w:left="1134" w:right="567" w:gutter="0" w:header="0" w:top="1134" w:footer="0" w:bottom="1418"/>
          <w:pgNumType w:fmt="decimal"/>
          <w:formProt w:val="false"/>
          <w:titlePg/>
          <w:textDirection w:val="lrTb"/>
          <w:docGrid w:type="default" w:linePitch="360" w:charSpace="0"/>
        </w:sectPr>
        <w:pStyle w:val="Style24"/>
        <w:numPr>
          <w:ilvl w:val="0"/>
          <w:numId w:val="0"/>
        </w:numPr>
        <w:ind w:left="0" w:hanging="0"/>
        <w:rPr/>
      </w:pPr>
      <w:r>
        <w:rPr/>
      </w:r>
    </w:p>
    <w:p>
      <w:pPr>
        <w:pStyle w:val="Heading1"/>
        <w:rPr>
          <w:rFonts w:ascii="Times New Roman" w:hAnsi="Times New Roman"/>
          <w:b w:val="false"/>
          <w:sz w:val="26"/>
        </w:rPr>
      </w:pPr>
      <w:r>
        <w:rPr>
          <w:rFonts w:ascii="Times New Roman" w:hAnsi="Times New Roman"/>
          <w:b w:val="false"/>
          <w:sz w:val="26"/>
        </w:rPr>
        <w:t xml:space="preserve">Приложение № 1 </w:t>
      </w:r>
    </w:p>
    <w:p>
      <w:pPr>
        <w:pStyle w:val="Normal"/>
        <w:spacing w:before="0" w:after="0"/>
        <w:jc w:val="right"/>
        <w:rPr/>
      </w:pPr>
      <w:r>
        <w:rPr/>
        <w:t>к договору купли-продажи имущества</w:t>
      </w:r>
    </w:p>
    <w:p>
      <w:pPr>
        <w:pStyle w:val="Normal"/>
        <w:tabs>
          <w:tab w:val="clear" w:pos="567"/>
          <w:tab w:val="right" w:pos="9360" w:leader="none"/>
        </w:tabs>
        <w:spacing w:before="0" w:after="0"/>
        <w:jc w:val="right"/>
        <w:rPr/>
      </w:pPr>
      <w:r>
        <w:rPr/>
        <w:t>от «__» ________ 20__ г. №___________</w:t>
      </w:r>
    </w:p>
    <w:p>
      <w:pPr>
        <w:pStyle w:val="Normal"/>
        <w:rPr/>
      </w:pPr>
      <w:r>
        <w:rPr/>
      </w:r>
    </w:p>
    <w:p>
      <w:pPr>
        <w:pStyle w:val="Style24"/>
        <w:numPr>
          <w:ilvl w:val="0"/>
          <w:numId w:val="0"/>
        </w:numPr>
        <w:ind w:left="0" w:hanging="0"/>
        <w:rPr/>
      </w:pPr>
      <w:r>
        <w:rPr/>
      </w:r>
    </w:p>
    <w:p>
      <w:pPr>
        <w:pStyle w:val="Normal"/>
        <w:jc w:val="left"/>
        <w:rPr>
          <w:sz w:val="24"/>
          <w:szCs w:val="28"/>
        </w:rPr>
      </w:pPr>
      <w:r>
        <w:rPr>
          <w:sz w:val="24"/>
          <w:szCs w:val="28"/>
        </w:rPr>
        <w:t>Движимое имущество</w:t>
      </w:r>
    </w:p>
    <w:p>
      <w:pPr>
        <w:pStyle w:val="Normal"/>
        <w:jc w:val="left"/>
        <w:rPr>
          <w:sz w:val="24"/>
          <w:szCs w:val="28"/>
        </w:rPr>
      </w:pPr>
      <w:r>
        <w:rPr>
          <w:sz w:val="24"/>
          <w:szCs w:val="28"/>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964"/>
        <w:gridCol w:w="4750"/>
        <w:gridCol w:w="2857"/>
        <w:gridCol w:w="5714"/>
      </w:tblGrid>
      <w:tr>
        <w:trPr/>
        <w:tc>
          <w:tcPr>
            <w:tcW w:w="964"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w:t>
            </w:r>
          </w:p>
        </w:tc>
        <w:tc>
          <w:tcPr>
            <w:tcW w:w="4750"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Наименование объекта движимого имущества</w:t>
            </w:r>
          </w:p>
        </w:tc>
        <w:tc>
          <w:tcPr>
            <w:tcW w:w="2857"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Инвентарный номер</w:t>
            </w:r>
          </w:p>
        </w:tc>
        <w:tc>
          <w:tcPr>
            <w:tcW w:w="5714"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t>Основная характеристика</w:t>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Здание котельной 10 МВт на СУГ с автономной системой топливного хозяйства</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100020</w:t>
            </w:r>
          </w:p>
        </w:tc>
        <w:tc>
          <w:tcPr>
            <w:tcW w:w="5714" w:type="dxa"/>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Общая площадь здания 361,2 кв.м.</w:t>
            </w:r>
          </w:p>
          <w:p>
            <w:pPr>
              <w:pStyle w:val="Normal"/>
              <w:widowControl w:val="false"/>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2</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1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200038</w:t>
            </w:r>
          </w:p>
        </w:tc>
        <w:tc>
          <w:tcPr>
            <w:tcW w:w="5714" w:type="dxa"/>
            <w:vMerge w:val="restart"/>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Подземные металлические ёмкости для сжатого или сжиженного газа V=25 мі каждая</w:t>
            </w:r>
          </w:p>
          <w:p>
            <w:pPr>
              <w:pStyle w:val="Normal"/>
              <w:widowControl w:val="false"/>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3</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2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200039</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4</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3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200040</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5</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4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200041</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6</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5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200042</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7</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6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200043</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8</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7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200044</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9</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8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200045</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10</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Теплоснабжение и горячее водоснабжение от котельной до вахтового поселка</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200074</w:t>
            </w:r>
          </w:p>
        </w:tc>
        <w:tc>
          <w:tcPr>
            <w:tcW w:w="5714"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- 2012. Общая протяженность 399,91 м</w:t>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11</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233А. Электроснабжение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40038</w:t>
            </w:r>
          </w:p>
        </w:tc>
        <w:tc>
          <w:tcPr>
            <w:tcW w:w="5714"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12</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233Б. Электроснабжение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40039</w:t>
            </w:r>
          </w:p>
        </w:tc>
        <w:tc>
          <w:tcPr>
            <w:tcW w:w="5714"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13</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Прочие машины и оборудование (26 шт.)</w:t>
            </w:r>
          </w:p>
        </w:tc>
        <w:tc>
          <w:tcPr>
            <w:tcW w:w="2857" w:type="dxa"/>
            <w:tcBorders>
              <w:left w:val="single" w:sz="4" w:space="0" w:color="000000"/>
              <w:bottom w:val="single" w:sz="4" w:space="0" w:color="000000"/>
            </w:tcBorders>
          </w:tcPr>
          <w:p>
            <w:pPr>
              <w:pStyle w:val="Style33"/>
              <w:widowControl w:val="false"/>
              <w:spacing w:before="120" w:after="0"/>
              <w:jc w:val="center"/>
              <w:rPr/>
            </w:pPr>
            <w:r>
              <w:rPr/>
            </w:r>
          </w:p>
        </w:tc>
        <w:tc>
          <w:tcPr>
            <w:tcW w:w="5714" w:type="dxa"/>
            <w:tcBorders>
              <w:left w:val="single" w:sz="4" w:space="0" w:color="000000"/>
              <w:bottom w:val="single" w:sz="4" w:space="0" w:color="000000"/>
              <w:right w:val="single" w:sz="4" w:space="0" w:color="000000"/>
            </w:tcBorders>
          </w:tcPr>
          <w:p>
            <w:pPr>
              <w:pStyle w:val="Style33"/>
              <w:widowControl w:val="false"/>
              <w:spacing w:before="120" w:after="0"/>
              <w:jc w:val="center"/>
              <w:rPr/>
            </w:pPr>
            <w:r>
              <w:rPr/>
            </w:r>
          </w:p>
        </w:tc>
      </w:tr>
    </w:tbl>
    <w:p>
      <w:pPr>
        <w:sectPr>
          <w:footerReference w:type="default" r:id="rId8"/>
          <w:footerReference w:type="first" r:id="rId9"/>
          <w:type w:val="nextPage"/>
          <w:pgSz w:orient="landscape" w:w="16838" w:h="11906"/>
          <w:pgMar w:left="1418" w:right="1134" w:gutter="0" w:header="0" w:top="1134" w:footer="0" w:bottom="794"/>
          <w:pgNumType w:fmt="decimal"/>
          <w:formProt w:val="false"/>
          <w:titlePg/>
          <w:textDirection w:val="lrTb"/>
          <w:docGrid w:type="default" w:linePitch="360" w:charSpace="0"/>
        </w:sectPr>
      </w:pPr>
    </w:p>
    <w:p>
      <w:pPr>
        <w:sectPr>
          <w:footerReference w:type="default" r:id="rId10"/>
          <w:footerReference w:type="first" r:id="rId11"/>
          <w:type w:val="nextPage"/>
          <w:pgSz w:orient="landscape" w:w="16838" w:h="11906"/>
          <w:pgMar w:left="1418" w:right="1134" w:gutter="0" w:header="0" w:top="1134" w:footer="0" w:bottom="794"/>
          <w:pgNumType w:fmt="decimal"/>
          <w:formProt w:val="false"/>
          <w:textDirection w:val="lrTb"/>
          <w:docGrid w:type="default" w:linePitch="360" w:charSpace="0"/>
        </w:sectPr>
        <w:pStyle w:val="Heading1"/>
        <w:rPr>
          <w:rFonts w:ascii="Times New Roman" w:hAnsi="Times New Roman"/>
          <w:b w:val="false"/>
          <w:sz w:val="26"/>
        </w:rPr>
      </w:pPr>
      <w:r>
        <w:rPr/>
      </w:r>
    </w:p>
    <w:p>
      <w:pPr>
        <w:pStyle w:val="Normal"/>
        <w:tabs>
          <w:tab w:val="clear" w:pos="567"/>
          <w:tab w:val="right" w:pos="9360" w:leader="none"/>
        </w:tabs>
        <w:spacing w:before="0" w:after="0"/>
        <w:jc w:val="right"/>
        <w:rPr/>
      </w:pPr>
      <w:r>
        <w:rPr/>
        <w:t>Приложение № 2</w:t>
      </w:r>
    </w:p>
    <w:p>
      <w:pPr>
        <w:pStyle w:val="Normal"/>
        <w:tabs>
          <w:tab w:val="clear" w:pos="567"/>
          <w:tab w:val="right" w:pos="9360" w:leader="none"/>
        </w:tabs>
        <w:spacing w:before="0" w:after="0"/>
        <w:jc w:val="right"/>
        <w:rPr/>
      </w:pPr>
      <w:r>
        <w:rPr/>
        <w:t>к Договору купли-продажи имущества</w:t>
      </w:r>
    </w:p>
    <w:p>
      <w:pPr>
        <w:pStyle w:val="Normal"/>
        <w:tabs>
          <w:tab w:val="clear" w:pos="567"/>
          <w:tab w:val="right" w:pos="9360" w:leader="none"/>
        </w:tabs>
        <w:spacing w:before="0" w:after="0"/>
        <w:jc w:val="right"/>
        <w:rPr/>
      </w:pPr>
      <w:r>
        <w:rPr/>
        <w:t>от «__» ________ 20__ г. №___________</w:t>
      </w:r>
    </w:p>
    <w:p>
      <w:pPr>
        <w:pStyle w:val="Normal"/>
        <w:tabs>
          <w:tab w:val="clear" w:pos="567"/>
          <w:tab w:val="right" w:pos="9360" w:leader="none"/>
        </w:tabs>
        <w:spacing w:before="0" w:after="0"/>
        <w:jc w:val="center"/>
        <w:rPr/>
      </w:pPr>
      <w:r>
        <w:rPr/>
      </w:r>
    </w:p>
    <w:p>
      <w:pPr>
        <w:pStyle w:val="Normal"/>
        <w:tabs>
          <w:tab w:val="clear" w:pos="567"/>
          <w:tab w:val="right" w:pos="9360" w:leader="none"/>
        </w:tabs>
        <w:spacing w:before="0" w:after="0"/>
        <w:jc w:val="center"/>
        <w:rPr/>
      </w:pPr>
      <w:r>
        <w:rPr/>
        <w:t>(форма)</w:t>
      </w:r>
    </w:p>
    <w:p>
      <w:pPr>
        <w:pStyle w:val="Normal"/>
        <w:tabs>
          <w:tab w:val="clear" w:pos="567"/>
          <w:tab w:val="right" w:pos="9360" w:leader="none"/>
        </w:tabs>
        <w:spacing w:before="0" w:after="0"/>
        <w:jc w:val="center"/>
        <w:rPr/>
      </w:pPr>
      <w:r>
        <w:rPr>
          <w:b/>
        </w:rPr>
        <w:t>Акт приема-передачи Имущества</w:t>
      </w:r>
    </w:p>
    <w:p>
      <w:pPr>
        <w:pStyle w:val="Normal"/>
        <w:tabs>
          <w:tab w:val="clear" w:pos="567"/>
          <w:tab w:val="left" w:pos="7720" w:leader="none"/>
          <w:tab w:val="right" w:pos="9360" w:leader="none"/>
        </w:tabs>
        <w:spacing w:before="0" w:after="0"/>
        <w:rPr/>
      </w:pPr>
      <w:r>
        <w:rPr/>
        <w:t>р.п. Богородское                                                                                  «__» ____________ 20__ г.</w:t>
      </w:r>
    </w:p>
    <w:p>
      <w:pPr>
        <w:pStyle w:val="Normal"/>
        <w:tabs>
          <w:tab w:val="clear" w:pos="567"/>
          <w:tab w:val="left" w:pos="7720" w:leader="none"/>
          <w:tab w:val="right" w:pos="9360" w:leader="none"/>
        </w:tabs>
        <w:spacing w:before="0" w:after="0"/>
        <w:rPr>
          <w:sz w:val="24"/>
          <w:szCs w:val="24"/>
        </w:rPr>
      </w:pPr>
      <w:r>
        <w:rPr>
          <w:sz w:val="24"/>
          <w:szCs w:val="24"/>
        </w:rPr>
      </w:r>
    </w:p>
    <w:p>
      <w:pPr>
        <w:pStyle w:val="Normal"/>
        <w:tabs>
          <w:tab w:val="clear" w:pos="567"/>
          <w:tab w:val="left" w:pos="0" w:leader="none"/>
        </w:tabs>
        <w:spacing w:before="0" w:after="0"/>
        <w:ind w:firstLine="709"/>
        <w:rPr/>
      </w:pPr>
      <w:r>
        <w:rPr>
          <w:b/>
        </w:rPr>
        <w:t>Акционерное общество «Загорская ГАЭС-2» (АО «Загорская ГАЭС-2»)</w:t>
      </w:r>
      <w:r>
        <w:rPr/>
        <w:t xml:space="preserve">, в лице _____________________________________________________, действующего на основании ___________________________, именуемое в дальнейшем «Продавец» с одной стороны, и </w:t>
      </w:r>
    </w:p>
    <w:p>
      <w:pPr>
        <w:pStyle w:val="Normal"/>
        <w:spacing w:before="0" w:after="0"/>
        <w:ind w:firstLine="709"/>
        <w:rPr/>
      </w:pPr>
      <w:r>
        <w:rPr/>
        <w:t>__________________________________________________________________, в лице _____________________________________________________, действующего на основании _________________________, именуемый в дальнейшем «Покупатель», с другой стороны, а вместе именуемые «Стороны», составили настоящий акт приема-передачи (далее – «Акт») о нижеследующем:</w:t>
      </w:r>
    </w:p>
    <w:p>
      <w:pPr>
        <w:pStyle w:val="Normal"/>
        <w:spacing w:before="0" w:after="0"/>
        <w:ind w:firstLine="709"/>
        <w:rPr/>
      </w:pPr>
      <w:r>
        <w:rPr/>
      </w:r>
    </w:p>
    <w:p>
      <w:pPr>
        <w:pStyle w:val="Normal"/>
        <w:numPr>
          <w:ilvl w:val="0"/>
          <w:numId w:val="17"/>
        </w:numPr>
        <w:tabs>
          <w:tab w:val="clear" w:pos="567"/>
          <w:tab w:val="left" w:pos="951" w:leader="none"/>
        </w:tabs>
        <w:spacing w:before="0" w:after="0"/>
        <w:ind w:left="0" w:firstLine="709"/>
        <w:rPr/>
      </w:pPr>
      <w:r>
        <w:rPr/>
        <w:t>Продавец в соответствии с Договором купли-продажи имущества от «__» ________ 20__ г. № ____________ передал, а Покупатель принял следующее имущество:</w:t>
      </w:r>
    </w:p>
    <w:p>
      <w:pPr>
        <w:pStyle w:val="Normal"/>
        <w:tabs>
          <w:tab w:val="clear" w:pos="567"/>
          <w:tab w:val="left" w:pos="951" w:leader="none"/>
        </w:tabs>
        <w:spacing w:before="0" w:after="0"/>
        <w:ind w:left="560" w:right="20" w:hanging="0"/>
        <w:rPr>
          <w:sz w:val="24"/>
          <w:szCs w:val="24"/>
        </w:rPr>
      </w:pPr>
      <w:r>
        <w:rPr>
          <w:sz w:val="24"/>
          <w:szCs w:val="24"/>
        </w:rPr>
      </w:r>
    </w:p>
    <w:p>
      <w:pPr>
        <w:pStyle w:val="Normal"/>
        <w:tabs>
          <w:tab w:val="clear" w:pos="567"/>
          <w:tab w:val="left" w:pos="951" w:leader="none"/>
        </w:tabs>
        <w:spacing w:before="0" w:after="0"/>
        <w:rPr>
          <w:sz w:val="24"/>
          <w:szCs w:val="24"/>
        </w:rPr>
      </w:pPr>
      <w:r>
        <w:rPr>
          <w:sz w:val="24"/>
          <w:szCs w:val="24"/>
        </w:rPr>
        <w:tab/>
      </w:r>
    </w:p>
    <w:p>
      <w:pPr>
        <w:pStyle w:val="Normal"/>
        <w:jc w:val="left"/>
        <w:rPr>
          <w:sz w:val="24"/>
          <w:szCs w:val="28"/>
        </w:rPr>
      </w:pPr>
      <w:r>
        <w:rPr>
          <w:sz w:val="24"/>
          <w:szCs w:val="28"/>
        </w:rPr>
        <w:t>Движимое имущество:</w:t>
      </w:r>
    </w:p>
    <w:p>
      <w:pPr>
        <w:pStyle w:val="Normal"/>
        <w:jc w:val="left"/>
        <w:rPr>
          <w:sz w:val="24"/>
          <w:szCs w:val="28"/>
        </w:rPr>
      </w:pPr>
      <w:r>
        <w:rPr>
          <w:sz w:val="24"/>
          <w:szCs w:val="28"/>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686"/>
        <w:gridCol w:w="3396"/>
        <w:gridCol w:w="2041"/>
        <w:gridCol w:w="4081"/>
      </w:tblGrid>
      <w:tr>
        <w:trPr/>
        <w:tc>
          <w:tcPr>
            <w:tcW w:w="686"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w:t>
            </w:r>
          </w:p>
        </w:tc>
        <w:tc>
          <w:tcPr>
            <w:tcW w:w="3396"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Наименование объекта движимого имущества</w:t>
            </w:r>
          </w:p>
        </w:tc>
        <w:tc>
          <w:tcPr>
            <w:tcW w:w="2041"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Инвентарный номер</w:t>
            </w:r>
          </w:p>
        </w:tc>
        <w:tc>
          <w:tcPr>
            <w:tcW w:w="4081"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t>Основная характеристика</w:t>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Здание котельной 10 МВт на СУГ с автономной системой топливного хозяйства</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100020</w:t>
            </w:r>
          </w:p>
        </w:tc>
        <w:tc>
          <w:tcPr>
            <w:tcW w:w="4081" w:type="dxa"/>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Общая площадь здания 361,2 кв.м.</w:t>
            </w:r>
          </w:p>
          <w:p>
            <w:pPr>
              <w:pStyle w:val="Normal"/>
              <w:widowControl w:val="false"/>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2</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1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200038</w:t>
            </w:r>
          </w:p>
        </w:tc>
        <w:tc>
          <w:tcPr>
            <w:tcW w:w="4081" w:type="dxa"/>
            <w:vMerge w:val="restart"/>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Подземные металлические ёмкости для сжатого или сжиженного газа V=25 мі каждая</w:t>
            </w:r>
          </w:p>
          <w:p>
            <w:pPr>
              <w:pStyle w:val="Normal"/>
              <w:widowControl w:val="false"/>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3</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2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200039</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4</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3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200040</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5</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4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200041</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6</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5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200042</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7</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6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200043</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8</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7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200044</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9</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8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200045</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10</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Теплоснабжение и горячее водоснабжение от котельной до вахтового поселка</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200074</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- 2012. Общая протяженность 399,91 м</w:t>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11</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233А. Электроснабжение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40038</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12</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233Б. Электроснабжение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40039</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686"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13</w:t>
            </w:r>
          </w:p>
        </w:tc>
        <w:tc>
          <w:tcPr>
            <w:tcW w:w="3396"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Прочие машины и оборудование (26 шт.)</w:t>
            </w:r>
          </w:p>
        </w:tc>
        <w:tc>
          <w:tcPr>
            <w:tcW w:w="2041" w:type="dxa"/>
            <w:tcBorders>
              <w:left w:val="single" w:sz="4" w:space="0" w:color="000000"/>
              <w:bottom w:val="single" w:sz="4" w:space="0" w:color="000000"/>
            </w:tcBorders>
          </w:tcPr>
          <w:p>
            <w:pPr>
              <w:pStyle w:val="Style33"/>
              <w:widowControl w:val="false"/>
              <w:spacing w:before="120" w:after="0"/>
              <w:jc w:val="center"/>
              <w:rPr/>
            </w:pPr>
            <w:r>
              <w:rPr/>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pPr>
            <w:r>
              <w:rPr/>
            </w:r>
          </w:p>
        </w:tc>
      </w:tr>
    </w:tbl>
    <w:p>
      <w:pPr>
        <w:pStyle w:val="Normal"/>
        <w:jc w:val="left"/>
        <w:rPr>
          <w:sz w:val="24"/>
          <w:szCs w:val="28"/>
        </w:rPr>
      </w:pPr>
      <w:r>
        <w:rPr>
          <w:sz w:val="24"/>
          <w:szCs w:val="28"/>
        </w:rPr>
      </w:r>
    </w:p>
    <w:p>
      <w:pPr>
        <w:pStyle w:val="Normal"/>
        <w:widowControl w:val="false"/>
        <w:spacing w:before="0" w:after="0"/>
        <w:ind w:firstLine="709"/>
        <w:rPr/>
      </w:pPr>
      <w:r>
        <w:rPr/>
        <w:t>2. Покупатель претензий по состоянию Имущества не имеет.</w:t>
      </w:r>
    </w:p>
    <w:p>
      <w:pPr>
        <w:pStyle w:val="Normal"/>
        <w:widowControl w:val="false"/>
        <w:spacing w:before="0" w:after="0"/>
        <w:ind w:firstLine="709"/>
        <w:rPr/>
      </w:pPr>
      <w:r>
        <w:rPr/>
        <w:t>3. Вместе с Имуществом продавец передал Покупателю всю имеющуюся у него документацию на Имущество.</w:t>
      </w:r>
    </w:p>
    <w:p>
      <w:pPr>
        <w:pStyle w:val="Normal"/>
        <w:widowControl w:val="false"/>
        <w:spacing w:before="0" w:after="0"/>
        <w:ind w:firstLine="709"/>
        <w:rPr/>
      </w:pPr>
      <w:r>
        <w:rPr/>
        <w:t>4. С даты подписания Акта Продавец считается исполнившим свою обязанность по передаче Имущества Покупателю.</w:t>
      </w:r>
    </w:p>
    <w:p>
      <w:pPr>
        <w:pStyle w:val="Normal"/>
        <w:spacing w:before="0" w:after="0"/>
        <w:ind w:firstLine="709"/>
        <w:rPr/>
      </w:pPr>
      <w:r>
        <w:rPr/>
        <w:t>5.  Акт составлен и подписан в 3 (трех) экземплярах, имеющих равную силу: по одному для каждой из Сторон, один - для органа государственной регистрации прав.</w:t>
      </w:r>
    </w:p>
    <w:p>
      <w:pPr>
        <w:pStyle w:val="Normal"/>
        <w:ind w:left="540" w:right="20" w:hanging="0"/>
        <w:rPr>
          <w:sz w:val="24"/>
          <w:szCs w:val="24"/>
        </w:rPr>
      </w:pPr>
      <w:r>
        <w:rPr>
          <w:sz w:val="24"/>
          <w:szCs w:val="24"/>
        </w:rPr>
      </w:r>
    </w:p>
    <w:p>
      <w:pPr>
        <w:pStyle w:val="Normal"/>
        <w:ind w:left="540" w:right="20" w:hanging="0"/>
        <w:rPr>
          <w:sz w:val="24"/>
          <w:szCs w:val="24"/>
        </w:rPr>
      </w:pPr>
      <w:r>
        <w:rPr>
          <w:sz w:val="24"/>
          <w:szCs w:val="24"/>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pPr>
            <w:r>
              <w:rPr/>
            </w:r>
          </w:p>
        </w:tc>
      </w:tr>
    </w:tbl>
    <w:p>
      <w:pPr>
        <w:pStyle w:val="Normal"/>
        <w:ind w:firstLine="567"/>
        <w:jc w:val="left"/>
        <w:rPr/>
      </w:pPr>
      <w:r>
        <w:rPr/>
        <w:t>Согласовано:</w:t>
      </w:r>
    </w:p>
    <w:p>
      <w:pPr>
        <w:pStyle w:val="Normal"/>
        <w:ind w:firstLine="567"/>
        <w:jc w:val="left"/>
        <w:rPr/>
      </w:pPr>
      <w:r>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tc>
      </w:tr>
    </w:tbl>
    <w:p>
      <w:pPr>
        <w:pStyle w:val="Normal"/>
        <w:ind w:firstLine="567"/>
        <w:jc w:val="left"/>
        <w:rPr/>
      </w:pPr>
      <w:r>
        <w:rPr/>
      </w:r>
      <w:r>
        <w:br w:type="page"/>
      </w:r>
    </w:p>
    <w:p>
      <w:pPr>
        <w:pStyle w:val="Normal"/>
        <w:spacing w:before="0" w:after="0"/>
        <w:jc w:val="right"/>
        <w:rPr/>
      </w:pPr>
      <w:r>
        <w:rPr/>
        <w:t>Приложение № 3</w:t>
      </w:r>
    </w:p>
    <w:p>
      <w:pPr>
        <w:pStyle w:val="Normal"/>
        <w:spacing w:before="0" w:after="0"/>
        <w:jc w:val="right"/>
        <w:rPr/>
      </w:pPr>
      <w:r>
        <w:rPr/>
        <w:t>к Договору купли-продажи имущества</w:t>
      </w:r>
    </w:p>
    <w:p>
      <w:pPr>
        <w:pStyle w:val="Normal"/>
        <w:spacing w:before="0" w:after="0"/>
        <w:jc w:val="right"/>
        <w:rPr/>
      </w:pPr>
      <w:r>
        <w:rPr/>
        <w:t>от «__» ________ 20__ г. №___________</w:t>
      </w:r>
    </w:p>
    <w:p>
      <w:pPr>
        <w:pStyle w:val="Normal"/>
        <w:spacing w:before="0" w:after="0"/>
        <w:jc w:val="right"/>
        <w:rPr/>
      </w:pPr>
      <w:r>
        <w:rPr/>
      </w:r>
    </w:p>
    <w:p>
      <w:pPr>
        <w:pStyle w:val="Normal"/>
        <w:numPr>
          <w:ilvl w:val="0"/>
          <w:numId w:val="0"/>
        </w:numPr>
        <w:spacing w:before="0" w:after="0"/>
        <w:ind w:left="0" w:firstLine="709"/>
        <w:jc w:val="center"/>
        <w:outlineLvl w:val="2"/>
        <w:rPr>
          <w:b/>
        </w:rPr>
      </w:pPr>
      <w:r>
        <w:rPr>
          <w:b/>
        </w:rPr>
        <w:t>Соглашение</w:t>
      </w:r>
    </w:p>
    <w:p>
      <w:pPr>
        <w:pStyle w:val="Normal"/>
        <w:numPr>
          <w:ilvl w:val="0"/>
          <w:numId w:val="0"/>
        </w:numPr>
        <w:spacing w:before="0" w:after="0"/>
        <w:ind w:left="0" w:firstLine="709"/>
        <w:jc w:val="center"/>
        <w:outlineLvl w:val="2"/>
        <w:rPr>
          <w:b/>
        </w:rPr>
      </w:pPr>
      <w:r>
        <w:rPr>
          <w:b/>
        </w:rPr>
        <w:t>о задатке в счет обеспечения исполнения договора купли-продажи недвижимого имущества</w:t>
      </w:r>
    </w:p>
    <w:p>
      <w:pPr>
        <w:pStyle w:val="Normal"/>
        <w:tabs>
          <w:tab w:val="clear" w:pos="567"/>
          <w:tab w:val="left" w:pos="6096" w:leader="none"/>
        </w:tabs>
        <w:spacing w:before="0" w:after="0"/>
        <w:ind w:firstLine="709"/>
        <w:rPr>
          <w:b/>
        </w:rPr>
      </w:pPr>
      <w:r>
        <w:rPr>
          <w:b/>
        </w:rPr>
        <w:tab/>
        <w:tab/>
      </w:r>
    </w:p>
    <w:p>
      <w:pPr>
        <w:pStyle w:val="Normal"/>
        <w:spacing w:before="0" w:after="0"/>
        <w:ind w:firstLine="709"/>
        <w:rPr/>
      </w:pPr>
      <w:r>
        <w:rPr>
          <w:b/>
        </w:rPr>
        <w:t>АО «Загорская ГАЭС-2»</w:t>
      </w:r>
      <w:r>
        <w:rPr/>
        <w:t xml:space="preserve"> (далее – «Продавец»), в лице _________________________, действующего на основании __________________________________, с одной стороны, и </w:t>
      </w:r>
    </w:p>
    <w:p>
      <w:pPr>
        <w:pStyle w:val="Normal"/>
        <w:spacing w:before="0" w:after="0"/>
        <w:ind w:firstLine="709"/>
        <w:rPr>
          <w:rStyle w:val="PlaceholderText"/>
        </w:rPr>
      </w:pPr>
      <w:r>
        <w:rPr>
          <w:b/>
        </w:rPr>
        <w:t>__________________________</w:t>
      </w:r>
      <w:r>
        <w:rPr/>
        <w:t xml:space="preserve"> (далее – «Покупатель»), в лице _________________________________, действующего на основании ____________________, с другой стороны, </w:t>
      </w:r>
      <w:r>
        <w:rPr>
          <w:rStyle w:val="PlaceholderText"/>
          <w:color w:val="000000" w:themeColor="text1"/>
        </w:rPr>
        <w:t>совместно именуемые «Стороны», заключили настоящее Соглашение о нижеследующем:</w:t>
      </w:r>
    </w:p>
    <w:p>
      <w:pPr>
        <w:pStyle w:val="Normal"/>
        <w:numPr>
          <w:ilvl w:val="0"/>
          <w:numId w:val="0"/>
        </w:numPr>
        <w:spacing w:before="0" w:after="0"/>
        <w:ind w:left="0" w:firstLine="709"/>
        <w:outlineLvl w:val="2"/>
        <w:rPr>
          <w:rStyle w:val="PlaceholderText"/>
        </w:rPr>
      </w:pPr>
      <w:r>
        <w:rPr/>
      </w:r>
    </w:p>
    <w:p>
      <w:pPr>
        <w:pStyle w:val="Normal"/>
        <w:numPr>
          <w:ilvl w:val="0"/>
          <w:numId w:val="0"/>
        </w:numPr>
        <w:spacing w:before="0" w:after="0"/>
        <w:ind w:left="0" w:firstLine="709"/>
        <w:jc w:val="center"/>
        <w:outlineLvl w:val="2"/>
        <w:rPr>
          <w:b/>
          <w:bCs/>
          <w:color w:val="000000" w:themeColor="text1"/>
        </w:rPr>
      </w:pPr>
      <w:r>
        <w:rPr>
          <w:b/>
          <w:bCs/>
          <w:color w:val="000000" w:themeColor="text1"/>
        </w:rPr>
        <w:t>1. Предмет Соглашения</w:t>
      </w:r>
    </w:p>
    <w:p>
      <w:pPr>
        <w:pStyle w:val="Normal"/>
        <w:numPr>
          <w:ilvl w:val="0"/>
          <w:numId w:val="0"/>
        </w:numPr>
        <w:spacing w:before="0" w:after="0"/>
        <w:ind w:left="0" w:firstLine="709"/>
        <w:outlineLvl w:val="2"/>
        <w:rPr>
          <w:color w:val="000000" w:themeColor="text1"/>
        </w:rPr>
      </w:pPr>
      <w:r>
        <w:rPr>
          <w:color w:val="000000" w:themeColor="text1"/>
        </w:rPr>
        <w:t xml:space="preserve">1.1. В соответствии с протоколом о результатах аукциона от __________, Комиссией принято решение о признании победителем аукциона по продаже имущества </w:t>
      </w:r>
      <w:r>
        <w:rPr/>
        <w:t>«Комплекс объектов котельной строительной базы № 2», расположенный по адресу: Московская обл., Сергиево-Посадский городской округ, пос. Богородское (Приложение №1 Договора) (далее – «Имущество) _________________</w:t>
      </w:r>
      <w:r>
        <w:rPr>
          <w:color w:val="000000" w:themeColor="text1"/>
        </w:rPr>
        <w:t>.</w:t>
      </w:r>
    </w:p>
    <w:p>
      <w:pPr>
        <w:pStyle w:val="Normal"/>
        <w:numPr>
          <w:ilvl w:val="0"/>
          <w:numId w:val="0"/>
        </w:numPr>
        <w:spacing w:before="0" w:after="0"/>
        <w:ind w:left="0" w:firstLine="709"/>
        <w:outlineLvl w:val="2"/>
        <w:rPr>
          <w:color w:val="000000" w:themeColor="text1"/>
        </w:rPr>
      </w:pPr>
      <w:r>
        <w:rPr>
          <w:color w:val="000000" w:themeColor="text1"/>
        </w:rPr>
        <w:t>1.2. В соответствии с условиями Соглашения Покупатель вносит обеспечение исполнения обязательств по Договору, указанных в пункте 4.1 Соглашения в форме задатка (далее - «Задаток»), в размере, указанном в пункте 2.1 Соглашения.</w:t>
      </w:r>
    </w:p>
    <w:p>
      <w:pPr>
        <w:pStyle w:val="Normal"/>
        <w:numPr>
          <w:ilvl w:val="0"/>
          <w:numId w:val="0"/>
        </w:numPr>
        <w:spacing w:before="0" w:after="0"/>
        <w:ind w:left="0" w:firstLine="709"/>
        <w:outlineLvl w:val="2"/>
        <w:rPr>
          <w:color w:val="000000" w:themeColor="text1"/>
        </w:rPr>
      </w:pPr>
      <w:r>
        <w:rPr>
          <w:color w:val="000000" w:themeColor="text1"/>
        </w:rPr>
        <w:t>1.3. После исполнения Покупателем обязательств, указанных в пункте 4.1 Соглашения, вся сумма Задатка засчитывается в счет исполнения Покупателем своих обязательств по оплате Имущества.</w:t>
      </w:r>
    </w:p>
    <w:p>
      <w:pPr>
        <w:pStyle w:val="Normal"/>
        <w:numPr>
          <w:ilvl w:val="0"/>
          <w:numId w:val="0"/>
        </w:numPr>
        <w:spacing w:before="0" w:after="0"/>
        <w:ind w:left="0" w:firstLine="709"/>
        <w:outlineLvl w:val="2"/>
        <w:rPr>
          <w:color w:val="FF0000"/>
          <w:sz w:val="24"/>
          <w:szCs w:val="24"/>
        </w:rPr>
      </w:pPr>
      <w:r>
        <w:rPr>
          <w:color w:val="FF0000"/>
          <w:sz w:val="24"/>
          <w:szCs w:val="24"/>
        </w:rPr>
      </w:r>
    </w:p>
    <w:p>
      <w:pPr>
        <w:pStyle w:val="Normal"/>
        <w:numPr>
          <w:ilvl w:val="0"/>
          <w:numId w:val="0"/>
        </w:numPr>
        <w:spacing w:before="0" w:after="0"/>
        <w:ind w:left="0" w:firstLine="709"/>
        <w:jc w:val="center"/>
        <w:outlineLvl w:val="2"/>
        <w:rPr>
          <w:b/>
          <w:bCs/>
          <w:color w:val="000000" w:themeColor="text1"/>
        </w:rPr>
      </w:pPr>
      <w:r>
        <w:rPr>
          <w:b/>
          <w:bCs/>
          <w:color w:val="000000" w:themeColor="text1"/>
        </w:rPr>
        <w:t>2. Порядок внесения задатка</w:t>
      </w:r>
    </w:p>
    <w:p>
      <w:pPr>
        <w:pStyle w:val="Normal"/>
        <w:numPr>
          <w:ilvl w:val="0"/>
          <w:numId w:val="0"/>
        </w:numPr>
        <w:spacing w:before="0" w:after="0"/>
        <w:ind w:left="0" w:firstLine="709"/>
        <w:outlineLvl w:val="2"/>
        <w:rPr>
          <w:color w:val="000000" w:themeColor="text1"/>
        </w:rPr>
      </w:pPr>
      <w:r>
        <w:rPr>
          <w:color w:val="000000" w:themeColor="text1"/>
        </w:rPr>
        <w:t>2.1. Покупатель в качестве обеспечения исполнения обязательства о заключении Договора купли-продажи Имущества, реализуемого Продавцом путем организации на электронной торговой площадке АО «Российский аукционный дом» (далее – «ЭТП») открытого аукциона в электронной форме, перечислил денежные средства на индивидуальный счет Покупателя, открытый Покупателю оператором ЭТП в соответствии с Регламентом ЭТП (далее – «Индивидуальный счет»), в размере ________ (</w:t>
      </w:r>
      <w:r>
        <w:rPr/>
        <w:t>__________</w:t>
      </w:r>
      <w:r>
        <w:rPr>
          <w:color w:val="000000" w:themeColor="text1"/>
        </w:rPr>
        <w:t>) рублей __ копеек.</w:t>
      </w:r>
    </w:p>
    <w:p>
      <w:pPr>
        <w:pStyle w:val="Normal"/>
        <w:numPr>
          <w:ilvl w:val="0"/>
          <w:numId w:val="0"/>
        </w:numPr>
        <w:spacing w:before="0" w:after="0"/>
        <w:ind w:left="0" w:firstLine="709"/>
        <w:outlineLvl w:val="2"/>
        <w:rPr>
          <w:color w:val="000000" w:themeColor="text1"/>
        </w:rPr>
      </w:pPr>
      <w:r>
        <w:rPr>
          <w:color w:val="000000" w:themeColor="text1"/>
        </w:rPr>
        <w:t xml:space="preserve">2.2. Задаток вносится путем перечисления оператором ЭТП денежных средств Покупателя, заблокированных на Индивидуальном счете ЭТП в качестве обеспечения в соответствии с пунктом 2.1 Соглашения, на расчетный счет Продавца в течение 5 (пяти) рабочих дней с даты загрузки подписанного Договора на ЭТП. Подписание Соглашения является согласием Покупателя на указанный в настоящем пункте порядок внесения Задатка. </w:t>
      </w:r>
    </w:p>
    <w:p>
      <w:pPr>
        <w:pStyle w:val="Normal"/>
        <w:numPr>
          <w:ilvl w:val="0"/>
          <w:numId w:val="0"/>
        </w:numPr>
        <w:spacing w:before="0" w:after="0"/>
        <w:ind w:left="0" w:firstLine="709"/>
        <w:outlineLvl w:val="2"/>
        <w:rPr>
          <w:color w:val="000000" w:themeColor="text1"/>
        </w:rPr>
      </w:pPr>
      <w:r>
        <w:rPr>
          <w:color w:val="000000" w:themeColor="text1"/>
        </w:rPr>
        <w:t xml:space="preserve">2.3. Задаток считается внесенным с даты поступления всей суммы Задатка на расчетный счет Продавца в соответствии с пунктом 1.2 Соглашения. В случае непоступления суммы Задатка, обязательства Покупателя по внесению задатка считаются не выполненными. </w:t>
      </w:r>
    </w:p>
    <w:p>
      <w:pPr>
        <w:pStyle w:val="Normal"/>
        <w:numPr>
          <w:ilvl w:val="0"/>
          <w:numId w:val="0"/>
        </w:numPr>
        <w:spacing w:before="0" w:after="0"/>
        <w:ind w:left="0" w:firstLine="709"/>
        <w:outlineLvl w:val="2"/>
        <w:rPr>
          <w:color w:val="000000" w:themeColor="text1"/>
        </w:rPr>
      </w:pPr>
      <w:r>
        <w:rPr>
          <w:color w:val="000000" w:themeColor="text1"/>
        </w:rPr>
        <w:t>2.4. На денежные средства, перечисленные в соответствии с Соглашением, проценты не начисляются.</w:t>
      </w:r>
    </w:p>
    <w:p>
      <w:pPr>
        <w:pStyle w:val="Normal"/>
        <w:numPr>
          <w:ilvl w:val="0"/>
          <w:numId w:val="0"/>
        </w:numPr>
        <w:spacing w:before="0" w:after="0"/>
        <w:ind w:left="0" w:firstLine="709"/>
        <w:outlineLvl w:val="2"/>
        <w:rPr>
          <w:color w:val="000000" w:themeColor="text1"/>
        </w:rPr>
      </w:pPr>
      <w:r>
        <w:rPr>
          <w:color w:val="000000" w:themeColor="text1"/>
        </w:rPr>
      </w:r>
    </w:p>
    <w:p>
      <w:pPr>
        <w:pStyle w:val="Normal"/>
        <w:numPr>
          <w:ilvl w:val="0"/>
          <w:numId w:val="0"/>
        </w:numPr>
        <w:spacing w:before="0" w:after="0"/>
        <w:ind w:left="0" w:firstLine="709"/>
        <w:jc w:val="center"/>
        <w:outlineLvl w:val="2"/>
        <w:rPr>
          <w:b/>
          <w:bCs/>
          <w:color w:val="000000" w:themeColor="text1"/>
        </w:rPr>
      </w:pPr>
      <w:r>
        <w:rPr>
          <w:b/>
          <w:bCs/>
          <w:color w:val="000000" w:themeColor="text1"/>
        </w:rPr>
        <w:t>3. Порядок удержания задатка</w:t>
      </w:r>
    </w:p>
    <w:p>
      <w:pPr>
        <w:pStyle w:val="Normal"/>
        <w:numPr>
          <w:ilvl w:val="0"/>
          <w:numId w:val="0"/>
        </w:numPr>
        <w:spacing w:before="0" w:after="0"/>
        <w:ind w:left="0" w:firstLine="709"/>
        <w:outlineLvl w:val="2"/>
        <w:rPr>
          <w:color w:val="000000" w:themeColor="text1"/>
        </w:rPr>
      </w:pPr>
      <w:r>
        <w:rPr>
          <w:color w:val="000000" w:themeColor="text1"/>
        </w:rPr>
        <w:t>3.1. Перечисленные согласно требованиям пункта 2.2 Соглашения на Расчетный счет Продавца (в качестве задатка) денежные средства не возвращаются Покупателю (удерживаются):</w:t>
      </w:r>
    </w:p>
    <w:p>
      <w:pPr>
        <w:pStyle w:val="Normal"/>
        <w:numPr>
          <w:ilvl w:val="0"/>
          <w:numId w:val="0"/>
        </w:numPr>
        <w:spacing w:before="0" w:after="0"/>
        <w:ind w:left="0" w:firstLine="709"/>
        <w:outlineLvl w:val="2"/>
        <w:rPr>
          <w:color w:val="000000" w:themeColor="text1"/>
        </w:rPr>
      </w:pPr>
      <w:r>
        <w:rPr>
          <w:color w:val="000000" w:themeColor="text1"/>
        </w:rPr>
        <w:t>3.1.1. В случае неоплаты Имущества Покупателем в срок и порядке, установленные Договором.</w:t>
      </w:r>
    </w:p>
    <w:p>
      <w:pPr>
        <w:pStyle w:val="Normal"/>
        <w:numPr>
          <w:ilvl w:val="0"/>
          <w:numId w:val="0"/>
        </w:numPr>
        <w:spacing w:before="0" w:after="0"/>
        <w:ind w:left="0" w:firstLine="709"/>
        <w:outlineLvl w:val="2"/>
        <w:rPr>
          <w:color w:val="000000" w:themeColor="text1"/>
        </w:rPr>
      </w:pPr>
      <w:r>
        <w:rPr>
          <w:color w:val="000000" w:themeColor="text1"/>
        </w:rPr>
        <w:t>3.1.2. В случае неисполнения обязательства по государственной регистрации перехода права собственности на Имущество.</w:t>
      </w:r>
    </w:p>
    <w:p>
      <w:pPr>
        <w:pStyle w:val="Normal"/>
        <w:numPr>
          <w:ilvl w:val="0"/>
          <w:numId w:val="0"/>
        </w:numPr>
        <w:spacing w:before="0" w:after="0"/>
        <w:ind w:left="0" w:firstLine="709"/>
        <w:outlineLvl w:val="2"/>
        <w:rPr>
          <w:color w:val="000000" w:themeColor="text1"/>
        </w:rPr>
      </w:pPr>
      <w:r>
        <w:rPr>
          <w:color w:val="000000" w:themeColor="text1"/>
        </w:rPr>
        <w:t>3.2. Удержание задатка не освобождает Покупателя от необходимости выполнения обязательств по Договору купли-продажи Имущества.</w:t>
      </w:r>
    </w:p>
    <w:p>
      <w:pPr>
        <w:pStyle w:val="Normal"/>
        <w:numPr>
          <w:ilvl w:val="0"/>
          <w:numId w:val="0"/>
        </w:numPr>
        <w:spacing w:before="0" w:after="0"/>
        <w:ind w:left="0" w:firstLine="709"/>
        <w:outlineLvl w:val="2"/>
        <w:rPr>
          <w:b/>
          <w:bCs/>
          <w:color w:val="000000" w:themeColor="text1"/>
        </w:rPr>
      </w:pPr>
      <w:r>
        <w:rPr>
          <w:b/>
          <w:bCs/>
          <w:color w:val="000000" w:themeColor="text1"/>
        </w:rPr>
      </w:r>
    </w:p>
    <w:p>
      <w:pPr>
        <w:pStyle w:val="Normal"/>
        <w:numPr>
          <w:ilvl w:val="0"/>
          <w:numId w:val="0"/>
        </w:numPr>
        <w:spacing w:before="0" w:after="0"/>
        <w:ind w:left="0" w:firstLine="709"/>
        <w:jc w:val="center"/>
        <w:outlineLvl w:val="2"/>
        <w:rPr>
          <w:b/>
          <w:bCs/>
          <w:color w:val="000000" w:themeColor="text1"/>
        </w:rPr>
      </w:pPr>
      <w:r>
        <w:rPr>
          <w:b/>
          <w:bCs/>
          <w:color w:val="000000" w:themeColor="text1"/>
        </w:rPr>
        <w:t>4. Сведения об обязательствах, в обеспечение исполнения которых вносится задаток</w:t>
      </w:r>
    </w:p>
    <w:p>
      <w:pPr>
        <w:pStyle w:val="Normal"/>
        <w:numPr>
          <w:ilvl w:val="0"/>
          <w:numId w:val="0"/>
        </w:numPr>
        <w:spacing w:before="0" w:after="0"/>
        <w:ind w:left="0" w:firstLine="709"/>
        <w:outlineLvl w:val="2"/>
        <w:rPr>
          <w:color w:val="000000" w:themeColor="text1"/>
        </w:rPr>
      </w:pPr>
      <w:r>
        <w:rPr>
          <w:color w:val="000000" w:themeColor="text1"/>
        </w:rPr>
        <w:t>4.1. Задаток, внесенный в соответствии с пунктом 2.2 Соглашения, обеспечивает исполнение Покупателем следующих обязательств по Договору купли-продажи Имущества:</w:t>
      </w:r>
    </w:p>
    <w:p>
      <w:pPr>
        <w:pStyle w:val="Normal"/>
        <w:numPr>
          <w:ilvl w:val="0"/>
          <w:numId w:val="0"/>
        </w:numPr>
        <w:spacing w:before="0" w:after="0"/>
        <w:ind w:left="0" w:firstLine="709"/>
        <w:outlineLvl w:val="2"/>
        <w:rPr>
          <w:color w:val="000000" w:themeColor="text1"/>
        </w:rPr>
      </w:pPr>
      <w:r>
        <w:rPr>
          <w:color w:val="000000" w:themeColor="text1"/>
        </w:rPr>
        <w:t>4.1.1. Оплатить Имущество в срок и порядке, установленные Договором.</w:t>
      </w:r>
    </w:p>
    <w:p>
      <w:pPr>
        <w:pStyle w:val="Normal"/>
        <w:widowControl w:val="false"/>
        <w:numPr>
          <w:ilvl w:val="0"/>
          <w:numId w:val="0"/>
        </w:numPr>
        <w:spacing w:before="0" w:after="0"/>
        <w:ind w:left="0" w:firstLine="709"/>
        <w:outlineLvl w:val="2"/>
        <w:rPr/>
      </w:pPr>
      <w:r>
        <w:rPr/>
        <w:t>4.1.2. Осуществить государственную регистрацию перехода права собственности на Имущество.</w:t>
      </w:r>
    </w:p>
    <w:p>
      <w:pPr>
        <w:pStyle w:val="Normal"/>
        <w:numPr>
          <w:ilvl w:val="0"/>
          <w:numId w:val="0"/>
        </w:numPr>
        <w:spacing w:before="0" w:after="0"/>
        <w:ind w:left="0" w:firstLine="709"/>
        <w:outlineLvl w:val="2"/>
        <w:rPr>
          <w:rStyle w:val="PlaceholderText"/>
        </w:rPr>
      </w:pPr>
      <w:r>
        <w:rPr/>
      </w:r>
    </w:p>
    <w:p>
      <w:pPr>
        <w:pStyle w:val="Normal"/>
        <w:numPr>
          <w:ilvl w:val="0"/>
          <w:numId w:val="0"/>
        </w:numPr>
        <w:spacing w:before="0" w:after="0"/>
        <w:ind w:left="0" w:firstLine="709"/>
        <w:jc w:val="center"/>
        <w:outlineLvl w:val="2"/>
        <w:rPr>
          <w:b/>
          <w:bCs/>
          <w:color w:val="000000" w:themeColor="text1"/>
        </w:rPr>
      </w:pPr>
      <w:r>
        <w:rPr>
          <w:b/>
          <w:bCs/>
          <w:color w:val="000000" w:themeColor="text1"/>
        </w:rPr>
        <w:t>5. Заключительные положения</w:t>
      </w:r>
    </w:p>
    <w:p>
      <w:pPr>
        <w:pStyle w:val="Normal"/>
        <w:numPr>
          <w:ilvl w:val="0"/>
          <w:numId w:val="0"/>
        </w:numPr>
        <w:spacing w:before="0" w:after="0"/>
        <w:ind w:left="0" w:firstLine="709"/>
        <w:outlineLvl w:val="2"/>
        <w:rPr>
          <w:color w:val="000000" w:themeColor="text1"/>
        </w:rPr>
      </w:pPr>
      <w:r>
        <w:rPr>
          <w:color w:val="000000" w:themeColor="text1"/>
        </w:rPr>
        <w:t xml:space="preserve">5.1. Соглашение вступает в силу с даты его подписания Сторонами и прекращает свое действие после исполнения Сторонами всех обязательств по нему. </w:t>
      </w:r>
    </w:p>
    <w:p>
      <w:pPr>
        <w:pStyle w:val="Normal"/>
        <w:numPr>
          <w:ilvl w:val="0"/>
          <w:numId w:val="0"/>
        </w:numPr>
        <w:spacing w:before="0" w:after="0"/>
        <w:ind w:left="0" w:firstLine="709"/>
        <w:outlineLvl w:val="2"/>
        <w:rPr>
          <w:color w:val="000000" w:themeColor="text1"/>
        </w:rPr>
      </w:pPr>
      <w:r>
        <w:rPr>
          <w:color w:val="000000" w:themeColor="text1"/>
        </w:rPr>
        <w:t xml:space="preserve">5.2.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Московской области. </w:t>
      </w:r>
    </w:p>
    <w:p>
      <w:pPr>
        <w:pStyle w:val="Normal"/>
        <w:numPr>
          <w:ilvl w:val="0"/>
          <w:numId w:val="0"/>
        </w:numPr>
        <w:spacing w:before="0" w:after="0"/>
        <w:ind w:left="0" w:firstLine="709"/>
        <w:outlineLvl w:val="2"/>
        <w:rPr>
          <w:color w:val="000000" w:themeColor="text1"/>
        </w:rPr>
      </w:pPr>
      <w:r>
        <w:rPr>
          <w:color w:val="000000" w:themeColor="text1"/>
        </w:rPr>
        <w:t xml:space="preserve">5.3. Соглашение является неотъемлемой частью Договора купли-продажи недвижимого имущества от «__» ________ 20__ г. № ________, составлено в 3 (трех) экземплярах, имеющих одинаковую юридическую силу, по 1 (одному) для каждой из Сторон, третий – хранится в делах Управление Федеральной службы государственной регистрации, кадастра и картографии по Московской области. </w:t>
      </w:r>
    </w:p>
    <w:p>
      <w:pPr>
        <w:pStyle w:val="Normal"/>
        <w:spacing w:before="0" w:after="0"/>
        <w:ind w:firstLine="709"/>
        <w:rPr>
          <w:rStyle w:val="PlaceholderText"/>
          <w:color w:val="000000" w:themeColor="text1"/>
        </w:rPr>
      </w:pPr>
      <w:r>
        <w:rPr>
          <w:rStyle w:val="PlaceholderText"/>
          <w:color w:val="000000" w:themeColor="text1"/>
        </w:rPr>
        <w:t>5.4. Во всем ином, что не предусмотрено Соглашением, Стороны руководствуются законодательством Российской Федерации.</w:t>
      </w:r>
    </w:p>
    <w:p>
      <w:pPr>
        <w:pStyle w:val="Normal"/>
        <w:spacing w:before="0" w:after="0"/>
        <w:ind w:firstLine="709"/>
        <w:rPr>
          <w:rStyle w:val="PlaceholderText"/>
          <w:color w:val="000000" w:themeColor="text1"/>
        </w:rPr>
      </w:pPr>
      <w:r>
        <w:rPr>
          <w:color w:val="000000" w:themeColor="text1"/>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tc>
      </w:tr>
    </w:tbl>
    <w:p>
      <w:pPr>
        <w:pStyle w:val="Normal"/>
        <w:ind w:firstLine="567"/>
        <w:jc w:val="right"/>
        <w:rPr/>
      </w:pPr>
      <w:r>
        <w:rPr/>
      </w:r>
    </w:p>
    <w:p>
      <w:pPr>
        <w:pStyle w:val="Normal"/>
        <w:jc w:val="left"/>
        <w:rPr>
          <w:sz w:val="24"/>
          <w:szCs w:val="28"/>
        </w:rPr>
      </w:pPr>
      <w:r>
        <w:rPr>
          <w:sz w:val="24"/>
          <w:szCs w:val="28"/>
        </w:rPr>
      </w:r>
    </w:p>
    <w:p>
      <w:pPr>
        <w:pStyle w:val="Normal"/>
        <w:ind w:firstLine="567"/>
        <w:jc w:val="right"/>
        <w:rPr/>
      </w:pPr>
      <w:bookmarkStart w:id="575" w:name="_Toc111456930"/>
      <w:bookmarkStart w:id="576" w:name="_Ref513729886"/>
      <w:r>
        <w:rPr>
          <w:sz w:val="24"/>
          <w:szCs w:val="24"/>
        </w:rPr>
        <w:t>Приложение № 3</w:t>
      </w:r>
      <w:bookmarkEnd w:id="575"/>
      <w:bookmarkEnd w:id="576"/>
    </w:p>
    <w:p>
      <w:pPr>
        <w:pStyle w:val="Normal"/>
        <w:jc w:val="center"/>
        <w:rPr>
          <w:b/>
          <w:sz w:val="28"/>
          <w:szCs w:val="28"/>
        </w:rPr>
      </w:pPr>
      <w:r>
        <w:rPr>
          <w:b/>
          <w:sz w:val="28"/>
          <w:szCs w:val="28"/>
        </w:rPr>
      </w:r>
    </w:p>
    <w:p>
      <w:pPr>
        <w:pStyle w:val="Normal"/>
        <w:jc w:val="center"/>
        <w:rPr>
          <w:b/>
          <w:sz w:val="28"/>
          <w:szCs w:val="28"/>
        </w:rPr>
      </w:pPr>
      <w:r>
        <w:rPr>
          <w:b/>
          <w:sz w:val="28"/>
          <w:szCs w:val="28"/>
        </w:rPr>
        <w:t>ТРЕБОВАНИЯ К УЧАСТНИКАМ АУКЦИОНА</w:t>
      </w:r>
    </w:p>
    <w:p>
      <w:pPr>
        <w:pStyle w:val="Normal"/>
        <w:jc w:val="center"/>
        <w:rPr>
          <w:b/>
        </w:rPr>
      </w:pPr>
      <w:r>
        <w:rPr>
          <w:b/>
        </w:rPr>
      </w:r>
    </w:p>
    <w:p>
      <w:pPr>
        <w:pStyle w:val="Normal"/>
        <w:rPr>
          <w:b/>
        </w:rPr>
      </w:pPr>
      <w:r>
        <w:rPr/>
        <w:t xml:space="preserve">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 </w:t>
      </w:r>
    </w:p>
    <w:p>
      <w:pPr>
        <w:pStyle w:val="Heading2"/>
        <w:keepNext w:val="false"/>
        <w:widowControl w:val="false"/>
        <w:numPr>
          <w:ilvl w:val="0"/>
          <w:numId w:val="0"/>
        </w:numPr>
        <w:tabs>
          <w:tab w:val="clear" w:pos="567"/>
          <w:tab w:val="left" w:pos="6663" w:leader="none"/>
        </w:tabs>
        <w:suppressAutoHyphens w:val="false"/>
        <w:ind w:left="0" w:hanging="0"/>
        <w:jc w:val="center"/>
        <w:rPr>
          <w:sz w:val="28"/>
        </w:rPr>
      </w:pPr>
      <w:bookmarkStart w:id="577" w:name="_Ref524091588"/>
      <w:bookmarkStart w:id="578" w:name="_Toc111456931"/>
      <w:bookmarkStart w:id="579" w:name="_Toc514805485"/>
      <w:bookmarkStart w:id="580" w:name="_Ref514617948"/>
      <w:bookmarkStart w:id="581" w:name="_Ref513732930"/>
      <w:bookmarkStart w:id="582" w:name="_Toc514814130"/>
      <w:bookmarkStart w:id="583" w:name="_Ref513729904"/>
      <w:r>
        <w:rPr>
          <w:sz w:val="28"/>
        </w:rPr>
        <w:t>Требования</w:t>
      </w:r>
      <w:bookmarkEnd w:id="579"/>
      <w:bookmarkEnd w:id="580"/>
      <w:bookmarkEnd w:id="581"/>
      <w:bookmarkEnd w:id="582"/>
      <w:bookmarkEnd w:id="583"/>
      <w:r>
        <w:rPr>
          <w:sz w:val="28"/>
        </w:rPr>
        <w:t xml:space="preserve"> к Участнику и к документам, подтверждающим соответствие Участника установленным требованиям</w:t>
      </w:r>
      <w:bookmarkEnd w:id="577"/>
      <w:bookmarkEnd w:id="578"/>
    </w:p>
    <w:tbl>
      <w:tblPr>
        <w:tblW w:w="10087"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664"/>
        <w:gridCol w:w="3099"/>
        <w:gridCol w:w="6324"/>
      </w:tblGrid>
      <w:tr>
        <w:trPr>
          <w:tblHeader w:val="true"/>
        </w:trPr>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Участнику</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6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hanging="295"/>
              <w:contextualSpacing/>
              <w:rPr>
                <w:sz w:val="26"/>
              </w:rPr>
            </w:pPr>
            <w:r>
              <w:rPr>
                <w:sz w:val="26"/>
              </w:rPr>
            </w:r>
            <w:bookmarkStart w:id="584" w:name="_Ref513735397"/>
            <w:bookmarkStart w:id="585" w:name="_GoBack"/>
            <w:bookmarkStart w:id="586" w:name="_Ref513735397"/>
            <w:bookmarkStart w:id="587" w:name="_GoBack"/>
            <w:bookmarkEnd w:id="586"/>
            <w:bookmarkEnd w:id="587"/>
          </w:p>
        </w:tc>
        <w:tc>
          <w:tcPr>
            <w:tcW w:w="3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88" w:name="_Ref513814605"/>
            <w:r>
              <w:rPr>
                <w:b/>
                <w:u w:val="single"/>
              </w:rPr>
              <w:t>Участник – физическое лицо</w:t>
            </w:r>
            <w:bookmarkEnd w:id="588"/>
          </w:p>
          <w:p>
            <w:pPr>
              <w:pStyle w:val="Style26"/>
              <w:widowControl w:val="false"/>
              <w:numPr>
                <w:ilvl w:val="4"/>
                <w:numId w:val="59"/>
              </w:numPr>
              <w:tabs>
                <w:tab w:val="clear" w:pos="567"/>
                <w:tab w:val="left" w:pos="1134" w:leader="none"/>
                <w:tab w:val="left" w:pos="4542" w:leader="none"/>
              </w:tabs>
              <w:ind w:left="715" w:hanging="567"/>
              <w:rPr/>
            </w:pPr>
            <w:r>
              <w:rPr/>
              <w:t>заверенные копии документов, удостоверяющих личность (все заполненные страницы);</w:t>
            </w:r>
          </w:p>
          <w:p>
            <w:pPr>
              <w:pStyle w:val="Style26"/>
              <w:widowControl w:val="false"/>
              <w:numPr>
                <w:ilvl w:val="4"/>
                <w:numId w:val="60"/>
              </w:numPr>
              <w:tabs>
                <w:tab w:val="clear" w:pos="567"/>
                <w:tab w:val="left" w:pos="4542" w:leader="none"/>
              </w:tabs>
              <w:ind w:left="715" w:hanging="567"/>
              <w:rPr/>
            </w:pPr>
            <w:r>
              <w:rPr/>
              <w:t>заверенная копия свидетельства о присвоении ИНН (при наличии);</w:t>
            </w:r>
          </w:p>
          <w:p>
            <w:pPr>
              <w:pStyle w:val="Style26"/>
              <w:widowControl w:val="false"/>
              <w:numPr>
                <w:ilvl w:val="4"/>
                <w:numId w:val="61"/>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4"/>
                <w:numId w:val="62"/>
              </w:numPr>
              <w:tabs>
                <w:tab w:val="clear" w:pos="567"/>
                <w:tab w:val="left" w:pos="4542" w:leader="none"/>
              </w:tabs>
              <w:ind w:left="715" w:hanging="567"/>
              <w:rPr/>
            </w:pPr>
            <w:r>
              <w:rPr/>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pPr>
              <w:pStyle w:val="Normal"/>
              <w:widowControl w:val="false"/>
              <w:rPr>
                <w:b/>
                <w:u w:val="single"/>
              </w:rPr>
            </w:pPr>
            <w:r>
              <w:rPr>
                <w:b/>
                <w:u w:val="single"/>
              </w:rPr>
              <w:t>Участник – юридическое лицо (резидент РФ)</w:t>
            </w:r>
          </w:p>
          <w:p>
            <w:pPr>
              <w:pStyle w:val="Style26"/>
              <w:widowControl w:val="false"/>
              <w:numPr>
                <w:ilvl w:val="4"/>
                <w:numId w:val="63"/>
              </w:numPr>
              <w:tabs>
                <w:tab w:val="clear" w:pos="567"/>
                <w:tab w:val="left" w:pos="4542" w:leader="none"/>
              </w:tabs>
              <w:ind w:left="715"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6"/>
              <w:widowControl w:val="false"/>
              <w:numPr>
                <w:ilvl w:val="4"/>
                <w:numId w:val="64"/>
              </w:numPr>
              <w:tabs>
                <w:tab w:val="clear" w:pos="567"/>
                <w:tab w:val="left" w:pos="4542" w:leader="none"/>
              </w:tabs>
              <w:ind w:left="715"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6"/>
              <w:widowControl w:val="false"/>
              <w:numPr>
                <w:ilvl w:val="4"/>
                <w:numId w:val="65"/>
              </w:numPr>
              <w:tabs>
                <w:tab w:val="clear" w:pos="567"/>
                <w:tab w:val="left" w:pos="4542" w:leader="none"/>
              </w:tabs>
              <w:ind w:left="715"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6"/>
              <w:widowControl w:val="false"/>
              <w:numPr>
                <w:ilvl w:val="4"/>
                <w:numId w:val="66"/>
              </w:numPr>
              <w:tabs>
                <w:tab w:val="clear" w:pos="567"/>
                <w:tab w:val="left" w:pos="4542" w:leader="none"/>
              </w:tabs>
              <w:ind w:left="715"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6"/>
              <w:widowControl w:val="false"/>
              <w:numPr>
                <w:ilvl w:val="4"/>
                <w:numId w:val="67"/>
              </w:numPr>
              <w:tabs>
                <w:tab w:val="clear" w:pos="567"/>
                <w:tab w:val="left" w:pos="4542" w:leader="none"/>
              </w:tabs>
              <w:ind w:left="715"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6"/>
              <w:widowControl w:val="false"/>
              <w:numPr>
                <w:ilvl w:val="4"/>
                <w:numId w:val="68"/>
              </w:numPr>
              <w:tabs>
                <w:tab w:val="clear" w:pos="567"/>
                <w:tab w:val="left" w:pos="4542" w:leader="none"/>
              </w:tabs>
              <w:ind w:left="715" w:hanging="567"/>
              <w:rPr/>
            </w:pPr>
            <w:r>
              <w:rPr/>
              <w:t>заверенные копии уведомления о применении специальных налоговых режимов (УСНО, ЕНВД) или освобождения от обязанностей налогоплательщика НДС (если применимо);</w:t>
            </w:r>
          </w:p>
          <w:p>
            <w:pPr>
              <w:pStyle w:val="Style26"/>
              <w:widowControl w:val="false"/>
              <w:numPr>
                <w:ilvl w:val="4"/>
                <w:numId w:val="69"/>
              </w:numPr>
              <w:tabs>
                <w:tab w:val="clear" w:pos="567"/>
                <w:tab w:val="left" w:pos="4542" w:leader="none"/>
              </w:tabs>
              <w:ind w:left="715"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70"/>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4"/>
                <w:numId w:val="71"/>
              </w:numPr>
              <w:tabs>
                <w:tab w:val="clear" w:pos="567"/>
                <w:tab w:val="left" w:pos="4542" w:leader="none"/>
              </w:tabs>
              <w:ind w:left="715" w:hanging="567"/>
              <w:rPr/>
            </w:pPr>
            <w:r>
              <w:rPr/>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pPr>
              <w:pStyle w:val="Style26"/>
              <w:widowControl w:val="false"/>
              <w:numPr>
                <w:ilvl w:val="0"/>
                <w:numId w:val="0"/>
              </w:numPr>
              <w:ind w:left="148"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6"/>
              <w:widowControl w:val="false"/>
              <w:numPr>
                <w:ilvl w:val="4"/>
                <w:numId w:val="72"/>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73"/>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74"/>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75"/>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76"/>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4"/>
                <w:numId w:val="77"/>
              </w:numPr>
              <w:tabs>
                <w:tab w:val="clear" w:pos="567"/>
                <w:tab w:val="left" w:pos="4542" w:leader="none"/>
              </w:tabs>
              <w:ind w:left="715" w:hanging="567"/>
              <w:rPr/>
            </w:pPr>
            <w:r>
              <w:rPr/>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pPr>
              <w:pStyle w:val="Style26"/>
              <w:widowControl w:val="false"/>
              <w:numPr>
                <w:ilvl w:val="0"/>
                <w:numId w:val="0"/>
              </w:numPr>
              <w:ind w:left="148"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6"/>
              <w:widowControl w:val="false"/>
              <w:numPr>
                <w:ilvl w:val="4"/>
                <w:numId w:val="78"/>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79"/>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80"/>
              </w:numPr>
              <w:tabs>
                <w:tab w:val="clear" w:pos="567"/>
                <w:tab w:val="left" w:pos="4542" w:leader="none"/>
              </w:tabs>
              <w:ind w:left="715"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6"/>
              <w:widowControl w:val="false"/>
              <w:numPr>
                <w:ilvl w:val="4"/>
                <w:numId w:val="81"/>
              </w:numPr>
              <w:tabs>
                <w:tab w:val="clear" w:pos="567"/>
                <w:tab w:val="left" w:pos="4542" w:leader="none"/>
              </w:tabs>
              <w:ind w:left="715"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6"/>
              <w:widowControl w:val="false"/>
              <w:numPr>
                <w:ilvl w:val="4"/>
                <w:numId w:val="82"/>
              </w:numPr>
              <w:tabs>
                <w:tab w:val="clear" w:pos="567"/>
                <w:tab w:val="left" w:pos="4542" w:leader="none"/>
              </w:tabs>
              <w:ind w:left="715" w:hanging="567"/>
              <w:rPr/>
            </w:pPr>
            <w:r>
              <w:rPr/>
              <w:t>нотариально заверенная копия положения о филиале, представительстве и т.п. иностранного юридического лица;</w:t>
            </w:r>
          </w:p>
          <w:p>
            <w:pPr>
              <w:pStyle w:val="Style26"/>
              <w:widowControl w:val="false"/>
              <w:numPr>
                <w:ilvl w:val="4"/>
                <w:numId w:val="83"/>
              </w:numPr>
              <w:tabs>
                <w:tab w:val="clear" w:pos="567"/>
                <w:tab w:val="left" w:pos="4542" w:leader="none"/>
              </w:tabs>
              <w:ind w:left="715" w:hanging="567"/>
              <w:rPr/>
            </w:pPr>
            <w:r>
              <w:rPr/>
              <w:t>нотариально заверенная копия свидетельства о постановке на учет в налоговом органе Российской Федерации;</w:t>
            </w:r>
          </w:p>
          <w:p>
            <w:pPr>
              <w:pStyle w:val="Style26"/>
              <w:widowControl w:val="false"/>
              <w:numPr>
                <w:ilvl w:val="4"/>
                <w:numId w:val="84"/>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85"/>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86"/>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4"/>
                <w:numId w:val="87"/>
              </w:numPr>
              <w:tabs>
                <w:tab w:val="clear" w:pos="567"/>
                <w:tab w:val="left" w:pos="4542" w:leader="none"/>
              </w:tabs>
              <w:ind w:left="715" w:hanging="567"/>
              <w:rPr/>
            </w:pPr>
            <w:r>
              <w:rPr/>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pPr>
              <w:pStyle w:val="Style26"/>
              <w:widowControl w:val="false"/>
              <w:numPr>
                <w:ilvl w:val="0"/>
                <w:numId w:val="0"/>
              </w:numPr>
              <w:ind w:left="148" w:hanging="0"/>
              <w:rPr>
                <w:b/>
                <w:u w:val="single"/>
              </w:rPr>
            </w:pPr>
            <w:r>
              <w:rPr>
                <w:b/>
                <w:u w:val="single"/>
              </w:rPr>
              <w:t>Участник – индивидуальный предприниматель</w:t>
            </w:r>
          </w:p>
          <w:p>
            <w:pPr>
              <w:pStyle w:val="Style26"/>
              <w:widowControl w:val="false"/>
              <w:numPr>
                <w:ilvl w:val="4"/>
                <w:numId w:val="88"/>
              </w:numPr>
              <w:tabs>
                <w:tab w:val="clear" w:pos="567"/>
                <w:tab w:val="left" w:pos="4542" w:leader="none"/>
              </w:tabs>
              <w:ind w:left="715"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6"/>
              <w:widowControl w:val="false"/>
              <w:numPr>
                <w:ilvl w:val="4"/>
                <w:numId w:val="89"/>
              </w:numPr>
              <w:tabs>
                <w:tab w:val="clear" w:pos="567"/>
                <w:tab w:val="left" w:pos="4542" w:leader="none"/>
              </w:tabs>
              <w:ind w:left="715" w:hanging="567"/>
              <w:rPr/>
            </w:pPr>
            <w:r>
              <w:rPr/>
              <w:t>заверенная копия свидетельства о регистрации физического лица в качестве индивидуального предпринимателя;</w:t>
            </w:r>
          </w:p>
          <w:p>
            <w:pPr>
              <w:pStyle w:val="Style26"/>
              <w:widowControl w:val="false"/>
              <w:numPr>
                <w:ilvl w:val="4"/>
                <w:numId w:val="90"/>
              </w:numPr>
              <w:tabs>
                <w:tab w:val="clear" w:pos="567"/>
                <w:tab w:val="left" w:pos="4542" w:leader="none"/>
              </w:tabs>
              <w:ind w:left="715" w:hanging="567"/>
              <w:rPr/>
            </w:pPr>
            <w:r>
              <w:rPr/>
              <w:t>заверенная копия документа, удостоверяющего личность (все заполненные страницы);</w:t>
            </w:r>
          </w:p>
          <w:p>
            <w:pPr>
              <w:pStyle w:val="Style26"/>
              <w:widowControl w:val="false"/>
              <w:numPr>
                <w:ilvl w:val="4"/>
                <w:numId w:val="91"/>
              </w:numPr>
              <w:tabs>
                <w:tab w:val="clear" w:pos="567"/>
                <w:tab w:val="left" w:pos="4542" w:leader="none"/>
              </w:tabs>
              <w:ind w:left="715"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6"/>
              <w:widowControl w:val="false"/>
              <w:numPr>
                <w:ilvl w:val="4"/>
                <w:numId w:val="92"/>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4"/>
                <w:numId w:val="93"/>
              </w:numPr>
              <w:tabs>
                <w:tab w:val="clear" w:pos="567"/>
                <w:tab w:val="left" w:pos="4542" w:leader="none"/>
              </w:tabs>
              <w:ind w:left="715" w:hanging="567"/>
              <w:rPr/>
            </w:pPr>
            <w:r>
              <w:rPr/>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tc>
      </w:tr>
      <w:tr>
        <w:trPr/>
        <w:tc>
          <w:tcPr>
            <w:tcW w:w="66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hanging="295"/>
              <w:contextualSpacing/>
              <w:rPr>
                <w:sz w:val="26"/>
              </w:rPr>
            </w:pPr>
            <w:r>
              <w:rPr>
                <w:sz w:val="26"/>
              </w:rPr>
            </w:r>
            <w:bookmarkStart w:id="589" w:name="_Ref514624336"/>
            <w:bookmarkStart w:id="590" w:name="_GoBack_Копия_1"/>
            <w:bookmarkStart w:id="591" w:name="_Ref514624336"/>
            <w:bookmarkStart w:id="592" w:name="_GoBack_Копия_1"/>
            <w:bookmarkEnd w:id="591"/>
            <w:bookmarkEnd w:id="592"/>
          </w:p>
        </w:tc>
        <w:tc>
          <w:tcPr>
            <w:tcW w:w="3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аукциона данному требованию в составе Заявки на участие в аукционе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Normal"/>
        <w:ind w:firstLine="567"/>
        <w:rPr/>
      </w:pPr>
      <w:bookmarkStart w:id="593" w:name="_Toc515659391"/>
      <w:bookmarkStart w:id="594" w:name="_Toc515659399"/>
      <w:bookmarkEnd w:id="593"/>
      <w:bookmarkEnd w:id="594"/>
      <w:r>
        <w:rP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Heading1"/>
        <w:rPr>
          <w:rFonts w:ascii="Times New Roman" w:hAnsi="Times New Roman"/>
          <w:b w:val="false"/>
          <w:sz w:val="24"/>
          <w:szCs w:val="24"/>
        </w:rPr>
      </w:pPr>
      <w:bookmarkStart w:id="595" w:name="_Ref526935885"/>
      <w:bookmarkStart w:id="596" w:name="_Toc111456932"/>
      <w:r>
        <w:rPr>
          <w:rFonts w:ascii="Times New Roman" w:hAnsi="Times New Roman"/>
          <w:b w:val="false"/>
          <w:sz w:val="24"/>
          <w:szCs w:val="24"/>
        </w:rPr>
        <w:t>Приложение № 4</w:t>
      </w:r>
      <w:bookmarkEnd w:id="595"/>
      <w:bookmarkEnd w:id="596"/>
    </w:p>
    <w:p>
      <w:pPr>
        <w:pStyle w:val="Style24"/>
        <w:numPr>
          <w:ilvl w:val="0"/>
          <w:numId w:val="0"/>
        </w:numPr>
        <w:ind w:left="0" w:hanging="0"/>
        <w:rPr/>
      </w:pPr>
      <w:r>
        <w:rPr/>
      </w:r>
    </w:p>
    <w:p>
      <w:pPr>
        <w:pStyle w:val="Style24"/>
        <w:numPr>
          <w:ilvl w:val="0"/>
          <w:numId w:val="0"/>
        </w:numPr>
        <w:ind w:left="0" w:hanging="0"/>
        <w:jc w:val="center"/>
        <w:rPr>
          <w:b/>
        </w:rPr>
      </w:pPr>
      <w:r>
        <w:rPr>
          <w:b/>
          <w:sz w:val="28"/>
          <w:szCs w:val="28"/>
        </w:rPr>
        <w:t>СОСТАВ ЗАЯВКИ НА УЧАСТИЕ В АУКЦИОНЕ</w:t>
      </w:r>
    </w:p>
    <w:p>
      <w:pPr>
        <w:pStyle w:val="Style24"/>
        <w:numPr>
          <w:ilvl w:val="0"/>
          <w:numId w:val="0"/>
        </w:numPr>
        <w:ind w:left="0" w:hanging="0"/>
        <w:rPr/>
      </w:pPr>
      <w:r>
        <w:rPr/>
      </w:r>
    </w:p>
    <w:p>
      <w:pPr>
        <w:pStyle w:val="Style24"/>
        <w:numPr>
          <w:ilvl w:val="0"/>
          <w:numId w:val="0"/>
        </w:numPr>
        <w:ind w:left="0" w:hanging="0"/>
        <w:rPr/>
      </w:pPr>
      <w:r>
        <w:rPr/>
        <w:t xml:space="preserve">Заявка на участие в Аукционе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Heading2"/>
        <w:keepNext w:val="false"/>
        <w:widowControl w:val="false"/>
        <w:numPr>
          <w:ilvl w:val="0"/>
          <w:numId w:val="0"/>
        </w:numPr>
        <w:tabs>
          <w:tab w:val="clear" w:pos="567"/>
          <w:tab w:val="left" w:pos="6663" w:leader="none"/>
        </w:tabs>
        <w:suppressAutoHyphens w:val="false"/>
        <w:ind w:left="0" w:hanging="0"/>
        <w:jc w:val="both"/>
        <w:rPr>
          <w:sz w:val="26"/>
        </w:rPr>
      </w:pPr>
      <w:bookmarkStart w:id="597" w:name="_Toc111456933"/>
      <w:bookmarkStart w:id="598" w:name="_Ref524092269"/>
      <w:r>
        <w:rPr>
          <w:sz w:val="26"/>
        </w:rPr>
        <w:t>Состав Заявки на участие в Аукционе</w:t>
      </w:r>
      <w:bookmarkEnd w:id="598"/>
      <w:r>
        <w:rPr>
          <w:sz w:val="26"/>
        </w:rPr>
        <w:t>:</w:t>
      </w:r>
      <w:bookmarkEnd w:id="597"/>
    </w:p>
    <w:tbl>
      <w:tblPr>
        <w:tblW w:w="10206"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994"/>
        <w:gridCol w:w="9211"/>
      </w:tblGrid>
      <w:tr>
        <w:trPr>
          <w:trHeight w:val="322" w:hRule="atLeast"/>
        </w:trPr>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rPr>
            </w:pPr>
            <w:r>
              <w:rPr>
                <w:bCs/>
              </w:rPr>
              <w:t xml:space="preserve">№ </w:t>
            </w:r>
            <w:r>
              <w:rPr>
                <w:bCs/>
              </w:rPr>
              <w:t>п/п</w:t>
            </w:r>
          </w:p>
        </w:tc>
        <w:tc>
          <w:tcPr>
            <w:tcW w:w="9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rPr>
            </w:pPr>
            <w:r>
              <w:rPr>
                <w:bCs/>
                <w:iCs/>
              </w:rPr>
              <w:t>Наименование документа</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Аукционе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 к Документации).</w:t>
            </w:r>
          </w:p>
        </w:tc>
      </w:tr>
    </w:tbl>
    <w:p>
      <w:pPr>
        <w:pStyle w:val="Heading1"/>
        <w:rPr>
          <w:rFonts w:ascii="Times New Roman" w:hAnsi="Times New Roman"/>
          <w:b w:val="false"/>
          <w:sz w:val="24"/>
          <w:szCs w:val="24"/>
        </w:rPr>
      </w:pPr>
      <w:bookmarkStart w:id="599" w:name="_Toc111456934"/>
      <w:bookmarkStart w:id="600" w:name="_Toc514455649"/>
      <w:bookmarkStart w:id="601" w:name="_Toc516961409"/>
      <w:bookmarkStart w:id="602" w:name="_Toc516961555"/>
      <w:bookmarkStart w:id="603" w:name="_Toc516980616"/>
      <w:bookmarkStart w:id="604" w:name="_Ref384117211_Копия_1"/>
      <w:bookmarkStart w:id="605" w:name="_Ref384118604_Копия_1"/>
      <w:bookmarkStart w:id="606" w:name="_Ref468102866_Копия_1"/>
      <w:bookmarkEnd w:id="600"/>
      <w:bookmarkEnd w:id="601"/>
      <w:bookmarkEnd w:id="602"/>
      <w:bookmarkEnd w:id="603"/>
      <w:bookmarkEnd w:id="604"/>
      <w:bookmarkEnd w:id="605"/>
      <w:bookmarkEnd w:id="606"/>
      <w:r>
        <w:rPr>
          <w:rFonts w:ascii="Times New Roman" w:hAnsi="Times New Roman"/>
          <w:b w:val="false"/>
          <w:sz w:val="24"/>
          <w:szCs w:val="24"/>
        </w:rPr>
        <w:t>Приложение № 5</w:t>
      </w:r>
      <w:bookmarkEnd w:id="599"/>
    </w:p>
    <w:p>
      <w:pPr>
        <w:pStyle w:val="Heading1"/>
        <w:rPr>
          <w:rFonts w:ascii="Times New Roman" w:hAnsi="Times New Roman"/>
          <w:sz w:val="28"/>
          <w:szCs w:val="28"/>
        </w:rPr>
      </w:pPr>
      <w:bookmarkStart w:id="607" w:name="_Toc111456935"/>
      <w:r>
        <w:rPr>
          <w:rFonts w:ascii="Times New Roman" w:hAnsi="Times New Roman"/>
          <w:sz w:val="28"/>
          <w:szCs w:val="28"/>
        </w:rPr>
        <w:t>ОТБОРОЧНЫЕ КРИТЕРИИ РАССМОТРЕНИЯ ЗАЯВОК</w:t>
      </w:r>
      <w:bookmarkEnd w:id="607"/>
    </w:p>
    <w:p>
      <w:pPr>
        <w:pStyle w:val="Normal"/>
        <w:spacing w:before="120" w:after="120"/>
        <w:rPr>
          <w:i/>
          <w:i/>
          <w:shd w:fill="FFFF99" w:val="clear"/>
        </w:rPr>
      </w:pPr>
      <w:r>
        <w:rPr>
          <w:i/>
          <w:shd w:fill="FFFF99" w:val="clear"/>
        </w:rPr>
      </w:r>
    </w:p>
    <w:tbl>
      <w:tblPr>
        <w:tblW w:w="10065"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i/>
                <w:i/>
                <w:iCs/>
              </w:rPr>
            </w:pPr>
            <w:r>
              <w:rPr>
                <w:b/>
                <w:bCs/>
                <w:i/>
                <w:iCs/>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tabs>
                <w:tab w:val="clear" w:pos="567"/>
                <w:tab w:val="left" w:pos="171" w:leader="none"/>
              </w:tabs>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 правильность их оформления (в том числе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eastAsia="MS Mincho"/>
              </w:rPr>
            </w:pPr>
            <w:r>
              <w:rPr>
                <w:rFonts w:eastAsia="MS Mincho"/>
              </w:rPr>
              <w:t>Соответствие Заявки на участие в Аукционе, в том числе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bl>
    <w:p>
      <w:pPr>
        <w:pStyle w:val="Heading1"/>
        <w:spacing w:before="480" w:after="240"/>
        <w:rPr>
          <w:rFonts w:ascii="Times New Roman" w:hAnsi="Times New Roman"/>
          <w:sz w:val="28"/>
          <w:szCs w:val="28"/>
        </w:rPr>
      </w:pPr>
      <w:r>
        <w:rPr/>
      </w:r>
    </w:p>
    <w:sectPr>
      <w:footerReference w:type="default" r:id="rId12"/>
      <w:footerReference w:type="first" r:id="rId13"/>
      <w:type w:val="nextPage"/>
      <w:pgSz w:w="11906" w:h="16838"/>
      <w:pgMar w:left="1134" w:right="567" w:gutter="0" w:header="0" w:top="1134"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Geneva CY">
    <w:charset w:val="01"/>
    <w:family w:val="roman"/>
    <w:pitch w:val="variable"/>
  </w:font>
  <w:font w:name="Liberation Sans">
    <w:altName w:val="Arial"/>
    <w:charset w:val="01"/>
    <w:family w:val="roman"/>
    <w:pitch w:val="variable"/>
  </w:font>
  <w:font w:name="Calibri">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44</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61</w:t>
    </w:r>
    <w:r>
      <w:rPr>
        <w:sz w:val="24"/>
        <w:i/>
        <w:szCs w:val="24"/>
      </w:rPr>
      <w:fldChar w:fldCharType="end"/>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61</w:t>
    </w:r>
    <w:r>
      <w:rPr>
        <w:sz w:val="24"/>
        <w:i/>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46</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61</w:t>
    </w:r>
    <w:r>
      <w:rPr>
        <w:sz w:val="24"/>
        <w:i/>
        <w:szCs w:val="24"/>
      </w:rPr>
      <w:fldChar w:fldCharType="end"/>
    </w:r>
  </w:p>
  <w:p>
    <w:pPr>
      <w:pStyle w:val="Foo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45</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61</w:t>
    </w:r>
    <w:r>
      <w:rPr>
        <w:sz w:val="24"/>
        <w:i/>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47</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61</w:t>
    </w:r>
    <w:r>
      <w:rPr>
        <w:sz w:val="24"/>
        <w:i/>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61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61</w:t>
    </w:r>
    <w:r>
      <w:rPr>
        <w:sz w:val="24"/>
        <w:i/>
        <w:szCs w:val="24"/>
      </w:rPr>
      <w:fldChar w:fldCharType="end"/>
    </w:r>
  </w:p>
  <w:p>
    <w:pPr>
      <w:pStyle w:val="Footer"/>
      <w:rPr/>
    </w:pPr>
    <w:r>
      <w:rPr/>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48</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61</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4">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5">
    <w:lvl w:ilvl="0">
      <w:start w:val="4"/>
      <w:numFmt w:val="decimal"/>
      <w:suff w:val="space"/>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6">
    <w:lvl w:ilvl="0">
      <w:start w:val="7"/>
      <w:numFmt w:val="decimal"/>
      <w:suff w:val="space"/>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7">
    <w:lvl w:ilvl="0">
      <w:start w:val="1"/>
      <w:numFmt w:val="decimal"/>
      <w:suff w:val="space"/>
      <w:lvlText w:val="%1."/>
      <w:lvlJc w:val="left"/>
      <w:pPr>
        <w:tabs>
          <w:tab w:val="num" w:pos="0"/>
        </w:tabs>
        <w:ind w:left="709" w:hanging="709"/>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2">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3">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4">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5">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6">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7">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8">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abstractNum>
  <w:abstractNum w:abstractNumId="1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3"/>
  </w:num>
  <w:num w:numId="57">
    <w:abstractNumId w:val="3"/>
  </w:num>
  <w:num w:numId="58">
    <w:abstractNumId w:val="3"/>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0">
    <w:abstractNumId w:val="3"/>
  </w:num>
  <w:num w:numId="61">
    <w:abstractNumId w:val="3"/>
  </w:num>
  <w:num w:numId="62">
    <w:abstractNumId w:val="3"/>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3">
    <w:abstractNumId w:val="3"/>
  </w:num>
  <w:num w:numId="74">
    <w:abstractNumId w:val="3"/>
  </w:num>
  <w:num w:numId="75">
    <w:abstractNumId w:val="3"/>
  </w:num>
  <w:num w:numId="76">
    <w:abstractNumId w:val="3"/>
  </w:num>
  <w:num w:numId="77">
    <w:abstractNumId w:val="3"/>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9">
    <w:abstractNumId w:val="3"/>
  </w:num>
  <w:num w:numId="80">
    <w:abstractNumId w:val="3"/>
  </w:num>
  <w:num w:numId="81">
    <w:abstractNumId w:val="3"/>
  </w:num>
  <w:num w:numId="82">
    <w:abstractNumId w:val="3"/>
  </w:num>
  <w:num w:numId="83">
    <w:abstractNumId w:val="3"/>
  </w:num>
  <w:num w:numId="84">
    <w:abstractNumId w:val="3"/>
  </w:num>
  <w:num w:numId="85">
    <w:abstractNumId w:val="3"/>
  </w:num>
  <w:num w:numId="86">
    <w:abstractNumId w:val="3"/>
  </w:num>
  <w:num w:numId="87">
    <w:abstractNumId w:val="3"/>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89">
    <w:abstractNumId w:val="3"/>
  </w:num>
  <w:num w:numId="90">
    <w:abstractNumId w:val="3"/>
  </w:num>
  <w:num w:numId="91">
    <w:abstractNumId w:val="3"/>
  </w:num>
  <w:num w:numId="92">
    <w:abstractNumId w:val="3"/>
  </w:num>
  <w:num w:numId="93">
    <w:abstractNumId w:val="3"/>
  </w:num>
</w:numbering>
</file>

<file path=word/settings.xml><?xml version="1.0" encoding="utf-8"?>
<w:settings xmlns:w="http://schemas.openxmlformats.org/wordprocessingml/2006/main">
  <w:zoom w:percent="90"/>
  <w:revisionView w:insDel="0" w:formatting="0"/>
  <w:embedSystemFonts/>
  <w:defaultTabStop w:val="567"/>
  <w:autoHyphenation w:val="true"/>
  <w:doNotHyphenateCaps/>
  <w:hyphenationZone w:val="35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426c"/>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rsid w:val="001b3984"/>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
    <w:qFormat/>
    <w:rsid w:val="001b3984"/>
    <w:pPr>
      <w:keepNext w:val="true"/>
      <w:numPr>
        <w:ilvl w:val="1"/>
        <w:numId w:val="3"/>
      </w:numPr>
      <w:spacing w:before="360" w:after="120"/>
      <w:jc w:val="left"/>
      <w:outlineLvl w:val="1"/>
    </w:pPr>
    <w:rPr>
      <w:b/>
      <w:sz w:val="32"/>
    </w:rPr>
  </w:style>
  <w:style w:type="paragraph" w:styleId="Heading3">
    <w:name w:val="Heading 3"/>
    <w:basedOn w:val="Normal"/>
    <w:next w:val="Normal"/>
    <w:qFormat/>
    <w:pPr>
      <w:keepNext w:val="true"/>
      <w:numPr>
        <w:ilvl w:val="2"/>
        <w:numId w:val="1"/>
      </w:numPr>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pacing w:before="60" w:after="0"/>
      <w:ind w:lef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pacing w:before="240" w:after="60"/>
      <w:ind w:lef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pacing w:before="240" w:after="60"/>
      <w:ind w:lef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pacing w:before="240" w:after="60"/>
      <w:ind w:lef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2" w:customStyle="1">
    <w:name w:val="Заголовок 2 Знак"/>
    <w:qFormat/>
    <w:rsid w:val="001d54b3"/>
    <w:rPr>
      <w:b/>
      <w:sz w:val="32"/>
    </w:rPr>
  </w:style>
  <w:style w:type="character" w:styleId="Hyperlink">
    <w:name w:val="Hyperlink"/>
    <w:uiPriority w:val="99"/>
    <w:rPr>
      <w:color w:val="0000FF"/>
      <w:u w:val="single"/>
    </w:rPr>
  </w:style>
  <w:style w:type="character" w:styleId="Style" w:customStyle="1">
    <w:name w:val="Символ сноски"/>
    <w:uiPriority w:val="99"/>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customStyle="1">
    <w:name w:val="Текст сноски Знак"/>
    <w:uiPriority w:val="99"/>
    <w:qFormat/>
    <w:rsid w:val="0006354d"/>
    <w:rPr/>
  </w:style>
  <w:style w:type="character" w:styleId="21" w:customStyle="1">
    <w:name w:val="Пункт Знак2"/>
    <w:qFormat/>
    <w:rsid w:val="007d5454"/>
    <w:rPr/>
  </w:style>
  <w:style w:type="character" w:styleId="Style2" w:customStyle="1">
    <w:name w:val="Пункт Знак"/>
    <w:qFormat/>
    <w:rPr>
      <w:sz w:val="28"/>
      <w:lang w:val="ru-RU" w:eastAsia="ru-RU" w:bidi="ar-SA"/>
    </w:rPr>
  </w:style>
  <w:style w:type="character" w:styleId="1" w:customStyle="1">
    <w:name w:val="Подпункт Знак1"/>
    <w:link w:val="Style25"/>
    <w:qFormat/>
    <w:rsid w:val="00c22e8e"/>
    <w:rPr/>
  </w:style>
  <w:style w:type="character" w:styleId="Style3" w:customStyle="1">
    <w:name w:val="Подпункт Знак"/>
    <w:qFormat/>
    <w:rPr>
      <w:sz w:val="28"/>
      <w:lang w:val="ru-RU" w:eastAsia="ru-RU" w:bidi="ar-SA"/>
    </w:rPr>
  </w:style>
  <w:style w:type="character" w:styleId="Style4" w:customStyle="1">
    <w:name w:val="комментарий"/>
    <w:qFormat/>
    <w:rsid w:val="001b3984"/>
    <w:rPr>
      <w:b/>
      <w:i/>
      <w:shd w:fill="FFFF99" w:val="clear"/>
    </w:rPr>
  </w:style>
  <w:style w:type="character" w:styleId="22" w:customStyle="1">
    <w:name w:val="Пункт2 Знак"/>
    <w:qFormat/>
    <w:rsid w:val="007e299e"/>
    <w:rPr>
      <w:b/>
    </w:rPr>
  </w:style>
  <w:style w:type="character" w:styleId="Style5" w:customStyle="1">
    <w:name w:val="Подподпункт Знак"/>
    <w:link w:val="Style26"/>
    <w:qFormat/>
    <w:locked/>
    <w:rsid w:val="001d54b3"/>
    <w:rPr/>
  </w:style>
  <w:style w:type="character" w:styleId="Style6" w:customStyle="1">
    <w:name w:val="Текст выноски Знак"/>
    <w:link w:val="BalloonText"/>
    <w:uiPriority w:val="99"/>
    <w:semiHidden/>
    <w:qFormat/>
    <w:locked/>
    <w:rsid w:val="00a633f7"/>
    <w:rPr>
      <w:rFonts w:ascii="Tahoma" w:hAnsi="Tahoma" w:cs="Tahoma"/>
      <w:sz w:val="16"/>
      <w:szCs w:val="16"/>
    </w:rPr>
  </w:style>
  <w:style w:type="character" w:styleId="Style7" w:customStyle="1">
    <w:name w:val="Основной текст Знак"/>
    <w:qFormat/>
    <w:rsid w:val="009b632e"/>
    <w:rPr>
      <w:sz w:val="28"/>
      <w:szCs w:val="24"/>
    </w:rPr>
  </w:style>
  <w:style w:type="character" w:styleId="Style8" w:customStyle="1">
    <w:name w:val="Текст примечания Знак"/>
    <w:link w:val="Annotationtext"/>
    <w:uiPriority w:val="99"/>
    <w:qFormat/>
    <w:locked/>
    <w:rsid w:val="00c32d67"/>
    <w:rPr/>
  </w:style>
  <w:style w:type="character" w:styleId="11" w:customStyle="1">
    <w:name w:val="Пункт Знак1"/>
    <w:uiPriority w:val="99"/>
    <w:qFormat/>
    <w:rPr>
      <w:sz w:val="28"/>
      <w:lang w:val="ru-RU" w:eastAsia="ru-RU" w:bidi="ar-SA"/>
    </w:rPr>
  </w:style>
  <w:style w:type="character" w:styleId="Annotationreference">
    <w:name w:val="annotation reference"/>
    <w:uiPriority w:val="99"/>
    <w:qFormat/>
    <w:rPr>
      <w:sz w:val="16"/>
    </w:rPr>
  </w:style>
  <w:style w:type="character" w:styleId="Style9" w:customStyle="1">
    <w:name w:val="Заголовок Знак"/>
    <w:qFormat/>
    <w:rsid w:val="00b12101"/>
    <w:rPr>
      <w:sz w:val="24"/>
      <w:szCs w:val="24"/>
      <w:lang w:val="x-none" w:eastAsia="x-none"/>
    </w:rPr>
  </w:style>
  <w:style w:type="character" w:styleId="FontStyle29" w:customStyle="1">
    <w:name w:val="Font Style29"/>
    <w:uiPriority w:val="99"/>
    <w:qFormat/>
    <w:rsid w:val="00794ddd"/>
    <w:rPr>
      <w:rFonts w:ascii="Times New Roman" w:hAnsi="Times New Roman" w:cs="Times New Roman"/>
      <w:color w:val="000000"/>
      <w:sz w:val="24"/>
      <w:szCs w:val="24"/>
    </w:rPr>
  </w:style>
  <w:style w:type="character" w:styleId="Style10" w:customStyle="1">
    <w:name w:val="Текст концевой сноски Знак"/>
    <w:qFormat/>
    <w:rsid w:val="006c5b2a"/>
    <w:rPr/>
  </w:style>
  <w:style w:type="character" w:styleId="Style11" w:customStyle="1">
    <w:name w:val="Символ концевой сноски"/>
    <w:uiPriority w:val="99"/>
    <w:qFormat/>
    <w:rsid w:val="006c5b2a"/>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sid w:val="005d368e"/>
    <w:rPr>
      <w:color w:val="808080"/>
    </w:rPr>
  </w:style>
  <w:style w:type="character" w:styleId="Blk1" w:customStyle="1">
    <w:name w:val="blk1"/>
    <w:basedOn w:val="DefaultParagraphFont"/>
    <w:qFormat/>
    <w:rsid w:val="00bf069e"/>
    <w:rPr>
      <w:vanish w:val="false"/>
    </w:rPr>
  </w:style>
  <w:style w:type="character" w:styleId="12" w:customStyle="1">
    <w:name w:val="Неразрешенное упоминание1"/>
    <w:basedOn w:val="DefaultParagraphFont"/>
    <w:uiPriority w:val="99"/>
    <w:semiHidden/>
    <w:unhideWhenUsed/>
    <w:qFormat/>
    <w:rsid w:val="00e50f4f"/>
    <w:rPr>
      <w:color w:val="808080"/>
      <w:shd w:fill="E6E6E6" w:val="clear"/>
    </w:rPr>
  </w:style>
  <w:style w:type="character" w:styleId="23" w:customStyle="1">
    <w:name w:val="Неразрешенное упоминание2"/>
    <w:basedOn w:val="DefaultParagraphFont"/>
    <w:uiPriority w:val="99"/>
    <w:semiHidden/>
    <w:unhideWhenUsed/>
    <w:qFormat/>
    <w:rsid w:val="00e50ef9"/>
    <w:rPr>
      <w:color w:val="808080"/>
      <w:shd w:fill="E6E6E6" w:val="clear"/>
    </w:rPr>
  </w:style>
  <w:style w:type="character" w:styleId="3" w:customStyle="1">
    <w:name w:val="Неразрешенное упоминание3"/>
    <w:basedOn w:val="DefaultParagraphFont"/>
    <w:uiPriority w:val="99"/>
    <w:semiHidden/>
    <w:unhideWhenUsed/>
    <w:qFormat/>
    <w:rsid w:val="0014217d"/>
    <w:rPr>
      <w:color w:val="808080"/>
      <w:shd w:fill="E6E6E6" w:val="clear"/>
    </w:rPr>
  </w:style>
  <w:style w:type="character" w:styleId="Style12" w:customStyle="1">
    <w:name w:val="Примечание Знак"/>
    <w:link w:val="Style32"/>
    <w:qFormat/>
    <w:rsid w:val="00345a72"/>
    <w:rPr>
      <w:spacing w:val="20"/>
      <w:sz w:val="24"/>
    </w:rPr>
  </w:style>
  <w:style w:type="character" w:styleId="4" w:customStyle="1">
    <w:name w:val="Неразрешенное упоминание4"/>
    <w:basedOn w:val="DefaultParagraphFont"/>
    <w:uiPriority w:val="99"/>
    <w:semiHidden/>
    <w:unhideWhenUsed/>
    <w:qFormat/>
    <w:rsid w:val="00b1261b"/>
    <w:rPr>
      <w:color w:val="808080"/>
      <w:shd w:fill="E6E6E6" w:val="clear"/>
    </w:rPr>
  </w:style>
  <w:style w:type="character" w:styleId="5" w:customStyle="1">
    <w:name w:val="Неразрешенное упоминание5"/>
    <w:basedOn w:val="DefaultParagraphFont"/>
    <w:uiPriority w:val="99"/>
    <w:semiHidden/>
    <w:unhideWhenUsed/>
    <w:qFormat/>
    <w:rsid w:val="00a842f9"/>
    <w:rPr>
      <w:color w:val="808080"/>
      <w:shd w:fill="E6E6E6" w:val="clear"/>
    </w:rPr>
  </w:style>
  <w:style w:type="character" w:styleId="HTML" w:customStyle="1">
    <w:name w:val="Стандартный HTML Знак"/>
    <w:basedOn w:val="DefaultParagraphFont"/>
    <w:link w:val="HTMLPreformatted"/>
    <w:uiPriority w:val="99"/>
    <w:semiHidden/>
    <w:qFormat/>
    <w:rsid w:val="00c01a39"/>
    <w:rPr>
      <w:rFonts w:ascii="Courier New" w:hAnsi="Courier New" w:cs="Courier New"/>
      <w:sz w:val="20"/>
      <w:szCs w:val="20"/>
    </w:rPr>
  </w:style>
  <w:style w:type="character" w:styleId="Style13" w:customStyle="1">
    <w:name w:val="Абзац списка Знак"/>
    <w:link w:val="ListParagraph"/>
    <w:qFormat/>
    <w:locked/>
    <w:rsid w:val="00720410"/>
    <w:rPr>
      <w:rFonts w:ascii="Geneva CY" w:hAnsi="Geneva CY" w:eastAsia="Geneva"/>
      <w:sz w:val="24"/>
      <w:lang w:eastAsia="en-US"/>
    </w:rPr>
  </w:style>
  <w:style w:type="character" w:styleId="Style14" w:customStyle="1">
    <w:name w:val="Ссылка указателя"/>
    <w:qFormat/>
    <w:rPr/>
  </w:style>
  <w:style w:type="character" w:styleId="24" w:customStyle="1">
    <w:name w:val="Пункт2"/>
    <w:link w:val="Style24"/>
    <w:qFormat/>
    <w:rsid w:val="007d5454"/>
    <w:rPr/>
  </w:style>
  <w:style w:type="character" w:styleId="211" w:customStyle="1">
    <w:name w:val="Пункт21"/>
    <w:qFormat/>
    <w:rsid w:val="007e299e"/>
    <w:rPr>
      <w:b/>
    </w:rPr>
  </w:style>
  <w:style w:type="character" w:styleId="2111" w:customStyle="1">
    <w:name w:val="Пункт211"/>
    <w:link w:val="211111"/>
    <w:qFormat/>
    <w:rsid w:val="007e299e"/>
    <w:rPr>
      <w:b/>
    </w:rPr>
  </w:style>
  <w:style w:type="character" w:styleId="LineNumber">
    <w:name w:val="Line Number"/>
    <w:rPr/>
  </w:style>
  <w:style w:type="character" w:styleId="21111" w:customStyle="1">
    <w:name w:val="Пункт2111"/>
    <w:link w:val="211111"/>
    <w:qFormat/>
    <w:rsid w:val="007e299e"/>
    <w:rPr>
      <w:b/>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link w:val="Style9"/>
    <w:qFormat/>
    <w:rsid w:val="00b12101"/>
    <w:pPr>
      <w:jc w:val="center"/>
    </w:pPr>
    <w:rPr>
      <w:sz w:val="24"/>
      <w:szCs w:val="24"/>
      <w:lang w:val="x-none" w:eastAsia="x-none"/>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17" w:customStyle="1">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uiPriority w:val="39"/>
    <w:rsid w:val="00ef6297"/>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uiPriority w:val="39"/>
    <w:rsid w:val="00a842f9"/>
    <w:pPr>
      <w:tabs>
        <w:tab w:val="clear" w:pos="567"/>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1d3d1b"/>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semiHidden/>
    <w:qFormat/>
    <w:pPr>
      <w:shd w:val="clear" w:color="auto" w:fill="000080"/>
    </w:pPr>
    <w:rPr>
      <w:rFonts w:ascii="Tahoma" w:hAnsi="Tahoma"/>
      <w:sz w:val="20"/>
    </w:rPr>
  </w:style>
  <w:style w:type="paragraph" w:styleId="Style18" w:customStyle="1">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uiPriority w:val="99"/>
    <w:pPr/>
    <w:rPr>
      <w:sz w:val="20"/>
    </w:rPr>
  </w:style>
  <w:style w:type="paragraph" w:styleId="Style19" w:customStyle="1">
    <w:name w:val="Таблица текст"/>
    <w:basedOn w:val="Normal"/>
    <w:qFormat/>
    <w:pPr>
      <w:spacing w:before="40" w:after="40"/>
      <w:ind w:left="57" w:right="57" w:hanging="0"/>
      <w:jc w:val="left"/>
    </w:pPr>
    <w:rPr>
      <w:sz w:val="24"/>
    </w:rPr>
  </w:style>
  <w:style w:type="paragraph" w:styleId="Caption11" w:customStyle="1">
    <w:name w:val="caption11"/>
    <w:basedOn w:val="Normal"/>
    <w:next w:val="Normal"/>
    <w:qFormat/>
    <w:pPr>
      <w:pageBreakBefore/>
      <w:spacing w:before="120" w:after="120"/>
    </w:pPr>
    <w:rPr>
      <w:bCs/>
      <w:i/>
      <w:sz w:val="24"/>
    </w:rPr>
  </w:style>
  <w:style w:type="paragraph" w:styleId="TOC5">
    <w:name w:val="TOC 5"/>
    <w:basedOn w:val="Normal"/>
    <w:next w:val="Normal"/>
    <w:autoRedefine/>
    <w:uiPriority w:val="39"/>
    <w:pPr>
      <w:ind w:left="1120" w:hanging="0"/>
      <w:jc w:val="left"/>
    </w:pPr>
    <w:rPr>
      <w:sz w:val="18"/>
      <w:szCs w:val="18"/>
    </w:rPr>
  </w:style>
  <w:style w:type="paragraph" w:styleId="TOC6">
    <w:name w:val="TOC 6"/>
    <w:basedOn w:val="Normal"/>
    <w:next w:val="Normal"/>
    <w:autoRedefine/>
    <w:uiPriority w:val="39"/>
    <w:pPr>
      <w:ind w:left="1400" w:hanging="0"/>
      <w:jc w:val="left"/>
    </w:pPr>
    <w:rPr>
      <w:sz w:val="18"/>
      <w:szCs w:val="18"/>
    </w:rPr>
  </w:style>
  <w:style w:type="paragraph" w:styleId="TOC7">
    <w:name w:val="TOC 7"/>
    <w:basedOn w:val="Normal"/>
    <w:next w:val="Normal"/>
    <w:autoRedefine/>
    <w:uiPriority w:val="39"/>
    <w:pPr>
      <w:ind w:left="1680" w:hanging="0"/>
      <w:jc w:val="left"/>
    </w:pPr>
    <w:rPr>
      <w:sz w:val="18"/>
      <w:szCs w:val="18"/>
    </w:rPr>
  </w:style>
  <w:style w:type="paragraph" w:styleId="TOC8">
    <w:name w:val="TOC 8"/>
    <w:basedOn w:val="Normal"/>
    <w:next w:val="Normal"/>
    <w:autoRedefine/>
    <w:uiPriority w:val="39"/>
    <w:pPr>
      <w:ind w:left="1960" w:hanging="0"/>
      <w:jc w:val="left"/>
    </w:pPr>
    <w:rPr>
      <w:sz w:val="18"/>
      <w:szCs w:val="18"/>
    </w:rPr>
  </w:style>
  <w:style w:type="paragraph" w:styleId="TOC9">
    <w:name w:val="TOC 9"/>
    <w:basedOn w:val="Normal"/>
    <w:next w:val="Normal"/>
    <w:autoRedefine/>
    <w:uiPriority w:val="39"/>
    <w:pPr>
      <w:ind w:left="2240" w:hanging="0"/>
      <w:jc w:val="left"/>
    </w:pPr>
    <w:rPr>
      <w:sz w:val="18"/>
      <w:szCs w:val="18"/>
    </w:rPr>
  </w:style>
  <w:style w:type="paragraph" w:styleId="Style20" w:customStyle="1">
    <w:name w:val="Служебный"/>
    <w:basedOn w:val="Style21"/>
    <w:qFormat/>
    <w:pPr/>
    <w:rPr/>
  </w:style>
  <w:style w:type="paragraph" w:styleId="Style21" w:customStyle="1">
    <w:name w:val="Главы"/>
    <w:basedOn w:val="Style22"/>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2" w:customStyle="1">
    <w:name w:val="Структура"/>
    <w:basedOn w:val="Normal"/>
    <w:qFormat/>
    <w:pPr>
      <w:pageBreakBefore/>
      <w:pBdr>
        <w:bottom w:val="thinThickSmallGap" w:sz="24" w:space="1" w:color="000000"/>
      </w:pBdr>
      <w:tabs>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3" w:customStyle="1">
    <w:name w:val="маркированный"/>
    <w:basedOn w:val="Normal"/>
    <w:semiHidden/>
    <w:qFormat/>
    <w:pPr>
      <w:tabs>
        <w:tab w:val="clear" w:pos="567"/>
        <w:tab w:val="left" w:pos="1701" w:leader="none"/>
      </w:tabs>
      <w:ind w:left="1701" w:hanging="567"/>
    </w:pPr>
    <w:rPr/>
  </w:style>
  <w:style w:type="paragraph" w:styleId="Style24" w:customStyle="1">
    <w:name w:val="Пункт"/>
    <w:basedOn w:val="Normal"/>
    <w:link w:val="24"/>
    <w:qFormat/>
    <w:rsid w:val="001b3984"/>
    <w:pPr>
      <w:numPr>
        <w:ilvl w:val="2"/>
        <w:numId w:val="3"/>
      </w:numPr>
    </w:pPr>
    <w:rPr/>
  </w:style>
  <w:style w:type="paragraph" w:styleId="Style25" w:customStyle="1">
    <w:name w:val="Подпункт"/>
    <w:basedOn w:val="Style24"/>
    <w:link w:val="1"/>
    <w:qFormat/>
    <w:rsid w:val="001b3984"/>
    <w:pPr/>
    <w:rPr/>
  </w:style>
  <w:style w:type="paragraph" w:styleId="211111" w:customStyle="1">
    <w:name w:val="Пункт21111"/>
    <w:basedOn w:val="Normal"/>
    <w:next w:val="Normal"/>
    <w:link w:val="2111"/>
    <w:qFormat/>
    <w:rsid w:val="001b3984"/>
    <w:pPr>
      <w:keepNext w:val="true"/>
      <w:spacing w:before="360" w:after="120"/>
      <w:jc w:val="left"/>
      <w:outlineLvl w:val="1"/>
    </w:pPr>
    <w:rPr>
      <w:b/>
      <w:sz w:val="32"/>
    </w:rPr>
  </w:style>
  <w:style w:type="paragraph" w:styleId="Style26" w:customStyle="1">
    <w:name w:val="Подподпункт"/>
    <w:basedOn w:val="Style25"/>
    <w:link w:val="Style5"/>
    <w:qFormat/>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7" w:customStyle="1">
    <w:name w:val="Текст таблицы"/>
    <w:basedOn w:val="Normal"/>
    <w:semiHidden/>
    <w:qFormat/>
    <w:pPr>
      <w:spacing w:before="40" w:after="40"/>
      <w:ind w:left="57" w:right="57" w:hanging="0"/>
      <w:jc w:val="left"/>
    </w:pPr>
    <w:rPr>
      <w:sz w:val="24"/>
      <w:szCs w:val="24"/>
    </w:rPr>
  </w:style>
  <w:style w:type="paragraph" w:styleId="Style28" w:customStyle="1">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hanging="360"/>
    </w:pPr>
    <w:rPr/>
  </w:style>
  <w:style w:type="paragraph" w:styleId="BalloonText">
    <w:name w:val="Balloon Text"/>
    <w:basedOn w:val="Normal"/>
    <w:link w:val="Style6"/>
    <w:uiPriority w:val="99"/>
    <w:semiHidden/>
    <w:qFormat/>
    <w:pPr/>
    <w:rPr>
      <w:rFonts w:ascii="Tahoma" w:hAnsi="Tahoma" w:cs="Tahoma"/>
      <w:sz w:val="16"/>
      <w:szCs w:val="16"/>
    </w:rPr>
  </w:style>
  <w:style w:type="paragraph" w:styleId="Annotationtext">
    <w:name w:val="annotation text"/>
    <w:basedOn w:val="Normal"/>
    <w:link w:val="Style8"/>
    <w:uiPriority w:val="99"/>
    <w:qFormat/>
    <w:pPr/>
    <w:rPr>
      <w:sz w:val="20"/>
    </w:rPr>
  </w:style>
  <w:style w:type="paragraph" w:styleId="Annotationsubject">
    <w:name w:val="annotation subject"/>
    <w:basedOn w:val="Annotationtext"/>
    <w:next w:val="Annotationtext"/>
    <w:semiHidden/>
    <w:qFormat/>
    <w:pPr/>
    <w:rPr>
      <w:b/>
      <w:bCs/>
    </w:rPr>
  </w:style>
  <w:style w:type="paragraph" w:styleId="BodyText3">
    <w:name w:val="Body Text 3"/>
    <w:basedOn w:val="Normal"/>
    <w:qFormat/>
    <w:pPr>
      <w:spacing w:before="120" w:after="120"/>
    </w:pPr>
    <w:rPr>
      <w:sz w:val="16"/>
      <w:szCs w:val="16"/>
    </w:rPr>
  </w:style>
  <w:style w:type="paragraph" w:styleId="Style29" w:customStyle="1">
    <w:name w:val="Подподподподпункт"/>
    <w:basedOn w:val="Normal"/>
    <w:qFormat/>
    <w:pPr>
      <w:tabs>
        <w:tab w:val="clear" w:pos="567"/>
        <w:tab w:val="left" w:pos="2835" w:leader="none"/>
      </w:tabs>
      <w:ind w:left="2835" w:hanging="567"/>
    </w:pPr>
    <w:rPr/>
  </w:style>
  <w:style w:type="paragraph" w:styleId="Style30" w:customStyle="1">
    <w:name w:val="Подподподпункт"/>
    <w:basedOn w:val="Normal"/>
    <w:qFormat/>
    <w:pPr>
      <w:tabs>
        <w:tab w:val="clear" w:pos="567"/>
        <w:tab w:val="left" w:pos="2268" w:leader="none"/>
      </w:tabs>
      <w:ind w:left="2268" w:hanging="567"/>
    </w:pPr>
    <w:rPr/>
  </w:style>
  <w:style w:type="paragraph" w:styleId="BodyTextIndent">
    <w:name w:val="Body Text Indent"/>
    <w:basedOn w:val="Normal"/>
    <w:pPr>
      <w:ind w:firstLine="485"/>
    </w:pPr>
    <w:rPr>
      <w:i/>
      <w:color w:val="000000"/>
      <w:szCs w:val="28"/>
    </w:rPr>
  </w:style>
  <w:style w:type="paragraph" w:styleId="Normal1" w:customStyle="1">
    <w:name w:val="Normal Знак"/>
    <w:qFormat/>
    <w:rsid w:val="00b12101"/>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link w:val="Style13"/>
    <w:qFormat/>
    <w:rsid w:val="00b12101"/>
    <w:pPr>
      <w:spacing w:before="120" w:after="0"/>
      <w:ind w:left="720" w:hanging="0"/>
      <w:contextualSpacing/>
      <w:jc w:val="left"/>
    </w:pPr>
    <w:rPr>
      <w:rFonts w:ascii="Geneva CY" w:hAnsi="Geneva CY" w:eastAsia="Geneva"/>
      <w:sz w:val="24"/>
      <w:lang w:eastAsia="en-US"/>
    </w:rPr>
  </w:style>
  <w:style w:type="paragraph" w:styleId="31" w:customStyle="1">
    <w:name w:val="Основной текст3"/>
    <w:basedOn w:val="Normal"/>
    <w:qFormat/>
    <w:rsid w:val="00225238"/>
    <w:pPr>
      <w:shd w:val="clear" w:color="auto" w:fill="FFFFFF"/>
      <w:spacing w:lineRule="exact" w:line="192"/>
      <w:ind w:hanging="380"/>
      <w:jc w:val="right"/>
    </w:pPr>
    <w:rPr>
      <w:sz w:val="21"/>
      <w:szCs w:val="21"/>
    </w:rPr>
  </w:style>
  <w:style w:type="paragraph" w:styleId="Tableheader" w:customStyle="1">
    <w:name w:val="Table_header"/>
    <w:basedOn w:val="Normal"/>
    <w:qFormat/>
    <w:rsid w:val="001d54b3"/>
    <w:pPr/>
    <w:rPr>
      <w:b/>
      <w:sz w:val="20"/>
      <w:szCs w:val="24"/>
    </w:rPr>
  </w:style>
  <w:style w:type="paragraph" w:styleId="Tabletext" w:customStyle="1">
    <w:name w:val="Table_text"/>
    <w:basedOn w:val="Normal"/>
    <w:qFormat/>
    <w:rsid w:val="001d54b3"/>
    <w:pPr/>
    <w:rPr>
      <w:sz w:val="20"/>
      <w:szCs w:val="24"/>
    </w:rPr>
  </w:style>
  <w:style w:type="paragraph" w:styleId="Times12" w:customStyle="1">
    <w:name w:val="Times 12"/>
    <w:basedOn w:val="Normal"/>
    <w:qFormat/>
    <w:rsid w:val="007d41ef"/>
    <w:pPr>
      <w:overflowPunct w:val="false"/>
    </w:pPr>
    <w:rPr>
      <w:bCs/>
      <w:sz w:val="24"/>
      <w:szCs w:val="22"/>
    </w:rPr>
  </w:style>
  <w:style w:type="paragraph" w:styleId="ConsPlusNonformat" w:customStyle="1">
    <w:name w:val="ConsPlusNonformat"/>
    <w:uiPriority w:val="99"/>
    <w:qFormat/>
    <w:rsid w:val="00793eb5"/>
    <w:pPr>
      <w:widowControl/>
      <w:suppressAutoHyphens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2" w:customStyle="1">
    <w:name w:val="Пункт_3"/>
    <w:basedOn w:val="Normal"/>
    <w:qFormat/>
    <w:rsid w:val="0003611d"/>
    <w:pPr>
      <w:tabs>
        <w:tab w:val="clear" w:pos="567"/>
        <w:tab w:val="left" w:pos="1134" w:leader="none"/>
      </w:tabs>
      <w:ind w:left="1134" w:hanging="1133"/>
    </w:pPr>
    <w:rPr/>
  </w:style>
  <w:style w:type="paragraph" w:styleId="EndnoteText">
    <w:name w:val="Endnote Text"/>
    <w:basedOn w:val="Normal"/>
    <w:link w:val="Style10"/>
    <w:rsid w:val="006c5b2a"/>
    <w:pPr/>
    <w:rPr>
      <w:sz w:val="20"/>
    </w:rPr>
  </w:style>
  <w:style w:type="paragraph" w:styleId="13" w:customStyle="1">
    <w:name w:val="Пункт1"/>
    <w:basedOn w:val="Normal"/>
    <w:qFormat/>
    <w:rsid w:val="00910068"/>
    <w:pPr>
      <w:numPr>
        <w:ilvl w:val="0"/>
        <w:numId w:val="4"/>
      </w:numPr>
      <w:spacing w:before="240" w:after="0"/>
      <w:jc w:val="center"/>
    </w:pPr>
    <w:rPr>
      <w:rFonts w:ascii="Arial" w:hAnsi="Arial"/>
      <w:b/>
      <w:szCs w:val="28"/>
    </w:rPr>
  </w:style>
  <w:style w:type="paragraph" w:styleId="Revision">
    <w:name w:val="Revision"/>
    <w:uiPriority w:val="99"/>
    <w:semiHidden/>
    <w:qFormat/>
    <w:rsid w:val="00e21873"/>
    <w:pPr>
      <w:widowControl/>
      <w:suppressAutoHyphens w:val="tru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customStyle="1">
    <w:name w:val="st_zag1"/>
    <w:basedOn w:val="Normal"/>
    <w:next w:val="Normal"/>
    <w:qFormat/>
    <w:rsid w:val="00785c46"/>
    <w:pPr>
      <w:numPr>
        <w:ilvl w:val="0"/>
        <w:numId w:val="5"/>
      </w:numPr>
      <w:jc w:val="center"/>
    </w:pPr>
    <w:rPr>
      <w:rFonts w:ascii="Arial" w:hAnsi="Arial"/>
      <w:b/>
      <w:sz w:val="36"/>
      <w:szCs w:val="28"/>
    </w:rPr>
  </w:style>
  <w:style w:type="paragraph" w:styleId="Sttext12" w:customStyle="1">
    <w:name w:val="st_text12"/>
    <w:basedOn w:val="Normal"/>
    <w:qFormat/>
    <w:rsid w:val="00785c46"/>
    <w:pPr>
      <w:tabs>
        <w:tab w:val="clear" w:pos="567"/>
        <w:tab w:val="left" w:pos="576" w:leader="none"/>
      </w:tabs>
      <w:ind w:left="576" w:hanging="576"/>
    </w:pPr>
    <w:rPr>
      <w:szCs w:val="28"/>
    </w:rPr>
  </w:style>
  <w:style w:type="paragraph" w:styleId="Sttext123" w:customStyle="1">
    <w:name w:val="st_text123"/>
    <w:basedOn w:val="Normal"/>
    <w:qFormat/>
    <w:rsid w:val="00785c46"/>
    <w:pPr>
      <w:tabs>
        <w:tab w:val="clear" w:pos="567"/>
        <w:tab w:val="left" w:pos="720" w:leader="none"/>
      </w:tabs>
      <w:ind w:left="720" w:hanging="720"/>
    </w:pPr>
    <w:rPr>
      <w:szCs w:val="28"/>
    </w:rPr>
  </w:style>
  <w:style w:type="paragraph" w:styleId="Sttext1234" w:customStyle="1">
    <w:name w:val="st_text1234"/>
    <w:basedOn w:val="Normal"/>
    <w:qFormat/>
    <w:rsid w:val="00785c46"/>
    <w:pPr>
      <w:tabs>
        <w:tab w:val="clear" w:pos="567"/>
        <w:tab w:val="left" w:pos="864" w:leader="none"/>
      </w:tabs>
      <w:ind w:left="864" w:hanging="864"/>
    </w:pPr>
    <w:rPr>
      <w:szCs w:val="28"/>
    </w:rPr>
  </w:style>
  <w:style w:type="paragraph" w:styleId="14" w:customStyle="1">
    <w:name w:val="Заголовок1"/>
    <w:basedOn w:val="Normal"/>
    <w:qFormat/>
    <w:rsid w:val="00a633f7"/>
    <w:pPr>
      <w:tabs>
        <w:tab w:val="left" w:pos="567" w:leader="none"/>
      </w:tabs>
      <w:spacing w:before="240" w:after="0"/>
      <w:ind w:left="567" w:hanging="279"/>
      <w:jc w:val="center"/>
    </w:pPr>
    <w:rPr>
      <w:b/>
      <w:szCs w:val="28"/>
    </w:rPr>
  </w:style>
  <w:style w:type="paragraph" w:styleId="Style31" w:customStyle="1">
    <w:name w:val="русгидро п.п.п.п."/>
    <w:basedOn w:val="Normal"/>
    <w:qFormat/>
    <w:rsid w:val="00a633f7"/>
    <w:pPr>
      <w:tabs>
        <w:tab w:val="clear" w:pos="567"/>
        <w:tab w:val="left" w:pos="1843" w:leader="none"/>
        <w:tab w:val="left" w:pos="2269" w:leader="none"/>
      </w:tabs>
      <w:ind w:left="2269" w:hanging="567"/>
    </w:pPr>
    <w:rPr>
      <w:szCs w:val="28"/>
    </w:rPr>
  </w:style>
  <w:style w:type="paragraph" w:styleId="Style32" w:customStyle="1">
    <w:name w:val="Примечание"/>
    <w:basedOn w:val="Normal"/>
    <w:link w:val="Style12"/>
    <w:qFormat/>
    <w:rsid w:val="00345a72"/>
    <w:pPr>
      <w:spacing w:before="240" w:after="240"/>
      <w:ind w:left="1701" w:right="567" w:hanging="0"/>
    </w:pPr>
    <w:rPr>
      <w:spacing w:val="20"/>
      <w:sz w:val="24"/>
    </w:rPr>
  </w:style>
  <w:style w:type="paragraph" w:styleId="15" w:customStyle="1">
    <w:name w:val="Пункт_1"/>
    <w:basedOn w:val="Normal"/>
    <w:qFormat/>
    <w:rsid w:val="00f51ba9"/>
    <w:pPr>
      <w:keepNext w:val="true"/>
      <w:tabs>
        <w:tab w:val="clear" w:pos="567"/>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b5011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
    <w:uiPriority w:val="99"/>
    <w:semiHidden/>
    <w:unhideWhenUsed/>
    <w:qFormat/>
    <w:rsid w:val="00c01a39"/>
    <w:pPr>
      <w:tabs>
        <w:tab w:val="clear" w:pos="56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Style33" w:customStyle="1">
    <w:name w:val="Содержимое таблицы"/>
    <w:basedOn w:val="Normal"/>
    <w:qFormat/>
    <w:pPr>
      <w:widowControl w:val="false"/>
      <w:suppressLineNumbers/>
    </w:pPr>
    <w:rPr/>
  </w:style>
  <w:style w:type="paragraph" w:styleId="Style34" w:customStyle="1">
    <w:name w:val="Заголовок таблицы"/>
    <w:basedOn w:val="Style33"/>
    <w:qFormat/>
    <w:pPr>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fd">
    <w:name w:val="Table Grid"/>
    <w:basedOn w:val="a2"/>
    <w:uiPriority w:val="59"/>
    <w:rsid w:val="00ac6b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Сетка таблицы211"/>
    <w:basedOn w:val="a2"/>
    <w:uiPriority w:val="59"/>
    <w:rsid w:val="00c55e8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t-online.ru/" TargetMode="External"/><Relationship Id="rId3" Type="http://schemas.openxmlformats.org/officeDocument/2006/relationships/hyperlink" Target="mailto:zagaes2@rushydro.ru" TargetMode="External"/><Relationship Id="rId4" Type="http://schemas.openxmlformats.org/officeDocument/2006/relationships/hyperlink" Target="mailto:zagaes2@rushydro.ru" TargetMode="Externa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8EA5-729F-41B0-B1E6-B63E2BF9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AlterOffice/3.3.0.4$Linux_X86_64 LibreOffice_project/fa736b558560ebea8f92088bfd7720f4b3918f3f</Application>
  <AppVersion>15.0000</AppVersion>
  <Pages>61</Pages>
  <Words>10839</Words>
  <Characters>73591</Characters>
  <CharactersWithSpaces>83486</CharactersWithSpaces>
  <Paragraphs>964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2024-05-06T14:49:00Z</dcterms:created>
  <dc:creator>Artem Lukashov</dc:creator>
  <dc:description/>
  <dc:language>ru-RU</dc:language>
  <cp:lastModifiedBy>kashirinra@corp.gidroogk.com</cp:lastModifiedBy>
  <cp:lastPrinted>2022-08-05T13:45:00Z</cp:lastPrinted>
  <dcterms:modified xsi:type="dcterms:W3CDTF">2024-05-15T13:12:57Z</dcterms:modified>
  <cp:revision>5</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