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8D" w:rsidRPr="002253E8" w:rsidRDefault="002253E8" w:rsidP="002253E8">
      <w:pPr>
        <w:jc w:val="both"/>
        <w:rPr>
          <w:rFonts w:ascii="Times New Roman" w:hAnsi="Times New Roman" w:cs="Times New Roman"/>
        </w:rPr>
      </w:pPr>
      <w:r w:rsidRPr="002253E8">
        <w:rPr>
          <w:rFonts w:ascii="Times New Roman" w:hAnsi="Times New Roman" w:cs="Times New Roman"/>
          <w:b/>
        </w:rPr>
        <w:t>АО «Российский аукционный дом»</w:t>
      </w:r>
      <w:r w:rsidRPr="002253E8">
        <w:rPr>
          <w:rFonts w:ascii="Times New Roman" w:hAnsi="Times New Roman" w:cs="Times New Roman"/>
        </w:rPr>
        <w:t xml:space="preserve"> (ИНН 7838430413, адрес: 190000, СПб, пер. </w:t>
      </w:r>
      <w:proofErr w:type="spellStart"/>
      <w:r w:rsidRPr="002253E8">
        <w:rPr>
          <w:rFonts w:ascii="Times New Roman" w:hAnsi="Times New Roman" w:cs="Times New Roman"/>
        </w:rPr>
        <w:t>Гривцова</w:t>
      </w:r>
      <w:proofErr w:type="spellEnd"/>
      <w:r w:rsidRPr="002253E8">
        <w:rPr>
          <w:rFonts w:ascii="Times New Roman" w:hAnsi="Times New Roman" w:cs="Times New Roman"/>
        </w:rPr>
        <w:t xml:space="preserve">, д.5, </w:t>
      </w:r>
      <w:proofErr w:type="spellStart"/>
      <w:r w:rsidRPr="002253E8">
        <w:rPr>
          <w:rFonts w:ascii="Times New Roman" w:hAnsi="Times New Roman" w:cs="Times New Roman"/>
        </w:rPr>
        <w:t>лит.В</w:t>
      </w:r>
      <w:proofErr w:type="spellEnd"/>
      <w:r w:rsidRPr="002253E8">
        <w:rPr>
          <w:rFonts w:ascii="Times New Roman" w:hAnsi="Times New Roman" w:cs="Times New Roman"/>
        </w:rPr>
        <w:t xml:space="preserve">, 8(800)777-57-57, a.stepina@auction-house.ru, далее – АО «РАД», Организатор торгов, ОТ), действующее на основании договора поручения с </w:t>
      </w:r>
      <w:r w:rsidRPr="002253E8">
        <w:rPr>
          <w:rFonts w:ascii="Times New Roman" w:hAnsi="Times New Roman" w:cs="Times New Roman"/>
          <w:b/>
        </w:rPr>
        <w:t>ООО «МОНОЛИТПРОМ»</w:t>
      </w:r>
      <w:r w:rsidRPr="002253E8">
        <w:rPr>
          <w:rFonts w:ascii="Times New Roman" w:hAnsi="Times New Roman" w:cs="Times New Roman"/>
        </w:rPr>
        <w:t xml:space="preserve"> (ОГРН 1127747162333, ИНН 7724854440, далее – Должник) </w:t>
      </w:r>
      <w:r w:rsidRPr="002253E8">
        <w:rPr>
          <w:rFonts w:ascii="Times New Roman" w:hAnsi="Times New Roman" w:cs="Times New Roman"/>
          <w:b/>
        </w:rPr>
        <w:t>в лице конкурсного управляющего Бодрова К.А.</w:t>
      </w:r>
      <w:r w:rsidRPr="002253E8">
        <w:rPr>
          <w:rFonts w:ascii="Times New Roman" w:hAnsi="Times New Roman" w:cs="Times New Roman"/>
        </w:rPr>
        <w:t xml:space="preserve"> (ИНН 602714357581, СНИЛС 122-771-470 45, член  САУ «Возрождение»,  далее – КУ), дейс</w:t>
      </w:r>
      <w:r w:rsidR="00E0760B">
        <w:rPr>
          <w:rFonts w:ascii="Times New Roman" w:hAnsi="Times New Roman" w:cs="Times New Roman"/>
        </w:rPr>
        <w:t>твующего на основании Решения Арбитражного суда</w:t>
      </w:r>
      <w:r w:rsidRPr="002253E8">
        <w:rPr>
          <w:rFonts w:ascii="Times New Roman" w:hAnsi="Times New Roman" w:cs="Times New Roman"/>
        </w:rPr>
        <w:t xml:space="preserve"> г. Москвы от 26.07.22 по делу № А40-249969/20, сообщает о проведении </w:t>
      </w:r>
      <w:r w:rsidRPr="002253E8">
        <w:rPr>
          <w:rFonts w:ascii="Times New Roman" w:hAnsi="Times New Roman" w:cs="Times New Roman"/>
          <w:b/>
        </w:rPr>
        <w:t>28.06.</w:t>
      </w:r>
      <w:r w:rsidR="00E0760B">
        <w:rPr>
          <w:rFonts w:ascii="Times New Roman" w:hAnsi="Times New Roman" w:cs="Times New Roman"/>
          <w:b/>
        </w:rPr>
        <w:t>20</w:t>
      </w:r>
      <w:r w:rsidRPr="002253E8">
        <w:rPr>
          <w:rFonts w:ascii="Times New Roman" w:hAnsi="Times New Roman" w:cs="Times New Roman"/>
          <w:b/>
        </w:rPr>
        <w:t xml:space="preserve">24 в 09:00 (время </w:t>
      </w:r>
      <w:proofErr w:type="spellStart"/>
      <w:r w:rsidRPr="002253E8">
        <w:rPr>
          <w:rFonts w:ascii="Times New Roman" w:hAnsi="Times New Roman" w:cs="Times New Roman"/>
          <w:b/>
        </w:rPr>
        <w:t>мск</w:t>
      </w:r>
      <w:proofErr w:type="spellEnd"/>
      <w:r w:rsidRPr="002253E8">
        <w:rPr>
          <w:rFonts w:ascii="Times New Roman" w:hAnsi="Times New Roman" w:cs="Times New Roman"/>
          <w:b/>
        </w:rPr>
        <w:t>)</w:t>
      </w:r>
      <w:r w:rsidRPr="002253E8">
        <w:rPr>
          <w:rFonts w:ascii="Times New Roman" w:hAnsi="Times New Roman" w:cs="Times New Roman"/>
        </w:rPr>
        <w:t xml:space="preserve"> на электронной торговой площадке АО «РАД» по адресу в сети интернет: http://www.lot-online.ru (далее – ЭП) торгов в форме аукциона, открытого по составу участников с открытой формой подачи предложений о цене (далее – Торги). Начало приема заявок на участие в Торгах </w:t>
      </w:r>
      <w:r w:rsidRPr="002253E8">
        <w:rPr>
          <w:rFonts w:ascii="Times New Roman" w:hAnsi="Times New Roman" w:cs="Times New Roman"/>
          <w:b/>
        </w:rPr>
        <w:t xml:space="preserve">с 09:00 (время </w:t>
      </w:r>
      <w:proofErr w:type="spellStart"/>
      <w:r w:rsidRPr="002253E8">
        <w:rPr>
          <w:rFonts w:ascii="Times New Roman" w:hAnsi="Times New Roman" w:cs="Times New Roman"/>
          <w:b/>
        </w:rPr>
        <w:t>мск</w:t>
      </w:r>
      <w:proofErr w:type="spellEnd"/>
      <w:r w:rsidRPr="002253E8">
        <w:rPr>
          <w:rFonts w:ascii="Times New Roman" w:hAnsi="Times New Roman" w:cs="Times New Roman"/>
          <w:b/>
        </w:rPr>
        <w:t>) 19.05.</w:t>
      </w:r>
      <w:r w:rsidR="00E0760B">
        <w:rPr>
          <w:rFonts w:ascii="Times New Roman" w:hAnsi="Times New Roman" w:cs="Times New Roman"/>
          <w:b/>
        </w:rPr>
        <w:t>20</w:t>
      </w:r>
      <w:r w:rsidRPr="002253E8">
        <w:rPr>
          <w:rFonts w:ascii="Times New Roman" w:hAnsi="Times New Roman" w:cs="Times New Roman"/>
          <w:b/>
        </w:rPr>
        <w:t>24 по 26.06.</w:t>
      </w:r>
      <w:r w:rsidR="00E0760B">
        <w:rPr>
          <w:rFonts w:ascii="Times New Roman" w:hAnsi="Times New Roman" w:cs="Times New Roman"/>
          <w:b/>
        </w:rPr>
        <w:t>20</w:t>
      </w:r>
      <w:r w:rsidRPr="002253E8">
        <w:rPr>
          <w:rFonts w:ascii="Times New Roman" w:hAnsi="Times New Roman" w:cs="Times New Roman"/>
          <w:b/>
        </w:rPr>
        <w:t>24 до 23:00</w:t>
      </w:r>
      <w:r w:rsidRPr="002253E8">
        <w:rPr>
          <w:rFonts w:ascii="Times New Roman" w:hAnsi="Times New Roman" w:cs="Times New Roman"/>
        </w:rPr>
        <w:t xml:space="preserve">. Определение участников торгов – </w:t>
      </w:r>
      <w:r w:rsidRPr="002253E8">
        <w:rPr>
          <w:rFonts w:ascii="Times New Roman" w:hAnsi="Times New Roman" w:cs="Times New Roman"/>
          <w:b/>
        </w:rPr>
        <w:t>27.06.</w:t>
      </w:r>
      <w:r w:rsidR="00E0760B">
        <w:rPr>
          <w:rFonts w:ascii="Times New Roman" w:hAnsi="Times New Roman" w:cs="Times New Roman"/>
          <w:b/>
        </w:rPr>
        <w:t>20</w:t>
      </w:r>
      <w:r w:rsidRPr="002253E8">
        <w:rPr>
          <w:rFonts w:ascii="Times New Roman" w:hAnsi="Times New Roman" w:cs="Times New Roman"/>
          <w:b/>
        </w:rPr>
        <w:t>24</w:t>
      </w:r>
      <w:r w:rsidRPr="002253E8">
        <w:rPr>
          <w:rFonts w:ascii="Times New Roman" w:hAnsi="Times New Roman" w:cs="Times New Roman"/>
        </w:rPr>
        <w:t xml:space="preserve">, оформляется протоколом об определении участников торгов. Продаже на Торгах </w:t>
      </w:r>
      <w:r w:rsidRPr="002253E8">
        <w:rPr>
          <w:rFonts w:ascii="Times New Roman" w:hAnsi="Times New Roman" w:cs="Times New Roman"/>
          <w:b/>
          <w:u w:val="single"/>
        </w:rPr>
        <w:t>единым лотом</w:t>
      </w:r>
      <w:r w:rsidRPr="002253E8">
        <w:rPr>
          <w:rFonts w:ascii="Times New Roman" w:hAnsi="Times New Roman" w:cs="Times New Roman"/>
        </w:rPr>
        <w:t xml:space="preserve"> подлежит следующее Имущество (далее–Лот): </w:t>
      </w:r>
      <w:r w:rsidRPr="002253E8">
        <w:rPr>
          <w:rFonts w:ascii="Times New Roman" w:hAnsi="Times New Roman" w:cs="Times New Roman"/>
          <w:b/>
        </w:rPr>
        <w:t>Лот 1:</w:t>
      </w:r>
      <w:r w:rsidRPr="002253E8">
        <w:rPr>
          <w:rFonts w:ascii="Times New Roman" w:hAnsi="Times New Roman" w:cs="Times New Roman"/>
        </w:rPr>
        <w:t xml:space="preserve"> 800 земельных участков общей площадью 800 000 кв. м. (1000 кв. м. каждый), категория земель: земли сельскохозяйственного назначения, виды разрешенного использования: для дачного строительства, по адресу: Московская область, Сергиево-Посадский район, в р-не д. Веригино, д. Юрцево. Полный перечень и подробное описание земельных участков размещены в ЕФРСБ по адресу: http://fedresurs.ru/, а также на сайте ЭП. </w:t>
      </w:r>
      <w:r w:rsidRPr="002253E8">
        <w:rPr>
          <w:rFonts w:ascii="Times New Roman" w:hAnsi="Times New Roman" w:cs="Times New Roman"/>
          <w:b/>
        </w:rPr>
        <w:t>Начальная цена: 271 200 000,00 руб</w:t>
      </w:r>
      <w:r w:rsidRPr="002253E8">
        <w:rPr>
          <w:rFonts w:ascii="Times New Roman" w:hAnsi="Times New Roman" w:cs="Times New Roman"/>
        </w:rPr>
        <w:t xml:space="preserve">. </w:t>
      </w:r>
      <w:r w:rsidRPr="002253E8">
        <w:rPr>
          <w:rFonts w:ascii="Times New Roman" w:hAnsi="Times New Roman" w:cs="Times New Roman"/>
          <w:b/>
        </w:rPr>
        <w:t>Обременение (ограничение) Имущества (Лота):</w:t>
      </w:r>
      <w:r w:rsidRPr="002253E8">
        <w:rPr>
          <w:rFonts w:ascii="Times New Roman" w:hAnsi="Times New Roman" w:cs="Times New Roman"/>
        </w:rPr>
        <w:t xml:space="preserve"> залог в пользу Банк «ВПБ» (АО); запрещения регистрации в соответствии с выписками ЕГРН, КУ осуществляются мероприятия по снятию данных ограничений; в отношении земельного участка (далее – ЗУ) с к.н. 50:05:0080112:147 установлено ограничение в виде ареста, № гос. рег.: 50:05:0080112:147-50/001/2019-1 от 20.01.2019 в соответствии с выпиской ЕГРН от 13.02.</w:t>
      </w:r>
      <w:r w:rsidR="00CE63B6">
        <w:rPr>
          <w:rFonts w:ascii="Times New Roman" w:hAnsi="Times New Roman" w:cs="Times New Roman"/>
        </w:rPr>
        <w:t>20</w:t>
      </w:r>
      <w:r w:rsidRPr="002253E8">
        <w:rPr>
          <w:rFonts w:ascii="Times New Roman" w:hAnsi="Times New Roman" w:cs="Times New Roman"/>
        </w:rPr>
        <w:t>24 № КУВИ-001/2024-43811684, КУ осуществляются мероприятия по снятию данного ограничения; в отношении ЗУ с к.н. 50:05:0080112:840, к.н. 50:05:0080112:928 установлены ограничения прав, предусмотренные статьей 56 ЗК РФ, в соответствии с выписками ЕГРН от 11.03.</w:t>
      </w:r>
      <w:r w:rsidR="00CE63B6">
        <w:rPr>
          <w:rFonts w:ascii="Times New Roman" w:hAnsi="Times New Roman" w:cs="Times New Roman"/>
        </w:rPr>
        <w:t>20</w:t>
      </w:r>
      <w:bookmarkStart w:id="0" w:name="_GoBack"/>
      <w:bookmarkEnd w:id="0"/>
      <w:r w:rsidRPr="002253E8">
        <w:rPr>
          <w:rFonts w:ascii="Times New Roman" w:hAnsi="Times New Roman" w:cs="Times New Roman"/>
        </w:rPr>
        <w:t xml:space="preserve">24 № КУВИ-001/2024-68116012, № КУВИ-001/2024-68007997. Ознакомление с Лотом производится по адресу местонахождения по предварительной договоренности в раб. дни с 10:00 до 16:30, тел. +7 (910) 019-12-39, эл. почта: kabanov@auction-house.ru. </w:t>
      </w:r>
      <w:r w:rsidRPr="002253E8">
        <w:rPr>
          <w:rFonts w:ascii="Times New Roman" w:hAnsi="Times New Roman" w:cs="Times New Roman"/>
          <w:b/>
        </w:rPr>
        <w:t>Задаток - 10 %</w:t>
      </w:r>
      <w:r w:rsidRPr="002253E8">
        <w:rPr>
          <w:rFonts w:ascii="Times New Roman" w:hAnsi="Times New Roman" w:cs="Times New Roman"/>
        </w:rPr>
        <w:t xml:space="preserve"> от начальной цены Лота. </w:t>
      </w:r>
      <w:r w:rsidRPr="002253E8">
        <w:rPr>
          <w:rFonts w:ascii="Times New Roman" w:hAnsi="Times New Roman" w:cs="Times New Roman"/>
          <w:b/>
        </w:rPr>
        <w:t>Шаг аукциона - 5 %</w:t>
      </w:r>
      <w:r w:rsidRPr="002253E8">
        <w:rPr>
          <w:rFonts w:ascii="Times New Roman" w:hAnsi="Times New Roman" w:cs="Times New Roman"/>
        </w:rPr>
        <w:t xml:space="preserve"> от начальной цены Лота.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Реквизиты для внесения задатка: получатель - АО «РАД»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__Средства для проведения операций по обеспечению участия в электронных процедурах. НДС не обл.».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127-ФЗ: а) выписку из ЕГРЮЛ (для юр. лица), выписку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2253E8">
        <w:rPr>
          <w:rFonts w:ascii="Times New Roman" w:hAnsi="Times New Roman" w:cs="Times New Roman"/>
        </w:rPr>
        <w:t>иностр</w:t>
      </w:r>
      <w:proofErr w:type="spellEnd"/>
      <w:r w:rsidRPr="002253E8">
        <w:rPr>
          <w:rFonts w:ascii="Times New Roman" w:hAnsi="Times New Roman" w:cs="Times New Roman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Победитель Торгов (далее – ПТ) - лицо, предложившее наиболее высокую цену.  ОТ имеет право отменить торги в любое время до момента подведения итогов.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договора купли-продажи (далее – Договор) размещен на ЭП. Договор заключается с ПТ в течение 5 дней с даты получения победителем торгов Договора от КУ. Оплата - в течение 30 дней со дня подписания Договора на спец. счет Должника: № 40702810812020591636 в Банк ПАО «</w:t>
      </w:r>
      <w:proofErr w:type="spellStart"/>
      <w:r w:rsidRPr="002253E8">
        <w:rPr>
          <w:rFonts w:ascii="Times New Roman" w:hAnsi="Times New Roman" w:cs="Times New Roman"/>
        </w:rPr>
        <w:t>Совкомбанк</w:t>
      </w:r>
      <w:proofErr w:type="spellEnd"/>
      <w:r w:rsidRPr="002253E8">
        <w:rPr>
          <w:rFonts w:ascii="Times New Roman" w:hAnsi="Times New Roman" w:cs="Times New Roman"/>
        </w:rPr>
        <w:t>», к/с 30101810445250000360, БИК 044525360. Сделки по итогам торгов подлежат заключению с учетом положений Указа Президента РФ№81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D47F8D" w:rsidRPr="00225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52"/>
    <w:rsid w:val="002253E8"/>
    <w:rsid w:val="004F4152"/>
    <w:rsid w:val="00CE63B6"/>
    <w:rsid w:val="00D47F8D"/>
    <w:rsid w:val="00E0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7D498-1281-44CC-B83B-E0984F4A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844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18</cp:revision>
  <dcterms:created xsi:type="dcterms:W3CDTF">2024-05-15T09:20:00Z</dcterms:created>
  <dcterms:modified xsi:type="dcterms:W3CDTF">2024-05-15T09:25:00Z</dcterms:modified>
</cp:coreProperties>
</file>