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E8" w:rsidRPr="00AD4D87" w:rsidRDefault="00A226E8" w:rsidP="00A226E8">
      <w:pPr>
        <w:pStyle w:val="a3"/>
        <w:ind w:right="-245"/>
        <w:rPr>
          <w:sz w:val="22"/>
          <w:szCs w:val="22"/>
        </w:rPr>
      </w:pPr>
      <w:r w:rsidRPr="00AD4D87">
        <w:rPr>
          <w:sz w:val="22"/>
          <w:szCs w:val="22"/>
        </w:rPr>
        <w:t>ДОГОВОР</w:t>
      </w:r>
    </w:p>
    <w:p w:rsidR="00A226E8" w:rsidRPr="00AD4D87" w:rsidRDefault="00A226E8" w:rsidP="00A226E8">
      <w:pPr>
        <w:ind w:right="-245"/>
        <w:jc w:val="center"/>
        <w:rPr>
          <w:b/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>уступки прав требований (цессии)</w:t>
      </w:r>
    </w:p>
    <w:p w:rsidR="00A226E8" w:rsidRPr="00AD4D87" w:rsidRDefault="00A226E8" w:rsidP="00A226E8">
      <w:pPr>
        <w:ind w:right="-245"/>
        <w:jc w:val="center"/>
        <w:rPr>
          <w:b/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 xml:space="preserve">г. _______________    </w:t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  <w:t xml:space="preserve">                    </w:t>
      </w:r>
      <w:r>
        <w:rPr>
          <w:b/>
          <w:bCs/>
          <w:sz w:val="22"/>
          <w:szCs w:val="22"/>
        </w:rPr>
        <w:t xml:space="preserve">                   </w:t>
      </w:r>
      <w:r w:rsidRPr="00AD4D87">
        <w:rPr>
          <w:b/>
          <w:bCs/>
          <w:sz w:val="22"/>
          <w:szCs w:val="22"/>
        </w:rPr>
        <w:t>«__» _________ 202</w:t>
      </w:r>
      <w:r>
        <w:rPr>
          <w:b/>
          <w:bCs/>
          <w:sz w:val="22"/>
          <w:szCs w:val="22"/>
        </w:rPr>
        <w:t>4</w:t>
      </w:r>
      <w:r w:rsidRPr="00AD4D87">
        <w:rPr>
          <w:b/>
          <w:bCs/>
          <w:sz w:val="22"/>
          <w:szCs w:val="22"/>
        </w:rPr>
        <w:t xml:space="preserve"> года</w:t>
      </w:r>
    </w:p>
    <w:p w:rsidR="00A226E8" w:rsidRPr="00AD4D87" w:rsidRDefault="00A226E8" w:rsidP="00A226E8">
      <w:pPr>
        <w:ind w:right="-245" w:firstLine="510"/>
        <w:jc w:val="both"/>
        <w:rPr>
          <w:b/>
          <w:sz w:val="22"/>
          <w:szCs w:val="22"/>
        </w:rPr>
      </w:pPr>
    </w:p>
    <w:p w:rsidR="00A226E8" w:rsidRPr="00AD4D87" w:rsidRDefault="00A226E8" w:rsidP="00A226E8">
      <w:pPr>
        <w:ind w:right="-245" w:firstLine="70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Pr="00A226E8">
        <w:rPr>
          <w:b/>
          <w:bCs/>
          <w:sz w:val="22"/>
          <w:szCs w:val="22"/>
        </w:rPr>
        <w:t xml:space="preserve">бщество с ограниченной ответственностью «Аполлон» </w:t>
      </w:r>
      <w:r w:rsidRPr="00A226E8">
        <w:rPr>
          <w:bCs/>
          <w:sz w:val="22"/>
          <w:szCs w:val="22"/>
        </w:rPr>
        <w:t>(160024, Вологодская обл., г. Вологда, ул. Дальняя, д. 32, пом. 30, ИНН: 3525260156, ОГРН: 1113525006792)</w:t>
      </w:r>
      <w:r w:rsidRPr="00A226E8">
        <w:rPr>
          <w:bCs/>
          <w:sz w:val="22"/>
          <w:szCs w:val="22"/>
        </w:rPr>
        <w:t>,</w:t>
      </w:r>
      <w:r w:rsidRPr="00AD4D87">
        <w:rPr>
          <w:bCs/>
          <w:sz w:val="22"/>
          <w:szCs w:val="22"/>
        </w:rPr>
        <w:t xml:space="preserve"> </w:t>
      </w:r>
      <w:r w:rsidRPr="0084592F">
        <w:rPr>
          <w:b/>
          <w:bCs/>
          <w:sz w:val="22"/>
          <w:szCs w:val="22"/>
        </w:rPr>
        <w:t xml:space="preserve">в лице конкурсного управляющего </w:t>
      </w:r>
      <w:r w:rsidRPr="00A226E8">
        <w:rPr>
          <w:b/>
          <w:bCs/>
          <w:sz w:val="22"/>
          <w:szCs w:val="22"/>
        </w:rPr>
        <w:t>Шамаев</w:t>
      </w:r>
      <w:r>
        <w:rPr>
          <w:b/>
          <w:bCs/>
          <w:sz w:val="22"/>
          <w:szCs w:val="22"/>
        </w:rPr>
        <w:t>а</w:t>
      </w:r>
      <w:r w:rsidRPr="00A226E8">
        <w:rPr>
          <w:b/>
          <w:bCs/>
          <w:sz w:val="22"/>
          <w:szCs w:val="22"/>
        </w:rPr>
        <w:t xml:space="preserve"> Алексе</w:t>
      </w:r>
      <w:r>
        <w:rPr>
          <w:b/>
          <w:bCs/>
          <w:sz w:val="22"/>
          <w:szCs w:val="22"/>
        </w:rPr>
        <w:t>я</w:t>
      </w:r>
      <w:r w:rsidRPr="00A226E8">
        <w:rPr>
          <w:b/>
          <w:bCs/>
          <w:sz w:val="22"/>
          <w:szCs w:val="22"/>
        </w:rPr>
        <w:t xml:space="preserve"> Николаевич</w:t>
      </w:r>
      <w:r>
        <w:rPr>
          <w:b/>
          <w:bCs/>
          <w:sz w:val="22"/>
          <w:szCs w:val="22"/>
        </w:rPr>
        <w:t>а</w:t>
      </w:r>
      <w:r w:rsidRPr="0084592F">
        <w:rPr>
          <w:bCs/>
          <w:sz w:val="22"/>
          <w:szCs w:val="22"/>
        </w:rPr>
        <w:t xml:space="preserve"> </w:t>
      </w:r>
      <w:r w:rsidRPr="00A226E8">
        <w:rPr>
          <w:bCs/>
          <w:sz w:val="22"/>
          <w:szCs w:val="22"/>
        </w:rPr>
        <w:t>(ИНН: 350700164438, СНИЛС: 063-175-148 48, тел. +79218301068) - член Союз "МЦАУ" (ИНН 7604200693, ОГРН 1117600001419, адрес СРО АУ 150040, г. Ярославль, ул. Некрасова, д. 39Б, номер и дата регистрации в едином государственном реестре саморегулируемых организаций арбитражных управляющих: № 392 от 07.12.2018)</w:t>
      </w:r>
      <w:r w:rsidRPr="00AD4D87">
        <w:rPr>
          <w:bCs/>
          <w:sz w:val="22"/>
          <w:szCs w:val="22"/>
        </w:rPr>
        <w:t>, действующе</w:t>
      </w:r>
      <w:r>
        <w:rPr>
          <w:bCs/>
          <w:sz w:val="22"/>
          <w:szCs w:val="22"/>
        </w:rPr>
        <w:t>го</w:t>
      </w:r>
      <w:r w:rsidRPr="00AD4D87">
        <w:rPr>
          <w:bCs/>
          <w:sz w:val="22"/>
          <w:szCs w:val="22"/>
        </w:rPr>
        <w:t xml:space="preserve"> на основании </w:t>
      </w:r>
      <w:r>
        <w:rPr>
          <w:bCs/>
          <w:sz w:val="22"/>
          <w:szCs w:val="22"/>
        </w:rPr>
        <w:t>определения</w:t>
      </w:r>
      <w:r w:rsidRPr="00AD4D87">
        <w:rPr>
          <w:bCs/>
          <w:sz w:val="22"/>
          <w:szCs w:val="22"/>
        </w:rPr>
        <w:t xml:space="preserve"> </w:t>
      </w:r>
      <w:r w:rsidRPr="00AD4D87">
        <w:rPr>
          <w:sz w:val="22"/>
          <w:szCs w:val="22"/>
        </w:rPr>
        <w:t xml:space="preserve">Арбитражного суда </w:t>
      </w:r>
      <w:r w:rsidRPr="00A226E8">
        <w:rPr>
          <w:sz w:val="22"/>
          <w:szCs w:val="22"/>
        </w:rPr>
        <w:t>Вологодской области от 25.02.2021 г. по делу № А13-18614/2018</w:t>
      </w:r>
      <w:r w:rsidRPr="00AD4D87">
        <w:rPr>
          <w:bCs/>
          <w:sz w:val="22"/>
          <w:szCs w:val="22"/>
        </w:rPr>
        <w:t xml:space="preserve">, именуемый в дальнейшем </w:t>
      </w:r>
      <w:r w:rsidRPr="0084592F">
        <w:rPr>
          <w:b/>
          <w:bCs/>
          <w:sz w:val="22"/>
          <w:szCs w:val="22"/>
        </w:rPr>
        <w:t>«Цедент»</w:t>
      </w:r>
      <w:r w:rsidRPr="00AD4D87">
        <w:rPr>
          <w:bCs/>
          <w:sz w:val="22"/>
          <w:szCs w:val="22"/>
        </w:rPr>
        <w:t>, с одной стороны и</w:t>
      </w:r>
    </w:p>
    <w:p w:rsidR="00A226E8" w:rsidRPr="00AD4D87" w:rsidRDefault="00A226E8" w:rsidP="00A226E8">
      <w:pPr>
        <w:ind w:right="-245"/>
        <w:jc w:val="both"/>
        <w:rPr>
          <w:spacing w:val="2"/>
          <w:sz w:val="22"/>
          <w:szCs w:val="22"/>
        </w:rPr>
      </w:pPr>
      <w:r w:rsidRPr="00AD4D87">
        <w:rPr>
          <w:b/>
          <w:bCs/>
          <w:sz w:val="22"/>
          <w:szCs w:val="22"/>
        </w:rPr>
        <w:t>_________________________________________________________________</w:t>
      </w:r>
      <w:r>
        <w:rPr>
          <w:b/>
          <w:bCs/>
          <w:sz w:val="22"/>
          <w:szCs w:val="22"/>
        </w:rPr>
        <w:t>_____________________</w:t>
      </w:r>
      <w:r w:rsidRPr="00AD4D87">
        <w:rPr>
          <w:bCs/>
          <w:sz w:val="22"/>
          <w:szCs w:val="22"/>
        </w:rPr>
        <w:t xml:space="preserve">, именуемая (-ое, -ый) </w:t>
      </w:r>
      <w:r w:rsidRPr="00AD4D87">
        <w:rPr>
          <w:sz w:val="22"/>
          <w:szCs w:val="22"/>
        </w:rPr>
        <w:t xml:space="preserve">в дальнейшем </w:t>
      </w:r>
      <w:r w:rsidRPr="00AD4D87">
        <w:rPr>
          <w:b/>
          <w:bCs/>
          <w:sz w:val="22"/>
          <w:szCs w:val="22"/>
        </w:rPr>
        <w:t>«</w:t>
      </w:r>
      <w:r w:rsidRPr="00AD4D87">
        <w:rPr>
          <w:b/>
          <w:sz w:val="22"/>
          <w:szCs w:val="22"/>
        </w:rPr>
        <w:t>Цессионарий</w:t>
      </w:r>
      <w:r w:rsidRPr="00AD4D87">
        <w:rPr>
          <w:bCs/>
          <w:sz w:val="22"/>
          <w:szCs w:val="22"/>
        </w:rPr>
        <w:t>»</w:t>
      </w:r>
      <w:r w:rsidRPr="00AD4D87">
        <w:rPr>
          <w:b/>
          <w:sz w:val="22"/>
          <w:szCs w:val="22"/>
        </w:rPr>
        <w:t xml:space="preserve">, </w:t>
      </w:r>
      <w:r w:rsidRPr="00AD4D87">
        <w:rPr>
          <w:spacing w:val="2"/>
          <w:sz w:val="22"/>
          <w:szCs w:val="22"/>
        </w:rPr>
        <w:t>с другой стороны,</w:t>
      </w:r>
    </w:p>
    <w:p w:rsidR="00A226E8" w:rsidRPr="00AD4D87" w:rsidRDefault="00A226E8" w:rsidP="00A226E8">
      <w:pPr>
        <w:ind w:right="-245" w:firstLine="510"/>
        <w:jc w:val="both"/>
        <w:rPr>
          <w:sz w:val="22"/>
          <w:szCs w:val="22"/>
        </w:rPr>
      </w:pPr>
      <w:r w:rsidRPr="00AD4D87">
        <w:rPr>
          <w:sz w:val="22"/>
          <w:szCs w:val="22"/>
        </w:rPr>
        <w:t>заключили настоящий договор о нижеследующем:</w:t>
      </w:r>
    </w:p>
    <w:p w:rsidR="00A226E8" w:rsidRPr="00AD4D87" w:rsidRDefault="00A226E8" w:rsidP="00A226E8">
      <w:pPr>
        <w:pStyle w:val="a5"/>
        <w:numPr>
          <w:ilvl w:val="1"/>
          <w:numId w:val="1"/>
        </w:numPr>
        <w:ind w:right="-245"/>
        <w:rPr>
          <w:sz w:val="22"/>
          <w:szCs w:val="22"/>
        </w:rPr>
      </w:pPr>
      <w:r w:rsidRPr="00AD4D87">
        <w:rPr>
          <w:b/>
          <w:sz w:val="22"/>
          <w:szCs w:val="22"/>
        </w:rPr>
        <w:t>Цедент</w:t>
      </w:r>
      <w:r w:rsidRPr="00AD4D87">
        <w:rPr>
          <w:sz w:val="22"/>
          <w:szCs w:val="22"/>
        </w:rPr>
        <w:t xml:space="preserve"> обязуется передать </w:t>
      </w:r>
      <w:r w:rsidRPr="00AD4D87">
        <w:rPr>
          <w:b/>
          <w:sz w:val="22"/>
          <w:szCs w:val="22"/>
        </w:rPr>
        <w:t>Цессионарию</w:t>
      </w:r>
      <w:r w:rsidRPr="00AD4D87">
        <w:rPr>
          <w:sz w:val="22"/>
          <w:szCs w:val="22"/>
        </w:rPr>
        <w:t xml:space="preserve">, а </w:t>
      </w:r>
      <w:r w:rsidRPr="00AD4D87">
        <w:rPr>
          <w:b/>
          <w:sz w:val="22"/>
          <w:szCs w:val="22"/>
        </w:rPr>
        <w:t>Цессионарий</w:t>
      </w:r>
      <w:r w:rsidRPr="00AD4D87">
        <w:rPr>
          <w:sz w:val="22"/>
          <w:szCs w:val="22"/>
        </w:rPr>
        <w:t xml:space="preserve"> обязуется принять и оплатить: </w:t>
      </w:r>
    </w:p>
    <w:p w:rsidR="00A226E8" w:rsidRDefault="00A226E8" w:rsidP="00A226E8">
      <w:pPr>
        <w:pStyle w:val="a5"/>
        <w:ind w:left="510" w:right="-245"/>
        <w:rPr>
          <w:sz w:val="22"/>
          <w:szCs w:val="22"/>
        </w:rPr>
      </w:pPr>
      <w:r w:rsidRPr="0084592F">
        <w:rPr>
          <w:sz w:val="22"/>
          <w:szCs w:val="22"/>
        </w:rPr>
        <w:t xml:space="preserve">Лот </w:t>
      </w:r>
      <w:r>
        <w:rPr>
          <w:sz w:val="22"/>
          <w:szCs w:val="22"/>
        </w:rPr>
        <w:t>№_</w:t>
      </w:r>
      <w:r w:rsidRPr="0084592F">
        <w:rPr>
          <w:sz w:val="22"/>
          <w:szCs w:val="22"/>
        </w:rPr>
        <w:t xml:space="preserve"> - </w:t>
      </w:r>
      <w:r>
        <w:rPr>
          <w:sz w:val="22"/>
          <w:szCs w:val="22"/>
        </w:rPr>
        <w:t>__________________________________________________________________________</w:t>
      </w:r>
      <w:r w:rsidRPr="000D030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226E8" w:rsidRPr="00AD4D87" w:rsidRDefault="00A226E8" w:rsidP="00A226E8">
      <w:pPr>
        <w:pStyle w:val="a5"/>
        <w:ind w:left="510" w:right="-245"/>
        <w:rPr>
          <w:sz w:val="22"/>
          <w:szCs w:val="22"/>
        </w:rPr>
      </w:pPr>
      <w:r w:rsidRPr="00AD4D87">
        <w:rPr>
          <w:sz w:val="22"/>
          <w:szCs w:val="22"/>
        </w:rPr>
        <w:t xml:space="preserve">Именуемое далее по тексту </w:t>
      </w:r>
      <w:r w:rsidRPr="00AD4D87">
        <w:rPr>
          <w:b/>
          <w:sz w:val="22"/>
          <w:szCs w:val="22"/>
        </w:rPr>
        <w:t>«Дебиторская задолженность».</w:t>
      </w:r>
    </w:p>
    <w:p w:rsidR="00A226E8" w:rsidRPr="00AD4D87" w:rsidRDefault="00A226E8" w:rsidP="00A226E8">
      <w:pPr>
        <w:pStyle w:val="aa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AD4D87">
        <w:rPr>
          <w:sz w:val="22"/>
          <w:szCs w:val="22"/>
        </w:rPr>
        <w:t xml:space="preserve">Задаток в размере __________________________________________, перечисленный Цессионарием засчитывается </w:t>
      </w:r>
      <w:bookmarkStart w:id="0" w:name="_GoBack"/>
      <w:bookmarkEnd w:id="0"/>
      <w:r w:rsidRPr="00AD4D87">
        <w:rPr>
          <w:sz w:val="22"/>
          <w:szCs w:val="22"/>
        </w:rPr>
        <w:t>в счет</w:t>
      </w:r>
      <w:r w:rsidRPr="00AD4D87">
        <w:rPr>
          <w:spacing w:val="3"/>
          <w:sz w:val="22"/>
          <w:szCs w:val="22"/>
        </w:rPr>
        <w:t xml:space="preserve"> оплаты </w:t>
      </w:r>
      <w:r w:rsidRPr="00AD4D87">
        <w:rPr>
          <w:b/>
          <w:spacing w:val="3"/>
          <w:sz w:val="22"/>
          <w:szCs w:val="22"/>
        </w:rPr>
        <w:t>Дебиторской задолженности</w:t>
      </w:r>
      <w:r w:rsidRPr="00AD4D87">
        <w:rPr>
          <w:b/>
          <w:sz w:val="22"/>
          <w:szCs w:val="22"/>
        </w:rPr>
        <w:t>.</w:t>
      </w:r>
    </w:p>
    <w:p w:rsidR="00A226E8" w:rsidRPr="00AD4D87" w:rsidRDefault="00A226E8" w:rsidP="00A226E8">
      <w:pPr>
        <w:pStyle w:val="aa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AD4D87">
        <w:rPr>
          <w:sz w:val="22"/>
          <w:szCs w:val="22"/>
        </w:rPr>
        <w:t xml:space="preserve"> За вычетом суммы задатка </w:t>
      </w:r>
      <w:r w:rsidRPr="00AD4D87">
        <w:rPr>
          <w:b/>
          <w:sz w:val="22"/>
          <w:szCs w:val="22"/>
        </w:rPr>
        <w:t>Цессионарий</w:t>
      </w:r>
      <w:r w:rsidRPr="00AD4D87">
        <w:rPr>
          <w:sz w:val="22"/>
          <w:szCs w:val="22"/>
        </w:rPr>
        <w:t xml:space="preserve"> обязан уплатить </w:t>
      </w:r>
      <w:r w:rsidRPr="00AD4D87">
        <w:rPr>
          <w:b/>
          <w:sz w:val="22"/>
          <w:szCs w:val="22"/>
        </w:rPr>
        <w:t xml:space="preserve">Цеденту </w:t>
      </w:r>
      <w:r w:rsidRPr="00AD4D87">
        <w:rPr>
          <w:sz w:val="22"/>
          <w:szCs w:val="22"/>
        </w:rPr>
        <w:t>_________________________________________________________________________.</w:t>
      </w:r>
    </w:p>
    <w:p w:rsidR="00A226E8" w:rsidRPr="00471DDA" w:rsidRDefault="00A226E8" w:rsidP="00BB0C62">
      <w:pPr>
        <w:pStyle w:val="aa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471DDA">
        <w:rPr>
          <w:sz w:val="22"/>
          <w:szCs w:val="22"/>
        </w:rPr>
        <w:t xml:space="preserve">Оплата </w:t>
      </w:r>
      <w:r w:rsidRPr="00471DDA">
        <w:rPr>
          <w:b/>
          <w:sz w:val="22"/>
          <w:szCs w:val="22"/>
        </w:rPr>
        <w:t xml:space="preserve">Дебиторской задолженности </w:t>
      </w:r>
      <w:r w:rsidRPr="00471DDA">
        <w:rPr>
          <w:sz w:val="22"/>
          <w:szCs w:val="22"/>
        </w:rPr>
        <w:t xml:space="preserve">производится в течение 30 (Тридцати) календарных дней со дня подписания договора купли-продажи путем перечисления денежных средств на расчетный счет по следующим реквизитам: </w:t>
      </w:r>
      <w:r w:rsidR="00BB0C62" w:rsidRPr="00BB0C62">
        <w:rPr>
          <w:sz w:val="22"/>
          <w:szCs w:val="22"/>
        </w:rPr>
        <w:t>получатель - Общество с ограниченной ответственностью «ИКЦ «Троя», Банк: Филиал «Центральный» Банка ВТБ (ПАО), р/с: 40702810228510000666, к/с:30101810145250000411, БИК: 044525411</w:t>
      </w:r>
      <w:r>
        <w:rPr>
          <w:sz w:val="22"/>
          <w:szCs w:val="22"/>
        </w:rPr>
        <w:t>.</w:t>
      </w:r>
    </w:p>
    <w:p w:rsidR="00A226E8" w:rsidRPr="00471DDA" w:rsidRDefault="00A226E8" w:rsidP="00A226E8">
      <w:pPr>
        <w:pStyle w:val="aa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471DDA">
        <w:rPr>
          <w:b/>
          <w:spacing w:val="5"/>
          <w:sz w:val="22"/>
          <w:szCs w:val="22"/>
        </w:rPr>
        <w:t xml:space="preserve">Право требования Дебиторской задолженности </w:t>
      </w:r>
      <w:r w:rsidRPr="00471DDA">
        <w:rPr>
          <w:spacing w:val="5"/>
          <w:sz w:val="22"/>
          <w:szCs w:val="22"/>
        </w:rPr>
        <w:t xml:space="preserve">передается </w:t>
      </w:r>
      <w:r w:rsidRPr="00471DDA">
        <w:rPr>
          <w:b/>
          <w:sz w:val="22"/>
          <w:szCs w:val="22"/>
        </w:rPr>
        <w:t>Цессионарию</w:t>
      </w:r>
      <w:r w:rsidRPr="00471DDA">
        <w:rPr>
          <w:spacing w:val="5"/>
          <w:sz w:val="22"/>
          <w:szCs w:val="22"/>
        </w:rPr>
        <w:t xml:space="preserve"> после полной оплаты стоимости </w:t>
      </w:r>
      <w:r w:rsidRPr="00471DDA">
        <w:rPr>
          <w:b/>
          <w:spacing w:val="5"/>
          <w:sz w:val="22"/>
          <w:szCs w:val="22"/>
        </w:rPr>
        <w:t>Дебиторской задолженности</w:t>
      </w:r>
      <w:r w:rsidRPr="00471DDA">
        <w:rPr>
          <w:spacing w:val="5"/>
          <w:sz w:val="22"/>
          <w:szCs w:val="22"/>
        </w:rPr>
        <w:t>, указанной в п.</w:t>
      </w:r>
      <w:r>
        <w:rPr>
          <w:spacing w:val="5"/>
          <w:sz w:val="22"/>
          <w:szCs w:val="22"/>
        </w:rPr>
        <w:t>п. 2, 3</w:t>
      </w:r>
      <w:r w:rsidRPr="00471DDA">
        <w:rPr>
          <w:spacing w:val="5"/>
          <w:sz w:val="22"/>
          <w:szCs w:val="22"/>
        </w:rPr>
        <w:t>.</w:t>
      </w:r>
    </w:p>
    <w:p w:rsidR="00A226E8" w:rsidRPr="00AD4D87" w:rsidRDefault="00A226E8" w:rsidP="00A226E8">
      <w:pPr>
        <w:pStyle w:val="aa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AD4D87">
        <w:rPr>
          <w:bCs/>
          <w:sz w:val="22"/>
          <w:szCs w:val="22"/>
        </w:rPr>
        <w:t xml:space="preserve">Не поступление денежных средств в счет оплаты </w:t>
      </w:r>
      <w:r w:rsidRPr="00AD4D87">
        <w:rPr>
          <w:b/>
          <w:bCs/>
          <w:sz w:val="22"/>
          <w:szCs w:val="22"/>
        </w:rPr>
        <w:t>Дебиторской задолженности</w:t>
      </w:r>
      <w:r w:rsidRPr="00AD4D87">
        <w:rPr>
          <w:bCs/>
          <w:sz w:val="22"/>
          <w:szCs w:val="22"/>
        </w:rPr>
        <w:t xml:space="preserve"> в порядке, сумме и сроки, указанные в п</w:t>
      </w:r>
      <w:r>
        <w:rPr>
          <w:bCs/>
          <w:sz w:val="22"/>
          <w:szCs w:val="22"/>
        </w:rPr>
        <w:t>.п</w:t>
      </w:r>
      <w:r w:rsidRPr="00AD4D87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2</w:t>
      </w:r>
      <w:r w:rsidRPr="00AD4D87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3, 4</w:t>
      </w:r>
      <w:r w:rsidRPr="00AD4D87">
        <w:rPr>
          <w:bCs/>
          <w:sz w:val="22"/>
          <w:szCs w:val="22"/>
        </w:rPr>
        <w:t xml:space="preserve"> настоящего договора, считается отказом </w:t>
      </w:r>
      <w:r w:rsidRPr="00AD4D87">
        <w:rPr>
          <w:b/>
          <w:bCs/>
          <w:sz w:val="22"/>
          <w:szCs w:val="22"/>
        </w:rPr>
        <w:t>Цессионария</w:t>
      </w:r>
      <w:r w:rsidRPr="00AD4D87">
        <w:rPr>
          <w:bCs/>
          <w:sz w:val="22"/>
          <w:szCs w:val="22"/>
        </w:rPr>
        <w:t xml:space="preserve"> от исполнения обязательств по оплате. В этом случае настоящий договор прекращает свое действие с момента направления </w:t>
      </w:r>
      <w:r w:rsidRPr="00AD4D87">
        <w:rPr>
          <w:b/>
          <w:bCs/>
          <w:sz w:val="22"/>
          <w:szCs w:val="22"/>
        </w:rPr>
        <w:t>Цедентом</w:t>
      </w:r>
      <w:r w:rsidRPr="00AD4D87">
        <w:rPr>
          <w:bCs/>
          <w:sz w:val="22"/>
          <w:szCs w:val="22"/>
        </w:rPr>
        <w:t xml:space="preserve"> соответствующего уведомления </w:t>
      </w:r>
      <w:r w:rsidRPr="00AD4D87">
        <w:rPr>
          <w:b/>
          <w:bCs/>
          <w:sz w:val="22"/>
          <w:szCs w:val="22"/>
        </w:rPr>
        <w:t>Цессионарию</w:t>
      </w:r>
      <w:r w:rsidRPr="00AD4D87">
        <w:rPr>
          <w:bCs/>
          <w:sz w:val="22"/>
          <w:szCs w:val="22"/>
        </w:rPr>
        <w:t xml:space="preserve">, при этом </w:t>
      </w:r>
      <w:r w:rsidRPr="00AD4D87">
        <w:rPr>
          <w:b/>
          <w:bCs/>
          <w:sz w:val="22"/>
          <w:szCs w:val="22"/>
        </w:rPr>
        <w:t>Цессионарий</w:t>
      </w:r>
      <w:r w:rsidRPr="00AD4D87">
        <w:rPr>
          <w:bCs/>
          <w:sz w:val="22"/>
          <w:szCs w:val="22"/>
        </w:rPr>
        <w:t xml:space="preserve"> теряет право на получение </w:t>
      </w:r>
      <w:r w:rsidRPr="00AD4D87">
        <w:rPr>
          <w:b/>
          <w:bCs/>
          <w:sz w:val="22"/>
          <w:szCs w:val="22"/>
        </w:rPr>
        <w:t>права требования Дебиторской задолженности</w:t>
      </w:r>
      <w:r w:rsidRPr="00AD4D87">
        <w:rPr>
          <w:bCs/>
          <w:sz w:val="22"/>
          <w:szCs w:val="22"/>
        </w:rPr>
        <w:t xml:space="preserve">, и обязан возместить </w:t>
      </w:r>
      <w:r w:rsidRPr="00AD4D87">
        <w:rPr>
          <w:b/>
          <w:bCs/>
          <w:sz w:val="22"/>
          <w:szCs w:val="22"/>
        </w:rPr>
        <w:t>Цеденту</w:t>
      </w:r>
      <w:r w:rsidRPr="00AD4D87">
        <w:rPr>
          <w:bCs/>
          <w:sz w:val="22"/>
          <w:szCs w:val="22"/>
        </w:rPr>
        <w:t xml:space="preserve"> все расходы, понесенные им в результате проведения торгов.</w:t>
      </w:r>
    </w:p>
    <w:p w:rsidR="00A226E8" w:rsidRPr="00AD4D87" w:rsidRDefault="00A226E8" w:rsidP="00A226E8">
      <w:pPr>
        <w:pStyle w:val="aa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AD4D87">
        <w:rPr>
          <w:bCs/>
          <w:sz w:val="22"/>
          <w:szCs w:val="22"/>
        </w:rPr>
        <w:t xml:space="preserve">Настоящий договор составлен и подписан в двух экземплярах, имеющих равную юридическую силу, из которых один находится у </w:t>
      </w:r>
      <w:r w:rsidRPr="00AD4D87">
        <w:rPr>
          <w:b/>
          <w:bCs/>
          <w:sz w:val="22"/>
          <w:szCs w:val="22"/>
        </w:rPr>
        <w:t>Цедента</w:t>
      </w:r>
      <w:r w:rsidRPr="00AD4D87">
        <w:rPr>
          <w:bCs/>
          <w:sz w:val="22"/>
          <w:szCs w:val="22"/>
        </w:rPr>
        <w:t xml:space="preserve">, второй - у </w:t>
      </w:r>
      <w:r w:rsidRPr="00AD4D87">
        <w:rPr>
          <w:b/>
          <w:bCs/>
          <w:sz w:val="22"/>
          <w:szCs w:val="22"/>
        </w:rPr>
        <w:t>Цессионария</w:t>
      </w:r>
      <w:r w:rsidRPr="00AD4D87">
        <w:rPr>
          <w:sz w:val="22"/>
          <w:szCs w:val="22"/>
        </w:rPr>
        <w:t>.</w:t>
      </w:r>
    </w:p>
    <w:p w:rsidR="00A226E8" w:rsidRPr="00AD4D87" w:rsidRDefault="00A226E8" w:rsidP="00A226E8">
      <w:pPr>
        <w:pStyle w:val="a5"/>
        <w:ind w:left="510" w:right="-245"/>
        <w:rPr>
          <w:bCs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A226E8" w:rsidRPr="00AD4D87" w:rsidTr="00977832">
        <w:tc>
          <w:tcPr>
            <w:tcW w:w="4678" w:type="dxa"/>
          </w:tcPr>
          <w:p w:rsidR="00A226E8" w:rsidRPr="00AD4D87" w:rsidRDefault="00A226E8" w:rsidP="00977832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AD4D87">
              <w:rPr>
                <w:b/>
                <w:bCs/>
                <w:sz w:val="22"/>
                <w:szCs w:val="22"/>
              </w:rPr>
              <w:t>Цедент</w:t>
            </w:r>
          </w:p>
          <w:p w:rsidR="00A226E8" w:rsidRDefault="00A226E8" w:rsidP="00977832">
            <w:pPr>
              <w:pStyle w:val="a5"/>
              <w:jc w:val="center"/>
              <w:rPr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>
              <w:rPr>
                <w:b/>
                <w:bCs/>
                <w:sz w:val="22"/>
                <w:szCs w:val="22"/>
              </w:rPr>
              <w:t>О</w:t>
            </w:r>
            <w:r w:rsidRPr="00A226E8">
              <w:rPr>
                <w:b/>
                <w:bCs/>
                <w:sz w:val="22"/>
                <w:szCs w:val="22"/>
              </w:rPr>
              <w:t xml:space="preserve">бщество с ограниченной ответственностью «Аполлон» </w:t>
            </w:r>
            <w:r w:rsidRPr="00A226E8">
              <w:rPr>
                <w:bCs/>
                <w:sz w:val="22"/>
                <w:szCs w:val="22"/>
              </w:rPr>
              <w:t>(160024, Вологодская обл., г. Вологда, ул. Дальняя, д. 32, пом. 30, ИНН: 3525260156, ОГРН: 1113525006792)</w:t>
            </w:r>
          </w:p>
          <w:p w:rsidR="00A226E8" w:rsidRDefault="00A226E8" w:rsidP="00977832">
            <w:pPr>
              <w:pStyle w:val="a5"/>
              <w:jc w:val="center"/>
              <w:rPr>
                <w:sz w:val="22"/>
                <w:szCs w:val="22"/>
              </w:rPr>
            </w:pPr>
          </w:p>
          <w:p w:rsidR="00A226E8" w:rsidRPr="00AD4D87" w:rsidRDefault="00A226E8" w:rsidP="00977832">
            <w:pPr>
              <w:pStyle w:val="a5"/>
              <w:jc w:val="center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>Конкурсный управляющий</w:t>
            </w:r>
          </w:p>
          <w:p w:rsidR="00A226E8" w:rsidRDefault="00A226E8" w:rsidP="00977832">
            <w:pPr>
              <w:pStyle w:val="a5"/>
              <w:ind w:left="567"/>
              <w:jc w:val="center"/>
              <w:rPr>
                <w:sz w:val="22"/>
                <w:szCs w:val="22"/>
              </w:rPr>
            </w:pPr>
          </w:p>
          <w:p w:rsidR="00A226E8" w:rsidRDefault="00A226E8" w:rsidP="00977832">
            <w:pPr>
              <w:pStyle w:val="a5"/>
              <w:ind w:left="567"/>
              <w:jc w:val="center"/>
              <w:rPr>
                <w:sz w:val="22"/>
                <w:szCs w:val="22"/>
              </w:rPr>
            </w:pPr>
          </w:p>
          <w:p w:rsidR="00A226E8" w:rsidRPr="00AD4D87" w:rsidRDefault="00A226E8" w:rsidP="00977832">
            <w:pPr>
              <w:pStyle w:val="a5"/>
              <w:ind w:left="567"/>
              <w:jc w:val="center"/>
              <w:rPr>
                <w:sz w:val="22"/>
                <w:szCs w:val="22"/>
              </w:rPr>
            </w:pPr>
          </w:p>
          <w:p w:rsidR="00A226E8" w:rsidRPr="00AD4D87" w:rsidRDefault="00A226E8" w:rsidP="00A226E8">
            <w:pPr>
              <w:jc w:val="center"/>
              <w:rPr>
                <w:sz w:val="22"/>
                <w:szCs w:val="22"/>
              </w:rPr>
            </w:pPr>
            <w:r w:rsidRPr="00AD4D87">
              <w:rPr>
                <w:color w:val="000000"/>
                <w:sz w:val="22"/>
                <w:szCs w:val="22"/>
              </w:rPr>
              <w:t xml:space="preserve">_______________/ </w:t>
            </w:r>
            <w:bookmarkEnd w:id="1"/>
            <w:bookmarkEnd w:id="2"/>
            <w:bookmarkEnd w:id="3"/>
            <w:r>
              <w:rPr>
                <w:color w:val="000000"/>
                <w:sz w:val="22"/>
                <w:szCs w:val="22"/>
              </w:rPr>
              <w:t>Шамаев А.Н.</w:t>
            </w:r>
          </w:p>
        </w:tc>
        <w:tc>
          <w:tcPr>
            <w:tcW w:w="4678" w:type="dxa"/>
          </w:tcPr>
          <w:p w:rsidR="00A226E8" w:rsidRPr="00AD4D87" w:rsidRDefault="00A226E8" w:rsidP="00977832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AD4D87">
              <w:rPr>
                <w:b/>
                <w:bCs/>
                <w:sz w:val="22"/>
                <w:szCs w:val="22"/>
              </w:rPr>
              <w:t>Цессионарий</w:t>
            </w:r>
          </w:p>
          <w:p w:rsidR="00A226E8" w:rsidRPr="00AD4D87" w:rsidRDefault="00A226E8" w:rsidP="00977832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A226E8" w:rsidRPr="00AD4D87" w:rsidRDefault="00A226E8" w:rsidP="00977832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A226E8" w:rsidRDefault="00A226E8" w:rsidP="00977832">
            <w:pPr>
              <w:ind w:right="514"/>
              <w:jc w:val="center"/>
              <w:rPr>
                <w:sz w:val="22"/>
                <w:szCs w:val="22"/>
              </w:rPr>
            </w:pPr>
          </w:p>
          <w:p w:rsidR="00A226E8" w:rsidRDefault="00A226E8" w:rsidP="00977832">
            <w:pPr>
              <w:ind w:right="514"/>
              <w:jc w:val="center"/>
              <w:rPr>
                <w:sz w:val="22"/>
                <w:szCs w:val="22"/>
              </w:rPr>
            </w:pPr>
          </w:p>
          <w:p w:rsidR="00A226E8" w:rsidRPr="00AD4D87" w:rsidRDefault="00A226E8" w:rsidP="00977832">
            <w:pPr>
              <w:ind w:right="514"/>
              <w:jc w:val="center"/>
              <w:rPr>
                <w:sz w:val="22"/>
                <w:szCs w:val="22"/>
              </w:rPr>
            </w:pPr>
          </w:p>
          <w:p w:rsidR="00A226E8" w:rsidRPr="00AD4D87" w:rsidRDefault="00A226E8" w:rsidP="00977832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A226E8" w:rsidRPr="00AD4D87" w:rsidRDefault="00A226E8" w:rsidP="00977832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A226E8" w:rsidRDefault="00A226E8" w:rsidP="00977832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A226E8" w:rsidRPr="00AD4D87" w:rsidRDefault="00A226E8" w:rsidP="00977832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A226E8" w:rsidRPr="00AD4D87" w:rsidRDefault="00A226E8" w:rsidP="00977832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A226E8" w:rsidRPr="00AD4D87" w:rsidRDefault="00A226E8" w:rsidP="00977832">
            <w:pPr>
              <w:ind w:left="567" w:right="514"/>
              <w:jc w:val="center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>____________________/</w:t>
            </w:r>
          </w:p>
          <w:p w:rsidR="00A226E8" w:rsidRPr="00AD4D87" w:rsidRDefault="00A226E8" w:rsidP="00977832">
            <w:pPr>
              <w:ind w:left="567"/>
              <w:jc w:val="center"/>
              <w:rPr>
                <w:sz w:val="22"/>
                <w:szCs w:val="22"/>
              </w:rPr>
            </w:pPr>
          </w:p>
        </w:tc>
      </w:tr>
    </w:tbl>
    <w:p w:rsidR="00A226E8" w:rsidRPr="00AD4D87" w:rsidRDefault="00A226E8" w:rsidP="00A226E8">
      <w:pPr>
        <w:pStyle w:val="a5"/>
        <w:ind w:left="567" w:right="-245"/>
        <w:rPr>
          <w:b/>
          <w:sz w:val="22"/>
          <w:szCs w:val="22"/>
        </w:rPr>
      </w:pPr>
    </w:p>
    <w:p w:rsidR="00997EC5" w:rsidRDefault="00997EC5"/>
    <w:sectPr w:rsidR="00997EC5" w:rsidSect="006866C1">
      <w:footerReference w:type="even" r:id="rId5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BB0C62" w:rsidP="00E82CF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BB0C62" w:rsidP="00E82CF3">
    <w:pPr>
      <w:pStyle w:val="a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E4"/>
    <w:rsid w:val="00997EC5"/>
    <w:rsid w:val="00A226E8"/>
    <w:rsid w:val="00AB6CE4"/>
    <w:rsid w:val="00BB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8F804-06D1-491B-BE92-DCDB7B63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26E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226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226E8"/>
    <w:pPr>
      <w:jc w:val="both"/>
    </w:pPr>
  </w:style>
  <w:style w:type="character" w:customStyle="1" w:styleId="a6">
    <w:name w:val="Основной текст Знак"/>
    <w:basedOn w:val="a0"/>
    <w:link w:val="a5"/>
    <w:rsid w:val="00A22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A226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22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226E8"/>
  </w:style>
  <w:style w:type="paragraph" w:styleId="aa">
    <w:name w:val="List Paragraph"/>
    <w:basedOn w:val="a"/>
    <w:uiPriority w:val="34"/>
    <w:qFormat/>
    <w:rsid w:val="00A2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2024-05-16T06:48:00Z</dcterms:created>
  <dcterms:modified xsi:type="dcterms:W3CDTF">2024-05-16T06:56:00Z</dcterms:modified>
</cp:coreProperties>
</file>