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25F0658D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621D6" w:rsidRPr="00F621D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15 марта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2749E47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32082C"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44F9CC6C" w14:textId="41CB7CAE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Жолобов Александр Николаевич (исключен из ЕГРИП 19.06.2017), КД 22514 от 05.12.2014, определение АС Московской области от 19.04.2017 по делу А41-84657/16 о включении в РТК третьей очереди, находится в стадии банкротства (17 977 220,64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1 300 947,29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242E4A" w14:textId="48223267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621D6">
        <w:rPr>
          <w:rFonts w:ascii="Times New Roman" w:hAnsi="Times New Roman" w:cs="Times New Roman"/>
          <w:color w:val="000000"/>
          <w:sz w:val="24"/>
          <w:szCs w:val="24"/>
        </w:rPr>
        <w:t>Сарьянова</w:t>
      </w:r>
      <w:proofErr w:type="spellEnd"/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Татьяна </w:t>
      </w:r>
      <w:proofErr w:type="spellStart"/>
      <w:r w:rsidRPr="00F621D6">
        <w:rPr>
          <w:rFonts w:ascii="Times New Roman" w:hAnsi="Times New Roman" w:cs="Times New Roman"/>
          <w:color w:val="000000"/>
          <w:sz w:val="24"/>
          <w:szCs w:val="24"/>
        </w:rPr>
        <w:t>Генадьевна</w:t>
      </w:r>
      <w:proofErr w:type="spellEnd"/>
      <w:r w:rsidRPr="00F621D6">
        <w:rPr>
          <w:rFonts w:ascii="Times New Roman" w:hAnsi="Times New Roman" w:cs="Times New Roman"/>
          <w:color w:val="000000"/>
          <w:sz w:val="24"/>
          <w:szCs w:val="24"/>
        </w:rPr>
        <w:t>, КД МСК-64-035 от 04.12.2013, г. Москва (270 644,92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239 403,73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D10ABAC" w14:textId="5BB775A2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Крюкова Ирина Васильевна, КД СТ-61-016 от 27.07.2015, решение Шахтинского городского суда Ростовской области от 16.05.2019 по делу 2-1589/2019 (2 682 120,17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943 953,18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9E873" w14:textId="71145231" w:rsidR="0032082C" w:rsidRPr="00F621D6" w:rsidRDefault="00F621D6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Пономарева Юлия Анатольевна, КД ИЖД-14-001 от 08.11.2013, решения Лискинского районного суда Воронежской области от 23.01.2015 по делу 2-23/15, от 27.03.2023 по делу 13-420/2023 (583 232,59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405 332,52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0D048F12" w:rsidR="00555595" w:rsidRPr="00F621D6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F621D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16C2048C" w:rsidR="0003404B" w:rsidRPr="00F621D6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F621D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мая </w:t>
      </w:r>
      <w:r w:rsidR="00D83FC6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августа </w:t>
      </w:r>
      <w:r w:rsidR="00D83FC6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621D6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65A0A4A" w:rsidR="0003404B" w:rsidRPr="00F621D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1D6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мая</w:t>
      </w:r>
      <w:r w:rsidR="00F62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621D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621D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621D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62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621D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C08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9E9114A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C08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C08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218BB707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C08E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2F0CE92" w14:textId="716423E7" w:rsidR="00F621D6" w:rsidRPr="00F621D6" w:rsidRDefault="00F621D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154696B8" w14:textId="77777777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лота;</w:t>
      </w:r>
    </w:p>
    <w:p w14:paraId="5010D09B" w14:textId="28DFD729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91,55% от начальной цены продажи лота;</w:t>
      </w:r>
    </w:p>
    <w:p w14:paraId="301FBA41" w14:textId="03F381D8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83,10% от начальной цены продажи лота;</w:t>
      </w:r>
    </w:p>
    <w:p w14:paraId="4C391153" w14:textId="15B135C0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74,65% от начальной цены продажи лота;</w:t>
      </w:r>
    </w:p>
    <w:p w14:paraId="445A8275" w14:textId="0AB5F9D9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66,20% от начальной цены продажи лота;</w:t>
      </w:r>
    </w:p>
    <w:p w14:paraId="5F4B8C28" w14:textId="51DFAACD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57,75% от начальной цены продажи лота;</w:t>
      </w:r>
    </w:p>
    <w:p w14:paraId="704CC993" w14:textId="33B3F056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49,30% от начальной цены продажи лота;</w:t>
      </w:r>
    </w:p>
    <w:p w14:paraId="4CDDED95" w14:textId="44CD1C2A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40,85% от начальной цены продажи лота;</w:t>
      </w:r>
    </w:p>
    <w:p w14:paraId="78F05D98" w14:textId="1DE3ED25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32,40% от начальной цены продажи лота;</w:t>
      </w:r>
    </w:p>
    <w:p w14:paraId="384382B6" w14:textId="3C317633" w:rsidR="00F621D6" w:rsidRP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23,95% от начальной цены продажи лота;</w:t>
      </w:r>
    </w:p>
    <w:p w14:paraId="20118EF5" w14:textId="4AA4F14E" w:rsidR="00F621D6" w:rsidRDefault="00F621D6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15,50%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AB0B34" w14:textId="1E0F3E47" w:rsidR="006A3B74" w:rsidRDefault="006A3B74" w:rsidP="00F62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768F9A0B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лота;</w:t>
      </w:r>
    </w:p>
    <w:p w14:paraId="7E158623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95,00% от начальной цены продажи лота;</w:t>
      </w:r>
    </w:p>
    <w:p w14:paraId="1AC7ED85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90,00% от начальной цены продажи лота;</w:t>
      </w:r>
    </w:p>
    <w:p w14:paraId="02EFC416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85,00% от начальной цены продажи лота;</w:t>
      </w:r>
    </w:p>
    <w:p w14:paraId="43423F62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80,00% от начальной цены продажи лота;</w:t>
      </w:r>
    </w:p>
    <w:p w14:paraId="5F865FB4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75,00% от начальной цены продажи лота;</w:t>
      </w:r>
    </w:p>
    <w:p w14:paraId="411269B6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70,00% от начальной цены продажи лота;</w:t>
      </w:r>
    </w:p>
    <w:p w14:paraId="7A6E457A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65,00% от начальной цены продажи лота;</w:t>
      </w:r>
    </w:p>
    <w:p w14:paraId="736C5BC5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60,00% от начальной цены продажи лота;</w:t>
      </w:r>
    </w:p>
    <w:p w14:paraId="1F09778D" w14:textId="77777777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55,00% от начальной цены продажи лота;</w:t>
      </w:r>
    </w:p>
    <w:p w14:paraId="447C8F13" w14:textId="2FFA4643" w:rsid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38453F" w14:textId="0686E216" w:rsidR="006A3B74" w:rsidRPr="006A3B74" w:rsidRDefault="006A3B74" w:rsidP="006A3B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3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63C1CFA1" w14:textId="77777777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лота;</w:t>
      </w:r>
    </w:p>
    <w:p w14:paraId="1D473978" w14:textId="48545F89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90,15% от начальной цены продажи лота;</w:t>
      </w:r>
    </w:p>
    <w:p w14:paraId="50746C3C" w14:textId="5F11F198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80,30% от начальной цены продажи лота;</w:t>
      </w:r>
    </w:p>
    <w:p w14:paraId="1D692A1E" w14:textId="139184F5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70,45% от начальной цены продажи лота;</w:t>
      </w:r>
    </w:p>
    <w:p w14:paraId="66817F16" w14:textId="1B9FCE0B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60,60% от начальной цены продажи лота;</w:t>
      </w:r>
    </w:p>
    <w:p w14:paraId="10F5660E" w14:textId="5B29177C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50,75% от начальной цены продажи лота;</w:t>
      </w:r>
    </w:p>
    <w:p w14:paraId="3158F29D" w14:textId="35FD2F2B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40,90% от начальной цены продажи лота;</w:t>
      </w:r>
    </w:p>
    <w:p w14:paraId="3C604E79" w14:textId="02077F7C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31,05% от начальной цены продажи лота;</w:t>
      </w:r>
    </w:p>
    <w:p w14:paraId="55AF3ED7" w14:textId="7BF363EE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21,20% от начальной цены продажи лота;</w:t>
      </w:r>
    </w:p>
    <w:p w14:paraId="3F0A9180" w14:textId="7A5E1E75" w:rsidR="008E0B4E" w:rsidRPr="008E0B4E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11,35% от начальной цены продажи лота;</w:t>
      </w:r>
    </w:p>
    <w:p w14:paraId="20C97671" w14:textId="03906CB5" w:rsidR="006A3B74" w:rsidRDefault="008E0B4E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B4E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1,50% от начальной цены продажи лота</w:t>
      </w:r>
      <w:r w:rsidR="00B83E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4BDBB" w14:textId="65225AF3" w:rsidR="00B83E73" w:rsidRPr="00B83E73" w:rsidRDefault="00B83E73" w:rsidP="008E0B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2CAA2831" w14:textId="77777777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28 мая 2024 г. по 05 июля 2024 г. - в размере начальной цены продажи лота;</w:t>
      </w:r>
    </w:p>
    <w:p w14:paraId="16D4B931" w14:textId="0580CB7A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90,07% от начальной цены продажи лота;</w:t>
      </w:r>
    </w:p>
    <w:p w14:paraId="79D15B06" w14:textId="0D1B3BD3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80,14% от начальной цены продажи лота;</w:t>
      </w:r>
    </w:p>
    <w:p w14:paraId="6F9DE74B" w14:textId="143B0BA5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70,21% от начальной цены продажи лота;</w:t>
      </w:r>
    </w:p>
    <w:p w14:paraId="17BF1AAA" w14:textId="6B5FD122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60,28% от начальной цены продажи лота;</w:t>
      </w:r>
    </w:p>
    <w:p w14:paraId="196EAD53" w14:textId="1B9E5C8E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18 июля 2024 г. по 20 июля 2024 г. - в размере 50,35% от начальной цены продажи лота;</w:t>
      </w:r>
    </w:p>
    <w:p w14:paraId="45FBFA28" w14:textId="2B0B256C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21 июля 2024 г. по 23 июля 2024 г. - в размере 40,42% от начальной цены продажи лота;</w:t>
      </w:r>
    </w:p>
    <w:p w14:paraId="6EB8A26D" w14:textId="6A0C8096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24 июля 2024 г. по 26 июля 2024 г. - в размере 30,49% от начальной цены продажи лота;</w:t>
      </w:r>
    </w:p>
    <w:p w14:paraId="3C3C1DE5" w14:textId="45CC12B4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27 июля 2024 г. по 29 июля 2024 г. - в размере 20,56% от начальной цены продажи лота;</w:t>
      </w:r>
    </w:p>
    <w:p w14:paraId="69539C0D" w14:textId="64569F7E" w:rsidR="00B83E73" w:rsidRPr="00B83E73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30 июля 2024 г. по 01 августа 2024 г. - в размере 10,63% от начальной цены продажи лота;</w:t>
      </w:r>
    </w:p>
    <w:p w14:paraId="06BACBEC" w14:textId="0DDC0884" w:rsidR="006A3B74" w:rsidRPr="005A7D1D" w:rsidRDefault="00B83E73" w:rsidP="00B83E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E73">
        <w:rPr>
          <w:rFonts w:ascii="Times New Roman" w:hAnsi="Times New Roman" w:cs="Times New Roman"/>
          <w:color w:val="000000"/>
          <w:sz w:val="24"/>
          <w:szCs w:val="24"/>
        </w:rPr>
        <w:t>с 02 августа 2024 г. по 04 августа 2024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83E7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F621D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F621D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F621D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F621D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621D6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F621D6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CD28EEC" w14:textId="31E8992A" w:rsidR="00EA1AC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EA1AC2" w:rsidRPr="00EA1AC2">
        <w:rPr>
          <w:rFonts w:ascii="Times New Roman" w:hAnsi="Times New Roman" w:cs="Times New Roman"/>
          <w:color w:val="000000"/>
          <w:sz w:val="24"/>
          <w:szCs w:val="24"/>
        </w:rPr>
        <w:t>КУ с 10:00 до 17:30 часов по адресу: г. Москва, Павелецкая наб., д. 8, тел. 8-800-505-80-32; у ОТ:</w:t>
      </w:r>
      <w:r w:rsidR="00EA1AC2" w:rsidRPr="00EA1AC2">
        <w:t xml:space="preserve"> </w:t>
      </w:r>
      <w:r w:rsidR="00EA1AC2" w:rsidRPr="00EA1AC2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EA1A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1AC2" w:rsidRPr="00EA1AC2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EA1AC2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EA1AC2" w:rsidRPr="00EA1AC2">
        <w:rPr>
          <w:rFonts w:ascii="Times New Roman" w:hAnsi="Times New Roman" w:cs="Times New Roman"/>
          <w:color w:val="000000"/>
          <w:sz w:val="24"/>
          <w:szCs w:val="24"/>
        </w:rPr>
        <w:t xml:space="preserve">921-994-22-36, эл. почта: </w:t>
      </w:r>
      <w:hyperlink r:id="rId6" w:history="1">
        <w:r w:rsidR="00EA1AC2" w:rsidRPr="00C10D62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A1A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588339" w14:textId="70A81FA2" w:rsidR="007300A5" w:rsidRPr="00F621D6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1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6A3B74"/>
    <w:rsid w:val="007058CC"/>
    <w:rsid w:val="007300A5"/>
    <w:rsid w:val="00762232"/>
    <w:rsid w:val="00775C5B"/>
    <w:rsid w:val="007840A2"/>
    <w:rsid w:val="007A10EE"/>
    <w:rsid w:val="007C08EA"/>
    <w:rsid w:val="007E3D68"/>
    <w:rsid w:val="007F641B"/>
    <w:rsid w:val="00806741"/>
    <w:rsid w:val="008B15CE"/>
    <w:rsid w:val="008C4892"/>
    <w:rsid w:val="008E0B4E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83E73"/>
    <w:rsid w:val="00B97A00"/>
    <w:rsid w:val="00C15400"/>
    <w:rsid w:val="00C56153"/>
    <w:rsid w:val="00C66976"/>
    <w:rsid w:val="00D02882"/>
    <w:rsid w:val="00D115EC"/>
    <w:rsid w:val="00D16130"/>
    <w:rsid w:val="00D72F12"/>
    <w:rsid w:val="00D7557D"/>
    <w:rsid w:val="00D83FC6"/>
    <w:rsid w:val="00DD01CB"/>
    <w:rsid w:val="00E2452B"/>
    <w:rsid w:val="00E41D4C"/>
    <w:rsid w:val="00E645EC"/>
    <w:rsid w:val="00EA1AC2"/>
    <w:rsid w:val="00EE3F19"/>
    <w:rsid w:val="00F463FC"/>
    <w:rsid w:val="00F621D6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A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9027-849D-4E8D-9D40-CFA76122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2335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cp:lastPrinted>2023-11-14T11:42:00Z</cp:lastPrinted>
  <dcterms:created xsi:type="dcterms:W3CDTF">2024-05-20T12:50:00Z</dcterms:created>
  <dcterms:modified xsi:type="dcterms:W3CDTF">2024-05-20T13:11:00Z</dcterms:modified>
</cp:coreProperties>
</file>