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DF92" w14:textId="61D4572C" w:rsidR="00D320B7" w:rsidRDefault="0003645B" w:rsidP="00D320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5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3645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3645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3645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3645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3645B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03645B">
        <w:rPr>
          <w:rFonts w:ascii="Times New Roman" w:hAnsi="Times New Roman" w:cs="Times New Roman"/>
          <w:color w:val="000000"/>
          <w:sz w:val="24"/>
          <w:szCs w:val="24"/>
        </w:rPr>
        <w:t>Мираф</w:t>
      </w:r>
      <w:proofErr w:type="spellEnd"/>
      <w:r w:rsidRPr="0003645B">
        <w:rPr>
          <w:rFonts w:ascii="Times New Roman" w:hAnsi="Times New Roman" w:cs="Times New Roman"/>
          <w:color w:val="000000"/>
          <w:sz w:val="24"/>
          <w:szCs w:val="24"/>
        </w:rPr>
        <w:t>-Банк» (АО «</w:t>
      </w:r>
      <w:proofErr w:type="spellStart"/>
      <w:r w:rsidRPr="0003645B">
        <w:rPr>
          <w:rFonts w:ascii="Times New Roman" w:hAnsi="Times New Roman" w:cs="Times New Roman"/>
          <w:color w:val="000000"/>
          <w:sz w:val="24"/>
          <w:szCs w:val="24"/>
        </w:rPr>
        <w:t>Мираф</w:t>
      </w:r>
      <w:proofErr w:type="spellEnd"/>
      <w:r w:rsidRPr="0003645B">
        <w:rPr>
          <w:rFonts w:ascii="Times New Roman" w:hAnsi="Times New Roman" w:cs="Times New Roman"/>
          <w:color w:val="000000"/>
          <w:sz w:val="24"/>
          <w:szCs w:val="24"/>
        </w:rPr>
        <w:t xml:space="preserve"> - Банк»), (адрес регистрации: 644043, г. Омск, ул. Фрунзе, д. 54, ИНН 5503066705, ОГРН 1025500000635) (далее – финансовая организация), конкурсным управляющим (ликвидатором) которого на </w:t>
      </w:r>
      <w:proofErr w:type="gramStart"/>
      <w:r w:rsidRPr="0003645B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основании решения Арбитражного суда Омской области от 01 марта 2016 г. по делу №А46-1008/2016 является государственная корпорация «Агентство по страхованию вкладов» (109240, г. Москва, ул. Высоцкого, д. 4) (далее – КУ), </w:t>
      </w:r>
      <w:r w:rsidR="00D320B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D320B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D32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20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  <w:proofErr w:type="gramEnd"/>
    </w:p>
    <w:p w14:paraId="5E76AF1E" w14:textId="1EC89C6A" w:rsidR="00D320B7" w:rsidRDefault="00D320B7" w:rsidP="00D320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являются права требования к 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ческим лицам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152DDFA" w14:textId="221E817E" w:rsidR="0003645B" w:rsidRPr="0003645B" w:rsidRDefault="0003645B" w:rsidP="00036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1 - Дудин Виктор Иванович, </w:t>
      </w:r>
      <w:proofErr w:type="spellStart"/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>созаемщик</w:t>
      </w:r>
      <w:proofErr w:type="spellEnd"/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 xml:space="preserve"> Дудина Олеся Анатольевна, КД 8-МА-003/15 от 20.11.2015, определение АС Омской области от 09.08.2017 по делу А46-1008/2016 о восстановлении задолженности (118 589,60 руб.)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86 415,56</w:t>
      </w:r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руб.;</w:t>
      </w:r>
    </w:p>
    <w:p w14:paraId="112558C4" w14:textId="0EC23ED8" w:rsidR="0003645B" w:rsidRDefault="0003645B" w:rsidP="000364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2 - </w:t>
      </w:r>
      <w:proofErr w:type="spellStart"/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>Сугакова</w:t>
      </w:r>
      <w:proofErr w:type="spellEnd"/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Алёна Алексеевна, КД 6-ИБ-002/15 от 04.12.2015, решение </w:t>
      </w:r>
      <w:proofErr w:type="spellStart"/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>Нейского</w:t>
      </w:r>
      <w:proofErr w:type="spellEnd"/>
      <w:r w:rsidRPr="0003645B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районного суда Костромской области от 01.02.2017 по делу 2-11/2017 (77 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97,57 руб.) – 76 300,13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06754C2B" w14:textId="759743F0" w:rsidR="00B47B6C" w:rsidRDefault="00B47B6C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</w:t>
      </w:r>
      <w:r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7" w:history="1">
        <w:r>
          <w:rPr>
            <w:rStyle w:val="a4"/>
            <w:color w:val="000000"/>
          </w:rPr>
          <w:t>http://lot-online.ru</w:t>
        </w:r>
      </w:hyperlink>
      <w:r>
        <w:rPr>
          <w:color w:val="000000"/>
        </w:rPr>
        <w:t xml:space="preserve"> (далее – ЭТП)</w:t>
      </w:r>
      <w:r>
        <w:rPr>
          <w:b/>
          <w:bCs/>
          <w:color w:val="000000"/>
        </w:rPr>
        <w:t xml:space="preserve"> </w:t>
      </w:r>
      <w:r w:rsidR="00C6688E" w:rsidRPr="00C6688E">
        <w:rPr>
          <w:b/>
          <w:bCs/>
          <w:color w:val="000000"/>
        </w:rPr>
        <w:t xml:space="preserve">с </w:t>
      </w:r>
      <w:r w:rsidR="00992B37" w:rsidRPr="00992B37">
        <w:rPr>
          <w:b/>
          <w:bCs/>
          <w:color w:val="000000"/>
        </w:rPr>
        <w:t>2</w:t>
      </w:r>
      <w:r w:rsidR="0003645B" w:rsidRPr="0003645B">
        <w:rPr>
          <w:b/>
          <w:bCs/>
          <w:color w:val="000000"/>
        </w:rPr>
        <w:t>8</w:t>
      </w:r>
      <w:r w:rsidR="00992B37" w:rsidRPr="00992B37">
        <w:rPr>
          <w:b/>
          <w:bCs/>
          <w:color w:val="000000"/>
        </w:rPr>
        <w:t xml:space="preserve"> мая </w:t>
      </w:r>
      <w:r w:rsidR="00C6688E" w:rsidRPr="00C6688E">
        <w:rPr>
          <w:b/>
          <w:bCs/>
          <w:color w:val="000000"/>
        </w:rPr>
        <w:t xml:space="preserve">2024 г. по </w:t>
      </w:r>
      <w:r w:rsidR="0003645B" w:rsidRPr="0003645B">
        <w:rPr>
          <w:b/>
          <w:bCs/>
          <w:color w:val="000000"/>
        </w:rPr>
        <w:t xml:space="preserve">01 </w:t>
      </w:r>
      <w:r w:rsidR="0003645B">
        <w:rPr>
          <w:b/>
          <w:bCs/>
          <w:color w:val="000000"/>
        </w:rPr>
        <w:t>августа</w:t>
      </w:r>
      <w:r w:rsidR="00992B37" w:rsidRPr="00992B37">
        <w:rPr>
          <w:b/>
          <w:bCs/>
          <w:color w:val="000000"/>
        </w:rPr>
        <w:t xml:space="preserve"> </w:t>
      </w:r>
      <w:r w:rsidR="00C6688E" w:rsidRPr="00C6688E">
        <w:rPr>
          <w:b/>
          <w:bCs/>
          <w:color w:val="000000"/>
        </w:rPr>
        <w:t>2024 г</w:t>
      </w:r>
      <w:r w:rsidR="00C6688E">
        <w:rPr>
          <w:b/>
          <w:bCs/>
          <w:color w:val="000000"/>
        </w:rPr>
        <w:t>.</w:t>
      </w:r>
    </w:p>
    <w:p w14:paraId="7404B6B0" w14:textId="58FD9106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4CCD9887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992B37" w:rsidRPr="00992B37">
        <w:rPr>
          <w:b/>
          <w:bCs/>
          <w:color w:val="000000"/>
        </w:rPr>
        <w:t>2</w:t>
      </w:r>
      <w:r w:rsidR="0003645B" w:rsidRPr="0003645B">
        <w:rPr>
          <w:b/>
          <w:bCs/>
          <w:color w:val="000000"/>
        </w:rPr>
        <w:t>8</w:t>
      </w:r>
      <w:r w:rsidR="00992B37" w:rsidRPr="00992B37">
        <w:rPr>
          <w:b/>
          <w:bCs/>
          <w:color w:val="000000"/>
        </w:rPr>
        <w:t xml:space="preserve"> мая </w:t>
      </w:r>
      <w:r w:rsidR="00C6688E" w:rsidRPr="00C6688E">
        <w:rPr>
          <w:b/>
          <w:bCs/>
          <w:color w:val="000000"/>
        </w:rPr>
        <w:t xml:space="preserve">2024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F059B5">
        <w:rPr>
          <w:color w:val="000000"/>
        </w:rPr>
        <w:t>1 (Один)</w:t>
      </w:r>
      <w:r w:rsidRPr="00B141BB">
        <w:rPr>
          <w:color w:val="000000"/>
        </w:rPr>
        <w:t xml:space="preserve"> календарны</w:t>
      </w:r>
      <w:r w:rsidR="00F059B5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F059B5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3E91A600" w14:textId="525E6C63" w:rsidR="00B47B6C" w:rsidRPr="00BA403F" w:rsidRDefault="00B47B6C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A403F">
        <w:rPr>
          <w:b/>
          <w:color w:val="000000"/>
        </w:rPr>
        <w:t>Для лот</w:t>
      </w:r>
      <w:r w:rsidR="00D320B7">
        <w:rPr>
          <w:b/>
          <w:color w:val="000000"/>
        </w:rPr>
        <w:t>а</w:t>
      </w:r>
      <w:r w:rsidRPr="00BA403F">
        <w:rPr>
          <w:b/>
          <w:color w:val="000000"/>
        </w:rPr>
        <w:t xml:space="preserve"> 1:</w:t>
      </w:r>
    </w:p>
    <w:p w14:paraId="2E42948E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28 мая 2024 г. по 05 июля 2024 г. - в размере начальной цены продажи лота;</w:t>
      </w:r>
    </w:p>
    <w:p w14:paraId="4B49C9ED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06 июля 2024 г. по 08 июля 2024 г. - в размере 94,10% от начальной цены продажи лота;</w:t>
      </w:r>
    </w:p>
    <w:p w14:paraId="68D467BB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09 июля 2024 г. по 11 июля 2024 г. - в размере 88,20% от начальной цены продажи лота;</w:t>
      </w:r>
    </w:p>
    <w:p w14:paraId="379C5A95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12 июля 2024 г. по 14 июля 2024 г. - в размере 82,30% от начальной цены продажи лота;</w:t>
      </w:r>
    </w:p>
    <w:p w14:paraId="044BE451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15 июля 2024 г. по 17 июля 2024 г. - в размере 76,40% от начальной цены продажи лота;</w:t>
      </w:r>
    </w:p>
    <w:p w14:paraId="6E82B743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18 июля 2024 г. по 20 июля 2024 г. - в размере 70,50% от начальной цены продажи лота;</w:t>
      </w:r>
    </w:p>
    <w:p w14:paraId="27BD7C41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21 июля 2024 г. по 23 июля 2024 г. - в размере 64,60% от начальной цены продажи лота;</w:t>
      </w:r>
    </w:p>
    <w:p w14:paraId="2B548748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24 июля 2024 г. по 26 июля 2024 г. - в размере 58,70% от начальной цены продажи лота;</w:t>
      </w:r>
    </w:p>
    <w:p w14:paraId="64D69B70" w14:textId="77777777" w:rsidR="00BC5859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27 июля 2024 г. по 29 июля 2024 г. - в размере 52,80% от начальной цены продажи лота;</w:t>
      </w:r>
    </w:p>
    <w:p w14:paraId="2A2110F2" w14:textId="59663293" w:rsidR="0003645B" w:rsidRPr="00BC5859" w:rsidRDefault="00BC5859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5859">
        <w:rPr>
          <w:color w:val="000000"/>
        </w:rPr>
        <w:t>с 30 июля 2024 г. по 01 августа 2024 г. - в размере 46,90% от на</w:t>
      </w:r>
      <w:r>
        <w:rPr>
          <w:color w:val="000000"/>
        </w:rPr>
        <w:t>чальной цены продажи лота.</w:t>
      </w:r>
    </w:p>
    <w:p w14:paraId="3B573CAD" w14:textId="7F29C9DD" w:rsidR="00B47B6C" w:rsidRPr="00BA403F" w:rsidRDefault="00B47B6C" w:rsidP="00BC58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A403F">
        <w:rPr>
          <w:b/>
          <w:color w:val="000000"/>
        </w:rPr>
        <w:t xml:space="preserve">Для лота </w:t>
      </w:r>
      <w:r w:rsidR="00D320B7">
        <w:rPr>
          <w:b/>
          <w:color w:val="000000"/>
        </w:rPr>
        <w:t>2</w:t>
      </w:r>
      <w:r w:rsidRPr="00BA403F">
        <w:rPr>
          <w:b/>
          <w:color w:val="000000"/>
        </w:rPr>
        <w:t>:</w:t>
      </w:r>
    </w:p>
    <w:p w14:paraId="1D98095B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28 мая 2024 г. по 05 июля 2024 г. - в размере начальной цены продажи лота;</w:t>
      </w:r>
    </w:p>
    <w:p w14:paraId="6CAB9FE1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06 июля 2024 г. по 08 июля 2024 г. - в размере 90,60% от начальной цены продажи лота;</w:t>
      </w:r>
    </w:p>
    <w:p w14:paraId="0F2160F2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09 июля 2024 г. по 11 июля 2024 г. - в размере 81,20% от начальной цены продажи лота;</w:t>
      </w:r>
    </w:p>
    <w:p w14:paraId="0E90CE1A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12 июля 2024 г. по 14 июля 2024 г. - в размере 71,80% от начальной цены продажи лота;</w:t>
      </w:r>
    </w:p>
    <w:p w14:paraId="643F7909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15 июля 2024 г. по 17 июля 2024 г. - в размере 62,40% от начальной цены продажи лота;</w:t>
      </w:r>
    </w:p>
    <w:p w14:paraId="721333F2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18 июля 2024 г. по 20 июля 2024 г. - в размере 53,00% от начальной цены продажи лота;</w:t>
      </w:r>
    </w:p>
    <w:p w14:paraId="65BCB769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21 июля 2024 г. по 23 июля 2024 г. - в размере 43,60% от начальной цены продажи лота;</w:t>
      </w:r>
    </w:p>
    <w:p w14:paraId="13D51196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24 июля 2024 г. по 26 июля 2024 г. - в размере 34,20% от начальной цены продажи лота;</w:t>
      </w:r>
    </w:p>
    <w:p w14:paraId="7010642E" w14:textId="77777777" w:rsidR="00BC5859" w:rsidRPr="00BC5859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27 июля 2024 г. по 29 июля 2024 г. - в размере 24,80% от начальной цены продажи лота;</w:t>
      </w:r>
    </w:p>
    <w:p w14:paraId="5193E536" w14:textId="6AD63F71" w:rsidR="0003645B" w:rsidRDefault="00BC5859" w:rsidP="00BC5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859">
        <w:rPr>
          <w:rFonts w:ascii="Times New Roman" w:hAnsi="Times New Roman" w:cs="Times New Roman"/>
          <w:color w:val="000000"/>
          <w:sz w:val="24"/>
          <w:szCs w:val="24"/>
        </w:rPr>
        <w:t>с 30 июля 2024 г. по 01 августа 2024 г. - в размере 15,40%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C6688E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</w:t>
      </w:r>
      <w:bookmarkStart w:id="0" w:name="_GoBack"/>
      <w:bookmarkEnd w:id="0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0DE9F588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C8FEDB8" w14:textId="77777777" w:rsidR="00D320B7" w:rsidRDefault="00D320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20B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D320B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389FAE98" w:rsidR="00E82D65" w:rsidRPr="00F059B5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F059B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F059B5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59B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F059B5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в настоящем сообщении, Организатор торгов и продавец освобождаются от всех обязательств, 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связанных с проведением Торгов (</w:t>
      </w:r>
      <w:r w:rsidRPr="00F059B5">
        <w:rPr>
          <w:rFonts w:ascii="Times New Roman" w:hAnsi="Times New Roman" w:cs="Times New Roman"/>
          <w:color w:val="000000"/>
          <w:sz w:val="24"/>
          <w:szCs w:val="24"/>
        </w:rPr>
        <w:t>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F059B5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35383225" w:rsidR="00E67DEB" w:rsidRPr="00F059B5" w:rsidRDefault="00992B37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81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E10815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10815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E1081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Омск</w:t>
      </w:r>
      <w:r w:rsidRPr="00E108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 xml:space="preserve">ул. М. Жукова, </w:t>
      </w:r>
      <w:r w:rsidRPr="00E10815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107</w:t>
      </w:r>
      <w:r w:rsidRPr="00E10815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8-800-505-80-32, а также у ОТ: 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r w:rsidR="0003645B" w:rsidRPr="0003645B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645B" w:rsidRPr="0003645B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645B" w:rsidRPr="0003645B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0364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645B" w:rsidRPr="0003645B">
        <w:rPr>
          <w:rFonts w:ascii="Times New Roman" w:hAnsi="Times New Roman" w:cs="Times New Roman"/>
          <w:color w:val="000000"/>
          <w:sz w:val="24"/>
          <w:szCs w:val="24"/>
        </w:rPr>
        <w:t>28 (</w:t>
      </w:r>
      <w:proofErr w:type="gramStart"/>
      <w:r w:rsidR="0003645B" w:rsidRPr="0003645B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03645B" w:rsidRPr="0003645B">
        <w:rPr>
          <w:rFonts w:ascii="Times New Roman" w:hAnsi="Times New Roman" w:cs="Times New Roman"/>
          <w:color w:val="000000"/>
          <w:sz w:val="24"/>
          <w:szCs w:val="24"/>
        </w:rPr>
        <w:t>+4 часа), эл. почта: novosibirsk@auction-house.ru</w:t>
      </w:r>
      <w:r w:rsidRPr="00E1081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</w:t>
      </w:r>
      <w:r w:rsidRPr="00992B37">
        <w:rPr>
          <w:rFonts w:ascii="Times New Roman" w:hAnsi="Times New Roman" w:cs="Times New Roman"/>
          <w:color w:val="000000"/>
          <w:sz w:val="24"/>
          <w:szCs w:val="24"/>
        </w:rPr>
        <w:t xml:space="preserve">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 осмотра имущества можно ознакомиться в разделе «Как купить имущество» на сайте https://www.torgiasv.ru/how-to-buy/.</w:t>
      </w:r>
    </w:p>
    <w:p w14:paraId="4DCB7550" w14:textId="3DCF0FF8" w:rsidR="0004186C" w:rsidRPr="00B141BB" w:rsidRDefault="002C116A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</w:t>
      </w:r>
      <w:r w:rsidR="00D320B7">
        <w:rPr>
          <w:rFonts w:ascii="Times New Roman" w:hAnsi="Times New Roman" w:cs="Times New Roman"/>
          <w:color w:val="000000"/>
          <w:sz w:val="24"/>
          <w:szCs w:val="24"/>
        </w:rPr>
        <w:t>.5, лит. В, 8 (800) 777-57-57.</w:t>
      </w: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3645B"/>
    <w:rsid w:val="0004186C"/>
    <w:rsid w:val="000D64D9"/>
    <w:rsid w:val="00107714"/>
    <w:rsid w:val="00203862"/>
    <w:rsid w:val="00220317"/>
    <w:rsid w:val="00220F07"/>
    <w:rsid w:val="002721FE"/>
    <w:rsid w:val="002845C8"/>
    <w:rsid w:val="002A0202"/>
    <w:rsid w:val="002B566E"/>
    <w:rsid w:val="002B6AD1"/>
    <w:rsid w:val="002C116A"/>
    <w:rsid w:val="002C2BDE"/>
    <w:rsid w:val="002E51B0"/>
    <w:rsid w:val="00360DC6"/>
    <w:rsid w:val="00405C92"/>
    <w:rsid w:val="00417A51"/>
    <w:rsid w:val="00476D06"/>
    <w:rsid w:val="004C3ABB"/>
    <w:rsid w:val="004D0023"/>
    <w:rsid w:val="00507F0D"/>
    <w:rsid w:val="0051664E"/>
    <w:rsid w:val="00577987"/>
    <w:rsid w:val="005F1F68"/>
    <w:rsid w:val="00651D54"/>
    <w:rsid w:val="006D42B9"/>
    <w:rsid w:val="00707F65"/>
    <w:rsid w:val="0080348D"/>
    <w:rsid w:val="008B5083"/>
    <w:rsid w:val="008E2B16"/>
    <w:rsid w:val="00905850"/>
    <w:rsid w:val="009330DD"/>
    <w:rsid w:val="009772BC"/>
    <w:rsid w:val="00992B37"/>
    <w:rsid w:val="00A03CEB"/>
    <w:rsid w:val="00A810D4"/>
    <w:rsid w:val="00A81DF3"/>
    <w:rsid w:val="00B141BB"/>
    <w:rsid w:val="00B220F8"/>
    <w:rsid w:val="00B47B6C"/>
    <w:rsid w:val="00B93A5E"/>
    <w:rsid w:val="00BA2A00"/>
    <w:rsid w:val="00BA403F"/>
    <w:rsid w:val="00BC5859"/>
    <w:rsid w:val="00BE03FC"/>
    <w:rsid w:val="00C6688E"/>
    <w:rsid w:val="00CB09B7"/>
    <w:rsid w:val="00CD7D24"/>
    <w:rsid w:val="00CF5F6F"/>
    <w:rsid w:val="00D16130"/>
    <w:rsid w:val="00D242FD"/>
    <w:rsid w:val="00D320B7"/>
    <w:rsid w:val="00D7451B"/>
    <w:rsid w:val="00D834CB"/>
    <w:rsid w:val="00DD6D75"/>
    <w:rsid w:val="00E06487"/>
    <w:rsid w:val="00E10815"/>
    <w:rsid w:val="00E645EC"/>
    <w:rsid w:val="00E67DEB"/>
    <w:rsid w:val="00E82D65"/>
    <w:rsid w:val="00EE3F19"/>
    <w:rsid w:val="00F059B5"/>
    <w:rsid w:val="00F16092"/>
    <w:rsid w:val="00F733B8"/>
    <w:rsid w:val="00F73DB3"/>
    <w:rsid w:val="00F86D0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1811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26</cp:revision>
  <dcterms:created xsi:type="dcterms:W3CDTF">2023-06-29T13:34:00Z</dcterms:created>
  <dcterms:modified xsi:type="dcterms:W3CDTF">2024-05-21T11:43:00Z</dcterms:modified>
</cp:coreProperties>
</file>