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4B" w:rsidRPr="00D3210D" w:rsidRDefault="003E344B" w:rsidP="003E344B">
      <w:pPr>
        <w:pStyle w:val="ConsTitle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D3210D">
        <w:rPr>
          <w:rFonts w:ascii="Times New Roman" w:hAnsi="Times New Roman" w:cs="Times New Roman"/>
          <w:sz w:val="21"/>
          <w:szCs w:val="21"/>
        </w:rPr>
        <w:t>Договор купли-продажи права требования (договор цессии) № ___</w:t>
      </w:r>
    </w:p>
    <w:tbl>
      <w:tblPr>
        <w:tblW w:w="10495" w:type="dxa"/>
        <w:tblInd w:w="-147" w:type="dxa"/>
        <w:tblLook w:val="04A0" w:firstRow="1" w:lastRow="0" w:firstColumn="1" w:lastColumn="0" w:noHBand="0" w:noVBand="1"/>
      </w:tblPr>
      <w:tblGrid>
        <w:gridCol w:w="3975"/>
        <w:gridCol w:w="2693"/>
        <w:gridCol w:w="3827"/>
      </w:tblGrid>
      <w:tr w:rsidR="003E344B" w:rsidRPr="00D3210D" w:rsidTr="00FD0E1D">
        <w:tc>
          <w:tcPr>
            <w:tcW w:w="3975" w:type="dxa"/>
            <w:shd w:val="clear" w:color="auto" w:fill="auto"/>
          </w:tcPr>
          <w:p w:rsidR="003E344B" w:rsidRPr="00D3210D" w:rsidRDefault="00431C3D" w:rsidP="00431C3D">
            <w:pPr>
              <w:spacing w:before="240"/>
              <w:ind w:left="39"/>
              <w:jc w:val="both"/>
              <w:rPr>
                <w:sz w:val="21"/>
                <w:szCs w:val="21"/>
              </w:rPr>
            </w:pPr>
            <w:r w:rsidRPr="00D3210D">
              <w:rPr>
                <w:sz w:val="21"/>
                <w:szCs w:val="21"/>
              </w:rPr>
              <w:t>город Кемерово Кемеровская область</w:t>
            </w:r>
          </w:p>
        </w:tc>
        <w:tc>
          <w:tcPr>
            <w:tcW w:w="2693" w:type="dxa"/>
          </w:tcPr>
          <w:p w:rsidR="003E344B" w:rsidRPr="00D3210D" w:rsidRDefault="003E344B" w:rsidP="00DC097A">
            <w:pPr>
              <w:spacing w:before="240"/>
              <w:ind w:right="34"/>
              <w:jc w:val="right"/>
              <w:rPr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3E344B" w:rsidRPr="00D3210D" w:rsidRDefault="003E344B" w:rsidP="00431C3D">
            <w:pPr>
              <w:spacing w:before="240"/>
              <w:ind w:right="34"/>
              <w:jc w:val="right"/>
              <w:rPr>
                <w:sz w:val="21"/>
                <w:szCs w:val="21"/>
              </w:rPr>
            </w:pPr>
            <w:r w:rsidRPr="00D3210D">
              <w:rPr>
                <w:sz w:val="21"/>
                <w:szCs w:val="21"/>
              </w:rPr>
              <w:t>«_____» ____________ 202</w:t>
            </w:r>
            <w:r w:rsidR="00431C3D" w:rsidRPr="00D3210D">
              <w:rPr>
                <w:sz w:val="21"/>
                <w:szCs w:val="21"/>
              </w:rPr>
              <w:t>4</w:t>
            </w:r>
            <w:r w:rsidRPr="00D3210D">
              <w:rPr>
                <w:sz w:val="21"/>
                <w:szCs w:val="21"/>
              </w:rPr>
              <w:t xml:space="preserve"> г.</w:t>
            </w:r>
          </w:p>
        </w:tc>
      </w:tr>
    </w:tbl>
    <w:p w:rsidR="003E344B" w:rsidRPr="00D3210D" w:rsidRDefault="003E344B" w:rsidP="003E344B">
      <w:pPr>
        <w:spacing w:before="240"/>
        <w:ind w:firstLine="709"/>
        <w:jc w:val="both"/>
        <w:rPr>
          <w:sz w:val="21"/>
          <w:szCs w:val="21"/>
        </w:rPr>
      </w:pPr>
      <w:r w:rsidRPr="00D3210D">
        <w:rPr>
          <w:b/>
          <w:sz w:val="21"/>
          <w:szCs w:val="21"/>
        </w:rPr>
        <w:t>Общество с ограниченной ответственностью «</w:t>
      </w:r>
      <w:r w:rsidR="00431C3D" w:rsidRPr="00D3210D">
        <w:rPr>
          <w:b/>
          <w:sz w:val="21"/>
          <w:szCs w:val="21"/>
        </w:rPr>
        <w:t>Разрез</w:t>
      </w:r>
      <w:r w:rsidRPr="00D3210D">
        <w:rPr>
          <w:b/>
          <w:sz w:val="21"/>
          <w:szCs w:val="21"/>
        </w:rPr>
        <w:t>»</w:t>
      </w:r>
      <w:r w:rsidRPr="00D3210D">
        <w:rPr>
          <w:sz w:val="21"/>
          <w:szCs w:val="21"/>
        </w:rPr>
        <w:t xml:space="preserve">, в лице конкурсного управляющего Потлова Семена Геннадьевича, действующего на основания определения Арбитражного суда Кемеровской области по делу </w:t>
      </w:r>
      <w:r w:rsidR="00431C3D" w:rsidRPr="00D3210D">
        <w:rPr>
          <w:sz w:val="21"/>
          <w:szCs w:val="21"/>
        </w:rPr>
        <w:t xml:space="preserve">№ А27-2836/2013 от 08.11.2017 </w:t>
      </w:r>
      <w:r w:rsidRPr="00D3210D">
        <w:rPr>
          <w:sz w:val="21"/>
          <w:szCs w:val="21"/>
        </w:rPr>
        <w:t xml:space="preserve">г., именуемое в дальнейшем </w:t>
      </w:r>
      <w:r w:rsidRPr="00D3210D">
        <w:rPr>
          <w:b/>
          <w:sz w:val="21"/>
          <w:szCs w:val="21"/>
        </w:rPr>
        <w:t>«Цедент»</w:t>
      </w:r>
      <w:r w:rsidRPr="00D3210D">
        <w:rPr>
          <w:sz w:val="21"/>
          <w:szCs w:val="21"/>
        </w:rPr>
        <w:t>, с одной стороны, и</w:t>
      </w:r>
    </w:p>
    <w:p w:rsidR="003E344B" w:rsidRPr="00D3210D" w:rsidRDefault="003E344B" w:rsidP="003E344B">
      <w:pPr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 xml:space="preserve">_______________, именуемый в дальнейшем </w:t>
      </w:r>
      <w:r w:rsidRPr="00D3210D">
        <w:rPr>
          <w:b/>
          <w:sz w:val="21"/>
          <w:szCs w:val="21"/>
        </w:rPr>
        <w:t>«Цессионарий»</w:t>
      </w:r>
      <w:r w:rsidRPr="00D3210D">
        <w:rPr>
          <w:sz w:val="21"/>
          <w:szCs w:val="21"/>
        </w:rPr>
        <w:t xml:space="preserve">, в лице __________, с другой стороны, вместе именуемые </w:t>
      </w:r>
      <w:r w:rsidRPr="00D3210D">
        <w:rPr>
          <w:b/>
          <w:sz w:val="21"/>
          <w:szCs w:val="21"/>
        </w:rPr>
        <w:t>«Стороны»</w:t>
      </w:r>
      <w:r w:rsidRPr="00D3210D">
        <w:rPr>
          <w:sz w:val="21"/>
          <w:szCs w:val="21"/>
        </w:rPr>
        <w:t>, заключили настоящий договор о нижеследующем:</w:t>
      </w:r>
    </w:p>
    <w:p w:rsidR="003E344B" w:rsidRPr="00D3210D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1"/>
          <w:szCs w:val="21"/>
        </w:rPr>
      </w:pPr>
      <w:r w:rsidRPr="00D3210D">
        <w:rPr>
          <w:b/>
          <w:sz w:val="21"/>
          <w:szCs w:val="21"/>
        </w:rPr>
        <w:t>1. ПРЕДМЕТ ДОГОВОРА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1.1. Цедент уступает (продает), а Цессионарий принимает (покупает) в полном объеме следующее право требования:</w:t>
      </w:r>
    </w:p>
    <w:tbl>
      <w:tblPr>
        <w:tblW w:w="1020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2"/>
        <w:gridCol w:w="7792"/>
        <w:gridCol w:w="1840"/>
      </w:tblGrid>
      <w:tr w:rsidR="003E344B" w:rsidRPr="00FD0E1D" w:rsidTr="00431C3D">
        <w:tc>
          <w:tcPr>
            <w:tcW w:w="572" w:type="dxa"/>
            <w:shd w:val="clear" w:color="auto" w:fill="F2F2F2" w:themeFill="background1" w:themeFillShade="F2"/>
            <w:vAlign w:val="center"/>
          </w:tcPr>
          <w:p w:rsidR="003E344B" w:rsidRPr="00D3210D" w:rsidRDefault="003E344B" w:rsidP="00DC09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D3210D">
              <w:rPr>
                <w:sz w:val="18"/>
                <w:szCs w:val="21"/>
              </w:rPr>
              <w:t>Лот №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3E344B" w:rsidRPr="00D3210D" w:rsidRDefault="003E344B" w:rsidP="00DC09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D3210D">
              <w:rPr>
                <w:sz w:val="18"/>
                <w:szCs w:val="21"/>
              </w:rPr>
              <w:t>Право требования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3E344B" w:rsidRPr="00D3210D" w:rsidRDefault="003E344B" w:rsidP="00DC09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10D">
              <w:rPr>
                <w:sz w:val="18"/>
                <w:szCs w:val="18"/>
              </w:rPr>
              <w:t>Цена права требования по итогам торгов</w:t>
            </w:r>
          </w:p>
        </w:tc>
      </w:tr>
      <w:tr w:rsidR="00431C3D" w:rsidRPr="00FD0E1D" w:rsidTr="00431C3D">
        <w:trPr>
          <w:trHeight w:val="566"/>
        </w:trPr>
        <w:tc>
          <w:tcPr>
            <w:tcW w:w="572" w:type="dxa"/>
            <w:vMerge w:val="restart"/>
            <w:vAlign w:val="center"/>
          </w:tcPr>
          <w:p w:rsidR="00431C3D" w:rsidRPr="00D3210D" w:rsidRDefault="00431C3D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21"/>
              </w:rPr>
            </w:pPr>
            <w:r w:rsidRPr="00D3210D">
              <w:rPr>
                <w:b/>
                <w:sz w:val="18"/>
                <w:szCs w:val="21"/>
              </w:rPr>
              <w:t>1</w:t>
            </w:r>
          </w:p>
        </w:tc>
        <w:tc>
          <w:tcPr>
            <w:tcW w:w="7792" w:type="dxa"/>
            <w:vAlign w:val="center"/>
          </w:tcPr>
          <w:p w:rsidR="00431C3D" w:rsidRPr="00D3210D" w:rsidRDefault="00431C3D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right="33"/>
              <w:jc w:val="both"/>
              <w:rPr>
                <w:sz w:val="18"/>
                <w:szCs w:val="21"/>
              </w:rPr>
            </w:pPr>
            <w:r w:rsidRPr="00D3210D">
              <w:rPr>
                <w:b/>
                <w:sz w:val="18"/>
                <w:szCs w:val="21"/>
              </w:rPr>
              <w:t xml:space="preserve">Дебиторская задолженность </w:t>
            </w:r>
            <w:r w:rsidRPr="00D3210D">
              <w:rPr>
                <w:b/>
                <w:sz w:val="18"/>
                <w:szCs w:val="21"/>
              </w:rPr>
              <w:t>Акционерного Общества Акционерная страховая компания «Инвестстрах»</w:t>
            </w:r>
            <w:r w:rsidRPr="00D3210D">
              <w:rPr>
                <w:sz w:val="18"/>
                <w:szCs w:val="21"/>
              </w:rPr>
              <w:t xml:space="preserve"> (</w:t>
            </w:r>
            <w:r w:rsidRPr="00D3210D">
              <w:rPr>
                <w:sz w:val="18"/>
                <w:szCs w:val="21"/>
              </w:rPr>
              <w:t>АО АСК «Инвестстрах»</w:t>
            </w:r>
            <w:r w:rsidRPr="00D3210D">
              <w:rPr>
                <w:sz w:val="18"/>
                <w:szCs w:val="21"/>
              </w:rPr>
              <w:t>,</w:t>
            </w:r>
            <w:r w:rsidRPr="00D3210D">
              <w:rPr>
                <w:sz w:val="18"/>
                <w:szCs w:val="21"/>
              </w:rPr>
              <w:t xml:space="preserve"> </w:t>
            </w:r>
            <w:r w:rsidRPr="00D3210D">
              <w:rPr>
                <w:sz w:val="18"/>
                <w:szCs w:val="21"/>
              </w:rPr>
              <w:t xml:space="preserve">ОГРН 1027739149547, дата присвоения ОГРН: 04.09.2002, ИНН 7707043450) </w:t>
            </w:r>
            <w:r w:rsidRPr="00D3210D">
              <w:rPr>
                <w:b/>
                <w:sz w:val="18"/>
                <w:szCs w:val="21"/>
              </w:rPr>
              <w:t>в размере 2 056 192,50 рублей</w:t>
            </w:r>
            <w:r w:rsidRPr="00D3210D">
              <w:rPr>
                <w:sz w:val="18"/>
                <w:szCs w:val="21"/>
              </w:rPr>
              <w:t xml:space="preserve"> (</w:t>
            </w:r>
            <w:r w:rsidRPr="00D3210D">
              <w:rPr>
                <w:sz w:val="18"/>
                <w:szCs w:val="21"/>
              </w:rPr>
              <w:t xml:space="preserve">права требования ООО «Разрез» включены </w:t>
            </w:r>
            <w:r w:rsidRPr="00D3210D">
              <w:rPr>
                <w:sz w:val="18"/>
                <w:szCs w:val="21"/>
              </w:rPr>
              <w:t>в третью очередь реестра кредиторов АО АСК «Инвестстрах» определением Арбитражного суда города Москвы от 28.03.2023 по делу № А40-178142/17, которое оставлено без изменения постановлением Девятого арбитражного апелляционного суда от 21.06.2023).</w:t>
            </w:r>
          </w:p>
        </w:tc>
        <w:tc>
          <w:tcPr>
            <w:tcW w:w="1840" w:type="dxa"/>
            <w:vMerge w:val="restart"/>
            <w:vAlign w:val="center"/>
          </w:tcPr>
          <w:p w:rsidR="00431C3D" w:rsidRPr="00D3210D" w:rsidRDefault="00431C3D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D3210D">
              <w:rPr>
                <w:sz w:val="18"/>
                <w:szCs w:val="18"/>
              </w:rPr>
              <w:t>__________</w:t>
            </w:r>
          </w:p>
        </w:tc>
      </w:tr>
      <w:tr w:rsidR="00431C3D" w:rsidRPr="00FD0E1D" w:rsidTr="00431C3D">
        <w:trPr>
          <w:trHeight w:val="566"/>
        </w:trPr>
        <w:tc>
          <w:tcPr>
            <w:tcW w:w="572" w:type="dxa"/>
            <w:vMerge/>
            <w:vAlign w:val="center"/>
          </w:tcPr>
          <w:p w:rsidR="00431C3D" w:rsidRPr="00D3210D" w:rsidRDefault="00431C3D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431C3D" w:rsidRPr="00D3210D" w:rsidRDefault="00431C3D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right="33"/>
              <w:jc w:val="both"/>
              <w:rPr>
                <w:sz w:val="18"/>
                <w:szCs w:val="21"/>
              </w:rPr>
            </w:pPr>
            <w:r w:rsidRPr="00D3210D">
              <w:rPr>
                <w:b/>
                <w:sz w:val="18"/>
                <w:szCs w:val="21"/>
              </w:rPr>
              <w:t>Дебиторская задолженность Общества с ограниченной ответственностью «СИНЕРГИЯ»</w:t>
            </w:r>
            <w:r w:rsidRPr="00D3210D">
              <w:rPr>
                <w:sz w:val="18"/>
                <w:szCs w:val="21"/>
              </w:rPr>
              <w:t xml:space="preserve"> (ООО «СИНЕРГИЯ», </w:t>
            </w:r>
            <w:r w:rsidRPr="00D3210D">
              <w:rPr>
                <w:sz w:val="18"/>
                <w:szCs w:val="21"/>
              </w:rPr>
              <w:t>прежнее фирменное наименование: ООО «НСГ – «Росэнерго»</w:t>
            </w:r>
            <w:r w:rsidRPr="00D3210D">
              <w:rPr>
                <w:sz w:val="18"/>
                <w:szCs w:val="21"/>
              </w:rPr>
              <w:t xml:space="preserve">, ОГРН 1020400754285, дата присвоения ОГРН: 17.12.2002, ИНН 0411063374) </w:t>
            </w:r>
            <w:r w:rsidRPr="00D3210D">
              <w:rPr>
                <w:b/>
                <w:sz w:val="18"/>
                <w:szCs w:val="21"/>
              </w:rPr>
              <w:t>в размере 1 439 539,18 рублей</w:t>
            </w:r>
            <w:r w:rsidRPr="00D3210D">
              <w:rPr>
                <w:sz w:val="18"/>
                <w:szCs w:val="21"/>
              </w:rPr>
              <w:t xml:space="preserve"> (</w:t>
            </w:r>
            <w:r w:rsidRPr="00D3210D">
              <w:rPr>
                <w:sz w:val="18"/>
                <w:szCs w:val="21"/>
              </w:rPr>
              <w:t>права требования ООО «Разрез»</w:t>
            </w:r>
            <w:r w:rsidRPr="00D3210D">
              <w:rPr>
                <w:sz w:val="18"/>
                <w:szCs w:val="21"/>
              </w:rPr>
              <w:t xml:space="preserve"> подтверждены решением Арбитражного суда Республики Алтай от 18.03.2024 по делу № А02–2118/2023, которое обжалуется </w:t>
            </w:r>
            <w:r w:rsidRPr="00D3210D">
              <w:rPr>
                <w:sz w:val="18"/>
                <w:szCs w:val="21"/>
              </w:rPr>
              <w:t>ООО «СИНЕРГИЯ»</w:t>
            </w:r>
            <w:r w:rsidRPr="00D3210D">
              <w:rPr>
                <w:sz w:val="18"/>
                <w:szCs w:val="21"/>
              </w:rPr>
              <w:t xml:space="preserve"> в апелляционном порядке – судебное заседание назначено в Третьем арбитражном апелляционном суде на 26.06.2024 в 09 часов 40 минут).</w:t>
            </w:r>
          </w:p>
        </w:tc>
        <w:tc>
          <w:tcPr>
            <w:tcW w:w="1840" w:type="dxa"/>
            <w:vMerge/>
            <w:vAlign w:val="center"/>
          </w:tcPr>
          <w:p w:rsidR="00431C3D" w:rsidRPr="00FD0E1D" w:rsidRDefault="00431C3D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431C3D" w:rsidRPr="00FD0E1D" w:rsidTr="00431C3D">
        <w:trPr>
          <w:trHeight w:val="566"/>
        </w:trPr>
        <w:tc>
          <w:tcPr>
            <w:tcW w:w="572" w:type="dxa"/>
            <w:vMerge/>
            <w:vAlign w:val="center"/>
          </w:tcPr>
          <w:p w:rsidR="00431C3D" w:rsidRPr="00D3210D" w:rsidRDefault="00431C3D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431C3D" w:rsidRPr="00D3210D" w:rsidRDefault="00431C3D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right="33"/>
              <w:jc w:val="both"/>
              <w:rPr>
                <w:sz w:val="18"/>
                <w:szCs w:val="21"/>
              </w:rPr>
            </w:pPr>
            <w:r w:rsidRPr="00D3210D">
              <w:rPr>
                <w:b/>
                <w:sz w:val="18"/>
                <w:szCs w:val="21"/>
              </w:rPr>
              <w:t xml:space="preserve">Дебиторская задолженность Агафонова Никиты Николаевича </w:t>
            </w:r>
            <w:r w:rsidRPr="00D3210D">
              <w:rPr>
                <w:sz w:val="18"/>
                <w:szCs w:val="21"/>
              </w:rPr>
              <w:t xml:space="preserve">(ИНН 420700609803, СНИЛС 032-399-061 49, город Кемерово Кемеровская область–Кузбасс) </w:t>
            </w:r>
            <w:r w:rsidRPr="00D3210D">
              <w:rPr>
                <w:b/>
                <w:sz w:val="18"/>
                <w:szCs w:val="21"/>
              </w:rPr>
              <w:t>в размере 3 741 183,81 рублей</w:t>
            </w:r>
            <w:r w:rsidRPr="00D3210D">
              <w:rPr>
                <w:sz w:val="18"/>
                <w:szCs w:val="21"/>
              </w:rPr>
              <w:t xml:space="preserve"> (права требования </w:t>
            </w:r>
            <w:r w:rsidRPr="00D3210D">
              <w:rPr>
                <w:sz w:val="18"/>
                <w:szCs w:val="21"/>
              </w:rPr>
              <w:t>ООО «Разрез»</w:t>
            </w:r>
            <w:r w:rsidRPr="00D3210D">
              <w:rPr>
                <w:sz w:val="18"/>
                <w:szCs w:val="21"/>
              </w:rPr>
              <w:t xml:space="preserve"> подтверждены постановлением Арбитражного суда Западно–Сибирского округа от 13.05.2022 по делу № А27–2836/2013, которым оставлено в силе определение Арбитражного суда Кемеровской области от 23.06.2021 </w:t>
            </w:r>
            <w:r w:rsidRPr="00D3210D">
              <w:rPr>
                <w:sz w:val="18"/>
                <w:szCs w:val="21"/>
              </w:rPr>
              <w:t>по делу №</w:t>
            </w:r>
            <w:r w:rsidRPr="00D3210D">
              <w:rPr>
                <w:sz w:val="18"/>
                <w:szCs w:val="21"/>
              </w:rPr>
              <w:t> </w:t>
            </w:r>
            <w:r w:rsidRPr="00D3210D">
              <w:rPr>
                <w:sz w:val="18"/>
                <w:szCs w:val="21"/>
              </w:rPr>
              <w:t>А27–2836/2013</w:t>
            </w:r>
            <w:r w:rsidRPr="00D3210D">
              <w:rPr>
                <w:sz w:val="18"/>
                <w:szCs w:val="21"/>
              </w:rPr>
              <w:t xml:space="preserve"> о взыскании с бывшего конкурсного управляющего Агафонова Никиты Николаевича в пользу ООО «Разрез» убытков).</w:t>
            </w:r>
          </w:p>
        </w:tc>
        <w:tc>
          <w:tcPr>
            <w:tcW w:w="1840" w:type="dxa"/>
            <w:vMerge/>
            <w:vAlign w:val="center"/>
          </w:tcPr>
          <w:p w:rsidR="00431C3D" w:rsidRPr="00FD0E1D" w:rsidRDefault="00431C3D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</w:tbl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1.2. Цедент не отвечает перед Цессионарием за неисполнение переданного ему требования к должнику.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1.3. Право требования переходит от Цедента к Цессионарию с момента получения Цедентом полной оплаты цены права требования в соответствии с условиями настоящего Договора.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1.4. В случае погашения (в т.ч. частичного) задолженности дебитором в период с момента заключения настоящего договора до момента получения Цедентом полной оплаты от Цессионария в рамках настоящего договора цена договора снижается пропорционально погашенного долга.</w:t>
      </w:r>
    </w:p>
    <w:p w:rsidR="003E344B" w:rsidRPr="00D3210D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1"/>
          <w:szCs w:val="21"/>
        </w:rPr>
      </w:pPr>
      <w:r w:rsidRPr="00D3210D">
        <w:rPr>
          <w:b/>
          <w:sz w:val="21"/>
          <w:szCs w:val="21"/>
        </w:rPr>
        <w:t>2. ПРАВА И ОБЯЗАННОСТИ СТОРОН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2.1. Цедент обязан передать Цессионарию по акту приема-передачи все имеющиеся документы (в случае их наличия), удостоверяющие право требования.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2.5. Цессионарий обязуется в 3-дневный срок после полной оплаты права требования в соответствии с разделом 3 настоящего Договора уведомить должников о настоящем договоре уступки и покупке права требования Цессионарием, при возможности заказным письмом с уведомлением с приложением копии экземпляра настоящего договора.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2.6. За уступаемое право требования, указанное в п. 1.1 настоящего Договора, Цессионарий обязан уплатить Цеденту цену в размере, указанном в п.п. 1.1, 3.1 настоящего Договора не позднее чем через 30 дней с даты заключения настоящего Договора.</w:t>
      </w:r>
    </w:p>
    <w:p w:rsidR="003E344B" w:rsidRPr="00D3210D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1"/>
          <w:szCs w:val="21"/>
        </w:rPr>
      </w:pPr>
      <w:r w:rsidRPr="00D3210D">
        <w:rPr>
          <w:b/>
          <w:sz w:val="21"/>
          <w:szCs w:val="21"/>
        </w:rPr>
        <w:t>3. ЦЕНА ДОГОВОРА</w:t>
      </w:r>
    </w:p>
    <w:p w:rsidR="00FD0E1D" w:rsidRPr="00D3210D" w:rsidRDefault="00FD0E1D" w:rsidP="00FD0E1D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3.1. Стоимость уступаемого по настоящему договору права требования, определенная по результатам торгов, составляет ____ руб.</w:t>
      </w:r>
      <w:r w:rsidRPr="00D3210D">
        <w:rPr>
          <w:color w:val="000000"/>
          <w:sz w:val="21"/>
          <w:szCs w:val="21"/>
        </w:rPr>
        <w:t xml:space="preserve"> </w:t>
      </w:r>
      <w:r w:rsidRPr="00D3210D">
        <w:rPr>
          <w:sz w:val="21"/>
          <w:szCs w:val="21"/>
        </w:rPr>
        <w:t>(____ рублей ____ копеек), НДС не облагается.</w:t>
      </w:r>
    </w:p>
    <w:p w:rsidR="00FD0E1D" w:rsidRPr="00D3210D" w:rsidRDefault="00FD0E1D" w:rsidP="00FD0E1D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3.2. Задаток, перечисленный Покупателем в размере ____ руб.</w:t>
      </w:r>
      <w:r w:rsidRPr="00D3210D">
        <w:rPr>
          <w:color w:val="000000"/>
          <w:sz w:val="21"/>
          <w:szCs w:val="21"/>
        </w:rPr>
        <w:t xml:space="preserve"> </w:t>
      </w:r>
      <w:r w:rsidRPr="00D3210D">
        <w:rPr>
          <w:sz w:val="21"/>
          <w:szCs w:val="21"/>
        </w:rPr>
        <w:t>(____ рублей ____ копеек), засчитывается в счет оплаты покупной цены имущества.</w:t>
      </w:r>
    </w:p>
    <w:p w:rsidR="00FD0E1D" w:rsidRPr="00D3210D" w:rsidRDefault="00FD0E1D" w:rsidP="00FD0E1D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Оплата оставшейся части цены в размере ____ руб.</w:t>
      </w:r>
      <w:r w:rsidRPr="00D3210D">
        <w:rPr>
          <w:color w:val="000000"/>
          <w:sz w:val="21"/>
          <w:szCs w:val="21"/>
        </w:rPr>
        <w:t xml:space="preserve"> </w:t>
      </w:r>
      <w:r w:rsidRPr="00D3210D">
        <w:rPr>
          <w:sz w:val="21"/>
          <w:szCs w:val="21"/>
        </w:rPr>
        <w:t>(____ рублей ____ копеек)</w:t>
      </w:r>
      <w:r w:rsidRPr="00D3210D">
        <w:rPr>
          <w:sz w:val="21"/>
          <w:szCs w:val="21"/>
        </w:rPr>
        <w:t xml:space="preserve"> </w:t>
      </w:r>
      <w:r w:rsidRPr="00D3210D">
        <w:rPr>
          <w:sz w:val="21"/>
          <w:szCs w:val="21"/>
        </w:rPr>
        <w:t>производится Цессионарием не позднее чем через 30 дней с даты заключения настоящего Договора путем перечисления денежных средств по реквизитам Цедента, указанным в настоящем договоре, с назначением платежа «</w:t>
      </w:r>
      <w:r w:rsidRPr="00D3210D">
        <w:rPr>
          <w:i/>
          <w:sz w:val="21"/>
          <w:szCs w:val="21"/>
        </w:rPr>
        <w:t>Оплата по договору купли-продажи права требования (договору цессии)</w:t>
      </w:r>
      <w:r w:rsidRPr="00D3210D">
        <w:rPr>
          <w:i/>
          <w:sz w:val="21"/>
          <w:szCs w:val="21"/>
        </w:rPr>
        <w:t xml:space="preserve"> № ___</w:t>
      </w:r>
      <w:r w:rsidRPr="00D3210D">
        <w:rPr>
          <w:i/>
          <w:sz w:val="21"/>
          <w:szCs w:val="21"/>
        </w:rPr>
        <w:t xml:space="preserve"> от </w:t>
      </w:r>
      <w:r w:rsidRPr="00D3210D">
        <w:rPr>
          <w:i/>
          <w:sz w:val="21"/>
          <w:szCs w:val="21"/>
        </w:rPr>
        <w:t>__</w:t>
      </w:r>
      <w:r w:rsidRPr="00D3210D">
        <w:rPr>
          <w:i/>
          <w:sz w:val="21"/>
          <w:szCs w:val="21"/>
        </w:rPr>
        <w:t>.</w:t>
      </w:r>
      <w:r w:rsidRPr="00D3210D">
        <w:rPr>
          <w:i/>
          <w:sz w:val="21"/>
          <w:szCs w:val="21"/>
        </w:rPr>
        <w:t>__</w:t>
      </w:r>
      <w:r w:rsidRPr="00D3210D">
        <w:rPr>
          <w:i/>
          <w:sz w:val="21"/>
          <w:szCs w:val="21"/>
        </w:rPr>
        <w:t>.202</w:t>
      </w:r>
      <w:r w:rsidRPr="00D3210D">
        <w:rPr>
          <w:i/>
          <w:sz w:val="21"/>
          <w:szCs w:val="21"/>
        </w:rPr>
        <w:t>4</w:t>
      </w:r>
      <w:r w:rsidRPr="00D3210D">
        <w:rPr>
          <w:sz w:val="21"/>
          <w:szCs w:val="21"/>
        </w:rPr>
        <w:t>».</w:t>
      </w:r>
    </w:p>
    <w:p w:rsidR="003E344B" w:rsidRPr="00D3210D" w:rsidRDefault="003E344B" w:rsidP="003E344B">
      <w:pPr>
        <w:autoSpaceDE w:val="0"/>
        <w:autoSpaceDN w:val="0"/>
        <w:adjustRightInd w:val="0"/>
        <w:spacing w:before="240"/>
        <w:jc w:val="center"/>
        <w:rPr>
          <w:b/>
          <w:sz w:val="21"/>
          <w:szCs w:val="21"/>
        </w:rPr>
      </w:pPr>
      <w:r w:rsidRPr="00D3210D">
        <w:rPr>
          <w:b/>
          <w:sz w:val="21"/>
          <w:szCs w:val="21"/>
        </w:rPr>
        <w:t>4. ОТВЕТСТВЕННОСТЬ СТОРОН</w:t>
      </w:r>
    </w:p>
    <w:p w:rsidR="003E344B" w:rsidRPr="00D3210D" w:rsidRDefault="003E344B" w:rsidP="003E344B">
      <w:pPr>
        <w:pStyle w:val="2"/>
        <w:tabs>
          <w:tab w:val="num" w:pos="360"/>
        </w:tabs>
        <w:spacing w:before="240" w:after="0" w:line="240" w:lineRule="auto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E344B" w:rsidRPr="00D3210D" w:rsidRDefault="003E344B" w:rsidP="003E344B">
      <w:pPr>
        <w:pStyle w:val="2"/>
        <w:tabs>
          <w:tab w:val="num" w:pos="360"/>
        </w:tabs>
        <w:spacing w:after="0" w:line="240" w:lineRule="auto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lastRenderedPageBreak/>
        <w:t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направления Цессионарию уведомления Цедентом о таком расторжении.</w:t>
      </w:r>
    </w:p>
    <w:p w:rsidR="003E344B" w:rsidRPr="00D3210D" w:rsidRDefault="003E344B" w:rsidP="003E344B">
      <w:pPr>
        <w:pStyle w:val="2"/>
        <w:tabs>
          <w:tab w:val="num" w:pos="360"/>
        </w:tabs>
        <w:spacing w:after="0" w:line="240" w:lineRule="auto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Арбитражный суд Кемеровской области</w:t>
      </w:r>
      <w:r w:rsidR="00FD0E1D" w:rsidRPr="00D3210D">
        <w:rPr>
          <w:sz w:val="21"/>
          <w:szCs w:val="21"/>
        </w:rPr>
        <w:t xml:space="preserve"> / Центральный районный суд города Кемерово Кемеровской области</w:t>
      </w:r>
      <w:r w:rsidRPr="00D3210D">
        <w:rPr>
          <w:sz w:val="21"/>
          <w:szCs w:val="21"/>
        </w:rPr>
        <w:t xml:space="preserve"> в зависимости от состава спорящих сторон.</w:t>
      </w:r>
    </w:p>
    <w:p w:rsidR="003E344B" w:rsidRPr="00D3210D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1"/>
          <w:szCs w:val="21"/>
        </w:rPr>
      </w:pPr>
      <w:r w:rsidRPr="00D3210D">
        <w:rPr>
          <w:b/>
          <w:sz w:val="21"/>
          <w:szCs w:val="21"/>
        </w:rPr>
        <w:t>5. ЗАКЛЮЧИТЕЛЬНЫЕ ПОЛОЖЕНИЯ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5.4. Настоящий Договор составлен в 3-х экземплярах, имеющих одинаковую юридическую силу, по одному для каждой из сторон, одни для направления Должнику.</w:t>
      </w:r>
    </w:p>
    <w:p w:rsidR="00D3210D" w:rsidRPr="00CA095A" w:rsidRDefault="00D3210D" w:rsidP="00D3210D">
      <w:pPr>
        <w:pStyle w:val="21"/>
        <w:ind w:left="1440"/>
        <w:jc w:val="center"/>
        <w:rPr>
          <w:b/>
          <w:sz w:val="20"/>
        </w:rPr>
      </w:pPr>
      <w:r w:rsidRPr="00CA095A">
        <w:rPr>
          <w:b/>
          <w:sz w:val="20"/>
        </w:rPr>
        <w:t>. РЕКВИЗИТЫ И ПОДПИСИ СТОРОН</w:t>
      </w: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4657"/>
        <w:gridCol w:w="793"/>
        <w:gridCol w:w="4261"/>
      </w:tblGrid>
      <w:tr w:rsidR="00D3210D" w:rsidRPr="00CA095A" w:rsidTr="00E6656B">
        <w:trPr>
          <w:trHeight w:val="61"/>
          <w:jc w:val="center"/>
        </w:trPr>
        <w:tc>
          <w:tcPr>
            <w:tcW w:w="4657" w:type="dxa"/>
          </w:tcPr>
          <w:p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ПРОДАВЕЦ</w:t>
            </w:r>
            <w:r w:rsidRPr="00CA095A">
              <w:rPr>
                <w:b/>
                <w:sz w:val="20"/>
                <w:u w:val="single"/>
              </w:rPr>
              <w:t>:</w:t>
            </w:r>
          </w:p>
        </w:tc>
        <w:tc>
          <w:tcPr>
            <w:tcW w:w="793" w:type="dxa"/>
          </w:tcPr>
          <w:p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4261" w:type="dxa"/>
          </w:tcPr>
          <w:p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0"/>
                <w:u w:val="single"/>
              </w:rPr>
            </w:pPr>
            <w:r w:rsidRPr="00CA095A">
              <w:rPr>
                <w:b/>
                <w:sz w:val="20"/>
                <w:u w:val="single"/>
              </w:rPr>
              <w:t>ПОКУПАТЕЛЬ:</w:t>
            </w:r>
          </w:p>
        </w:tc>
      </w:tr>
      <w:tr w:rsidR="00D3210D" w:rsidRPr="00CA095A" w:rsidTr="00E6656B">
        <w:trPr>
          <w:trHeight w:val="157"/>
          <w:jc w:val="center"/>
        </w:trPr>
        <w:tc>
          <w:tcPr>
            <w:tcW w:w="4657" w:type="dxa"/>
          </w:tcPr>
          <w:p w:rsidR="00D3210D" w:rsidRPr="00F40513" w:rsidRDefault="00D3210D" w:rsidP="00E6656B">
            <w:pPr>
              <w:tabs>
                <w:tab w:val="left" w:pos="3615"/>
              </w:tabs>
              <w:rPr>
                <w:b/>
                <w:sz w:val="22"/>
                <w:szCs w:val="22"/>
              </w:rPr>
            </w:pPr>
            <w:r w:rsidRPr="00F40513">
              <w:rPr>
                <w:b/>
                <w:sz w:val="22"/>
                <w:szCs w:val="22"/>
              </w:rPr>
              <w:t>ООО «Разрез»</w:t>
            </w:r>
          </w:p>
          <w:p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color w:val="000000"/>
                <w:sz w:val="22"/>
                <w:szCs w:val="22"/>
              </w:rPr>
              <w:t>ИНН 4223712915, ОГРН 1104223001255</w:t>
            </w:r>
          </w:p>
          <w:p w:rsidR="00D3210D" w:rsidRPr="007F3480" w:rsidRDefault="00D3210D" w:rsidP="00E6656B">
            <w:pPr>
              <w:rPr>
                <w:color w:val="000000"/>
                <w:sz w:val="22"/>
                <w:szCs w:val="22"/>
              </w:rPr>
            </w:pPr>
            <w:r w:rsidRPr="007F3480">
              <w:rPr>
                <w:color w:val="000000"/>
                <w:sz w:val="22"/>
                <w:szCs w:val="22"/>
              </w:rPr>
              <w:t>Юр</w:t>
            </w:r>
            <w:r>
              <w:rPr>
                <w:color w:val="000000"/>
                <w:sz w:val="22"/>
                <w:szCs w:val="22"/>
              </w:rPr>
              <w:t>идический</w:t>
            </w:r>
            <w:r w:rsidRPr="007F3480">
              <w:rPr>
                <w:color w:val="000000"/>
                <w:sz w:val="22"/>
                <w:szCs w:val="22"/>
              </w:rPr>
              <w:t xml:space="preserve"> адрес: 650036, Кемеровская область, 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F3480">
              <w:rPr>
                <w:color w:val="000000"/>
                <w:sz w:val="22"/>
                <w:szCs w:val="22"/>
              </w:rPr>
              <w:t xml:space="preserve"> Кемерово, ул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F3480">
              <w:rPr>
                <w:color w:val="000000"/>
                <w:sz w:val="22"/>
                <w:szCs w:val="22"/>
              </w:rPr>
              <w:t xml:space="preserve"> Тухачевского, 22 А</w:t>
            </w:r>
          </w:p>
          <w:p w:rsidR="00D3210D" w:rsidRPr="007F3480" w:rsidRDefault="00D3210D" w:rsidP="00E6656B">
            <w:pPr>
              <w:rPr>
                <w:color w:val="000000"/>
                <w:sz w:val="22"/>
                <w:szCs w:val="22"/>
              </w:rPr>
            </w:pPr>
            <w:r w:rsidRPr="007F3480">
              <w:rPr>
                <w:color w:val="000000"/>
                <w:sz w:val="22"/>
                <w:szCs w:val="22"/>
              </w:rPr>
              <w:t>Почтовый адрес: 650036, Кемеровская область, г. Кемерово, пр. Ленина, 90/5, офис 86</w:t>
            </w:r>
          </w:p>
          <w:p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color w:val="000000"/>
                <w:sz w:val="22"/>
                <w:szCs w:val="22"/>
              </w:rPr>
              <w:t>Расчётный счёт 40702810626000021831</w:t>
            </w:r>
          </w:p>
          <w:p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color w:val="000000"/>
                <w:sz w:val="22"/>
                <w:szCs w:val="22"/>
              </w:rPr>
              <w:t>в Кемеровском отделении №8615 ПАО Сбербанк</w:t>
            </w:r>
          </w:p>
          <w:p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color w:val="000000"/>
                <w:sz w:val="22"/>
                <w:szCs w:val="22"/>
              </w:rPr>
              <w:t>к/с 30101810200000000612</w:t>
            </w:r>
          </w:p>
          <w:p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color w:val="000000"/>
                <w:sz w:val="22"/>
                <w:szCs w:val="22"/>
              </w:rPr>
              <w:t>БИК 043207612</w:t>
            </w:r>
          </w:p>
          <w:p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sz w:val="22"/>
                <w:szCs w:val="22"/>
              </w:rPr>
              <w:t>Адрес электронной почты- juristaa@yandex</w:t>
            </w:r>
            <w:r w:rsidRPr="00F40513">
              <w:t>.ru</w:t>
            </w:r>
          </w:p>
        </w:tc>
        <w:tc>
          <w:tcPr>
            <w:tcW w:w="793" w:type="dxa"/>
            <w:vAlign w:val="center"/>
          </w:tcPr>
          <w:p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261" w:type="dxa"/>
          </w:tcPr>
          <w:p w:rsidR="00D3210D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</w:t>
            </w:r>
          </w:p>
          <w:p w:rsidR="00D3210D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0"/>
              </w:rPr>
            </w:pPr>
          </w:p>
          <w:p w:rsidR="00D3210D" w:rsidRDefault="00D3210D" w:rsidP="00E6656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:rsidR="00D3210D" w:rsidRDefault="00D3210D" w:rsidP="00E6656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:rsidR="00D3210D" w:rsidRDefault="00D3210D" w:rsidP="00E6656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:rsidR="00D3210D" w:rsidRDefault="00D3210D" w:rsidP="00E6656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:rsidR="00D3210D" w:rsidRDefault="00D3210D" w:rsidP="00E6656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:rsidR="00D3210D" w:rsidRDefault="00D3210D" w:rsidP="00E6656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:rsidR="00D3210D" w:rsidRPr="00697F81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</w:tc>
      </w:tr>
      <w:tr w:rsidR="00D3210D" w:rsidRPr="00CA095A" w:rsidTr="00E6656B">
        <w:trPr>
          <w:trHeight w:val="598"/>
          <w:jc w:val="center"/>
        </w:trPr>
        <w:tc>
          <w:tcPr>
            <w:tcW w:w="4657" w:type="dxa"/>
            <w:vAlign w:val="bottom"/>
          </w:tcPr>
          <w:p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 w:rsidRPr="00CA095A">
              <w:rPr>
                <w:sz w:val="20"/>
              </w:rPr>
              <w:t>_________________________</w:t>
            </w:r>
          </w:p>
        </w:tc>
        <w:tc>
          <w:tcPr>
            <w:tcW w:w="793" w:type="dxa"/>
            <w:vAlign w:val="bottom"/>
          </w:tcPr>
          <w:p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261" w:type="dxa"/>
            <w:vAlign w:val="bottom"/>
          </w:tcPr>
          <w:p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 w:val="20"/>
              </w:rPr>
            </w:pPr>
            <w:r w:rsidRPr="00CA095A">
              <w:rPr>
                <w:sz w:val="20"/>
              </w:rPr>
              <w:t>_________________________</w:t>
            </w:r>
          </w:p>
        </w:tc>
      </w:tr>
      <w:tr w:rsidR="00D3210D" w:rsidRPr="00C823FA" w:rsidTr="00E6656B">
        <w:trPr>
          <w:jc w:val="center"/>
        </w:trPr>
        <w:tc>
          <w:tcPr>
            <w:tcW w:w="4657" w:type="dxa"/>
          </w:tcPr>
          <w:p w:rsidR="00D3210D" w:rsidRPr="00C823F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C823FA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М.П. и </w:t>
            </w:r>
            <w:r w:rsidRPr="00C823FA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 xml:space="preserve"> конкурсного </w:t>
            </w:r>
            <w:r>
              <w:rPr>
                <w:i/>
                <w:sz w:val="16"/>
                <w:szCs w:val="16"/>
              </w:rPr>
              <w:br/>
              <w:t>управляющего Потлова С.Г.</w:t>
            </w:r>
            <w:r w:rsidRPr="00C823F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93" w:type="dxa"/>
          </w:tcPr>
          <w:p w:rsidR="00D3210D" w:rsidRPr="00C823F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1" w:type="dxa"/>
          </w:tcPr>
          <w:p w:rsidR="00D3210D" w:rsidRPr="00C823F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823FA">
              <w:rPr>
                <w:i/>
                <w:sz w:val="16"/>
                <w:szCs w:val="16"/>
              </w:rPr>
              <w:t xml:space="preserve"> подпись)</w:t>
            </w:r>
          </w:p>
        </w:tc>
      </w:tr>
    </w:tbl>
    <w:p w:rsidR="003A79DB" w:rsidRPr="003E344B" w:rsidRDefault="003A79DB" w:rsidP="003E344B">
      <w:bookmarkStart w:id="0" w:name="_GoBack"/>
      <w:bookmarkEnd w:id="0"/>
    </w:p>
    <w:sectPr w:rsidR="003A79DB" w:rsidRPr="003E344B" w:rsidSect="003E344B">
      <w:headerReference w:type="default" r:id="rId6"/>
      <w:footerReference w:type="default" r:id="rId7"/>
      <w:pgSz w:w="11906" w:h="16838"/>
      <w:pgMar w:top="737" w:right="737" w:bottom="737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4B" w:rsidRDefault="003E344B" w:rsidP="003E344B">
      <w:r>
        <w:separator/>
      </w:r>
    </w:p>
  </w:endnote>
  <w:endnote w:type="continuationSeparator" w:id="0">
    <w:p w:rsidR="003E344B" w:rsidRDefault="003E344B" w:rsidP="003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027558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344B" w:rsidRPr="003E344B" w:rsidRDefault="003E344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3E344B">
              <w:rPr>
                <w:rFonts w:ascii="Times New Roman" w:hAnsi="Times New Roman" w:cs="Times New Roman"/>
              </w:rPr>
              <w:t xml:space="preserve">Страница </w: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E344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3210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E344B">
              <w:rPr>
                <w:rFonts w:ascii="Times New Roman" w:hAnsi="Times New Roman" w:cs="Times New Roman"/>
              </w:rPr>
              <w:t xml:space="preserve"> из </w: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E344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3210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4B" w:rsidRDefault="003E344B" w:rsidP="003E344B">
      <w:r>
        <w:separator/>
      </w:r>
    </w:p>
  </w:footnote>
  <w:footnote w:type="continuationSeparator" w:id="0">
    <w:p w:rsidR="003E344B" w:rsidRDefault="003E344B" w:rsidP="003E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4B" w:rsidRPr="003E344B" w:rsidRDefault="003E344B" w:rsidP="00D3210D">
    <w:pPr>
      <w:pStyle w:val="a3"/>
      <w:spacing w:after="240"/>
      <w:jc w:val="right"/>
      <w:rPr>
        <w:rFonts w:ascii="Times New Roman" w:hAnsi="Times New Roman" w:cs="Times New Roman"/>
        <w:b/>
        <w:color w:val="FF0000"/>
      </w:rPr>
    </w:pPr>
    <w:r w:rsidRPr="003E344B">
      <w:rPr>
        <w:rFonts w:ascii="Times New Roman" w:hAnsi="Times New Roman" w:cs="Times New Roman"/>
        <w:b/>
        <w:color w:val="FF000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4B"/>
    <w:rsid w:val="003A79DB"/>
    <w:rsid w:val="003E344B"/>
    <w:rsid w:val="00431C3D"/>
    <w:rsid w:val="00D3210D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B35B-F371-410C-AE43-F509BFA8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44B"/>
  </w:style>
  <w:style w:type="paragraph" w:styleId="a5">
    <w:name w:val="footer"/>
    <w:basedOn w:val="a"/>
    <w:link w:val="a6"/>
    <w:uiPriority w:val="99"/>
    <w:unhideWhenUsed/>
    <w:rsid w:val="003E3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44B"/>
  </w:style>
  <w:style w:type="paragraph" w:customStyle="1" w:styleId="ConsNormal">
    <w:name w:val="ConsNormal"/>
    <w:rsid w:val="003E3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E3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3E3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3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321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2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2024-05-22T06:18:00Z</dcterms:created>
  <dcterms:modified xsi:type="dcterms:W3CDTF">2024-05-22T06:18:00Z</dcterms:modified>
</cp:coreProperties>
</file>