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3E02F" w14:textId="511CBB87" w:rsidR="0002684E" w:rsidRDefault="00DC7ED0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ED0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Акционерным Коммерческим Банком «Кредит-Москва» (публичное акционерное общество) (Банк «Кредит-Москва» (ПАО)), ОГРН 1027739069478, ИНН 7705011188, зарегистрированным по адресу: 115054, г. Москва, 6-й </w:t>
      </w:r>
      <w:proofErr w:type="spellStart"/>
      <w:r w:rsidRPr="00DC7ED0">
        <w:rPr>
          <w:rFonts w:ascii="Times New Roman" w:hAnsi="Times New Roman" w:cs="Times New Roman"/>
          <w:sz w:val="24"/>
        </w:rPr>
        <w:t>Монетчиковский</w:t>
      </w:r>
      <w:proofErr w:type="spellEnd"/>
      <w:r w:rsidRPr="00DC7ED0">
        <w:rPr>
          <w:rFonts w:ascii="Times New Roman" w:hAnsi="Times New Roman" w:cs="Times New Roman"/>
          <w:sz w:val="24"/>
        </w:rPr>
        <w:t xml:space="preserve"> пер., д. 8, стр. 1, конкурсным управляющим (ликвидатором) которого на основании решения Арбитражного суда г. Москвы от 24 октября 2016 г.  по делу №А40-170489/16-95-168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sz w:val="24"/>
        </w:rPr>
        <w:t xml:space="preserve">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DC7ED0">
        <w:rPr>
          <w:rFonts w:ascii="Times New Roman" w:hAnsi="Times New Roman" w:cs="Times New Roman"/>
          <w:sz w:val="24"/>
          <w:szCs w:val="24"/>
        </w:rPr>
        <w:t>сообщение №02030261383 в газете АО «Коммерсантъ» от 16.03.2024 №46(7736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20.05.2024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22.05.2024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DC7ED0" w:rsidRPr="00654B0F" w14:paraId="19FF467C" w14:textId="77777777" w:rsidTr="00350618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F7943" w14:textId="77777777" w:rsidR="00DC7ED0" w:rsidRPr="00654B0F" w:rsidRDefault="00DC7ED0" w:rsidP="0035061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F415" w14:textId="77777777" w:rsidR="00DC7ED0" w:rsidRPr="00654B0F" w:rsidRDefault="00DC7ED0" w:rsidP="0035061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F7D1C" w14:textId="77777777" w:rsidR="00DC7ED0" w:rsidRPr="00654B0F" w:rsidRDefault="00DC7ED0" w:rsidP="0035061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DC7ED0" w:rsidRPr="00654B0F" w14:paraId="77AC9AFF" w14:textId="77777777" w:rsidTr="0035061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FB612" w14:textId="77777777" w:rsidR="00DC7ED0" w:rsidRPr="00154D2C" w:rsidRDefault="00DC7ED0" w:rsidP="0035061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154D2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8C521" w14:textId="77777777" w:rsidR="00DC7ED0" w:rsidRPr="00154D2C" w:rsidRDefault="00DC7ED0" w:rsidP="00350618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54D2C">
              <w:rPr>
                <w:rFonts w:ascii="Times New Roman" w:eastAsia="Calibri" w:hAnsi="Times New Roman"/>
              </w:rPr>
              <w:t>117 000,00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F4EBF" w14:textId="77777777" w:rsidR="00DC7ED0" w:rsidRPr="00154D2C" w:rsidRDefault="00DC7ED0" w:rsidP="00350618">
            <w:pPr>
              <w:jc w:val="center"/>
              <w:rPr>
                <w:b/>
                <w:sz w:val="22"/>
                <w:szCs w:val="22"/>
              </w:rPr>
            </w:pPr>
            <w:r w:rsidRPr="00154D2C">
              <w:rPr>
                <w:rFonts w:eastAsia="Calibri"/>
                <w:sz w:val="22"/>
                <w:szCs w:val="22"/>
                <w:lang w:eastAsia="en-US"/>
              </w:rPr>
              <w:t>Кульков Михаил Александрович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77387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DC7ED0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dcterms:created xsi:type="dcterms:W3CDTF">2018-08-16T09:03:00Z</dcterms:created>
  <dcterms:modified xsi:type="dcterms:W3CDTF">2024-05-28T09:31:00Z</dcterms:modified>
</cp:coreProperties>
</file>