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D41538" w14:textId="2AA8A3C9" w:rsidR="00B6354D" w:rsidRDefault="00C0687C" w:rsidP="00B635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Организатор торгов - </w:t>
      </w:r>
      <w:r w:rsidR="00B77CA5">
        <w:rPr>
          <w:rFonts w:ascii="Times New Roman" w:hAnsi="Times New Roman" w:cs="Times New Roman"/>
          <w:b/>
          <w:sz w:val="24"/>
          <w:szCs w:val="24"/>
        </w:rPr>
        <w:t>А</w:t>
      </w:r>
      <w:r w:rsidR="00B77CA5" w:rsidRPr="00F64716">
        <w:rPr>
          <w:rFonts w:ascii="Times New Roman" w:hAnsi="Times New Roman" w:cs="Times New Roman"/>
          <w:b/>
          <w:sz w:val="24"/>
          <w:szCs w:val="24"/>
        </w:rPr>
        <w:t>кционерное общество «Российский аукционный дом</w:t>
      </w:r>
      <w:r>
        <w:rPr>
          <w:rFonts w:ascii="Times New Roman" w:hAnsi="Times New Roman" w:cs="Times New Roman"/>
          <w:b/>
          <w:sz w:val="24"/>
          <w:szCs w:val="24"/>
        </w:rPr>
        <w:t xml:space="preserve">» </w:t>
      </w:r>
      <w:r w:rsidR="00B77CA5" w:rsidRPr="00F64716">
        <w:rPr>
          <w:rFonts w:ascii="Times New Roman" w:hAnsi="Times New Roman" w:cs="Times New Roman"/>
          <w:b/>
          <w:sz w:val="24"/>
          <w:szCs w:val="24"/>
        </w:rPr>
        <w:t xml:space="preserve">сообщает </w:t>
      </w:r>
      <w:r w:rsidR="00B051A9" w:rsidRPr="00B051A9">
        <w:rPr>
          <w:rFonts w:ascii="Times New Roman" w:hAnsi="Times New Roman" w:cs="Times New Roman"/>
          <w:b/>
          <w:sz w:val="24"/>
          <w:szCs w:val="24"/>
        </w:rPr>
        <w:t>об отмене электронного аукциона, открытого по составу участников и открытого по форме подачи предложений по цене, с применением метода по</w:t>
      </w:r>
      <w:r w:rsidR="00957648">
        <w:rPr>
          <w:rFonts w:ascii="Times New Roman" w:hAnsi="Times New Roman" w:cs="Times New Roman"/>
          <w:b/>
          <w:sz w:val="24"/>
          <w:szCs w:val="24"/>
        </w:rPr>
        <w:t>выш</w:t>
      </w:r>
      <w:r w:rsidR="009C6716">
        <w:rPr>
          <w:rFonts w:ascii="Times New Roman" w:hAnsi="Times New Roman" w:cs="Times New Roman"/>
          <w:b/>
          <w:sz w:val="24"/>
          <w:szCs w:val="24"/>
        </w:rPr>
        <w:t>е</w:t>
      </w:r>
      <w:r w:rsidR="00B051A9" w:rsidRPr="00B051A9">
        <w:rPr>
          <w:rFonts w:ascii="Times New Roman" w:hAnsi="Times New Roman" w:cs="Times New Roman"/>
          <w:b/>
          <w:sz w:val="24"/>
          <w:szCs w:val="24"/>
        </w:rPr>
        <w:t>ния начальной цены («</w:t>
      </w:r>
      <w:r w:rsidR="00957648">
        <w:rPr>
          <w:rFonts w:ascii="Times New Roman" w:hAnsi="Times New Roman" w:cs="Times New Roman"/>
          <w:b/>
          <w:sz w:val="24"/>
          <w:szCs w:val="24"/>
        </w:rPr>
        <w:t>англий</w:t>
      </w:r>
      <w:r w:rsidR="00B051A9" w:rsidRPr="00B051A9">
        <w:rPr>
          <w:rFonts w:ascii="Times New Roman" w:hAnsi="Times New Roman" w:cs="Times New Roman"/>
          <w:b/>
          <w:sz w:val="24"/>
          <w:szCs w:val="24"/>
        </w:rPr>
        <w:t>ский») по продаже</w:t>
      </w:r>
      <w:r w:rsidR="00B6354D">
        <w:rPr>
          <w:rFonts w:ascii="Times New Roman" w:hAnsi="Times New Roman" w:cs="Times New Roman"/>
          <w:b/>
          <w:sz w:val="24"/>
          <w:szCs w:val="24"/>
        </w:rPr>
        <w:t xml:space="preserve"> единым лотом</w:t>
      </w:r>
      <w:r w:rsidR="00B051A9" w:rsidRPr="00B051A9">
        <w:rPr>
          <w:rFonts w:ascii="Times New Roman" w:hAnsi="Times New Roman" w:cs="Times New Roman"/>
          <w:b/>
          <w:sz w:val="24"/>
          <w:szCs w:val="24"/>
        </w:rPr>
        <w:t xml:space="preserve"> объект</w:t>
      </w:r>
      <w:r w:rsidR="00B6354D">
        <w:rPr>
          <w:rFonts w:ascii="Times New Roman" w:hAnsi="Times New Roman" w:cs="Times New Roman"/>
          <w:b/>
          <w:sz w:val="24"/>
          <w:szCs w:val="24"/>
        </w:rPr>
        <w:t>ов</w:t>
      </w:r>
      <w:r w:rsidR="00B051A9" w:rsidRPr="00B051A9">
        <w:rPr>
          <w:rFonts w:ascii="Times New Roman" w:hAnsi="Times New Roman" w:cs="Times New Roman"/>
          <w:b/>
          <w:sz w:val="24"/>
          <w:szCs w:val="24"/>
        </w:rPr>
        <w:t xml:space="preserve"> недвижимости, являющ</w:t>
      </w:r>
      <w:r w:rsidR="00B6354D">
        <w:rPr>
          <w:rFonts w:ascii="Times New Roman" w:hAnsi="Times New Roman" w:cs="Times New Roman"/>
          <w:b/>
          <w:sz w:val="24"/>
          <w:szCs w:val="24"/>
        </w:rPr>
        <w:t>их</w:t>
      </w:r>
      <w:r w:rsidR="00B051A9" w:rsidRPr="00B051A9">
        <w:rPr>
          <w:rFonts w:ascii="Times New Roman" w:hAnsi="Times New Roman" w:cs="Times New Roman"/>
          <w:b/>
          <w:sz w:val="24"/>
          <w:szCs w:val="24"/>
        </w:rPr>
        <w:t xml:space="preserve">ся собственностью ПАО Сбербанк, назначенного на </w:t>
      </w:r>
      <w:r w:rsidR="00957648">
        <w:rPr>
          <w:rFonts w:ascii="Times New Roman" w:hAnsi="Times New Roman" w:cs="Times New Roman"/>
          <w:b/>
          <w:sz w:val="24"/>
          <w:szCs w:val="24"/>
        </w:rPr>
        <w:t>2</w:t>
      </w:r>
      <w:r w:rsidR="00B6354D">
        <w:rPr>
          <w:rFonts w:ascii="Times New Roman" w:hAnsi="Times New Roman" w:cs="Times New Roman"/>
          <w:b/>
          <w:sz w:val="24"/>
          <w:szCs w:val="24"/>
        </w:rPr>
        <w:t>6</w:t>
      </w:r>
      <w:r w:rsidR="00957648">
        <w:rPr>
          <w:rFonts w:ascii="Times New Roman" w:hAnsi="Times New Roman" w:cs="Times New Roman"/>
          <w:b/>
          <w:sz w:val="24"/>
          <w:szCs w:val="24"/>
        </w:rPr>
        <w:t>.0</w:t>
      </w:r>
      <w:r w:rsidR="00B6354D">
        <w:rPr>
          <w:rFonts w:ascii="Times New Roman" w:hAnsi="Times New Roman" w:cs="Times New Roman"/>
          <w:b/>
          <w:sz w:val="24"/>
          <w:szCs w:val="24"/>
        </w:rPr>
        <w:t>6</w:t>
      </w:r>
      <w:r w:rsidR="009C6716">
        <w:rPr>
          <w:rFonts w:ascii="Times New Roman" w:hAnsi="Times New Roman" w:cs="Times New Roman"/>
          <w:b/>
          <w:sz w:val="24"/>
          <w:szCs w:val="24"/>
        </w:rPr>
        <w:t>.</w:t>
      </w:r>
      <w:r w:rsidR="00B051A9" w:rsidRPr="00B051A9">
        <w:rPr>
          <w:rFonts w:ascii="Times New Roman" w:hAnsi="Times New Roman" w:cs="Times New Roman"/>
          <w:b/>
          <w:sz w:val="24"/>
          <w:szCs w:val="24"/>
        </w:rPr>
        <w:t>202</w:t>
      </w:r>
      <w:r w:rsidR="009C6716">
        <w:rPr>
          <w:rFonts w:ascii="Times New Roman" w:hAnsi="Times New Roman" w:cs="Times New Roman"/>
          <w:b/>
          <w:sz w:val="24"/>
          <w:szCs w:val="24"/>
        </w:rPr>
        <w:t>4</w:t>
      </w:r>
      <w:r w:rsidR="00B051A9" w:rsidRPr="00B051A9">
        <w:rPr>
          <w:rFonts w:ascii="Times New Roman" w:hAnsi="Times New Roman" w:cs="Times New Roman"/>
          <w:b/>
          <w:sz w:val="24"/>
          <w:szCs w:val="24"/>
        </w:rPr>
        <w:t>г.,</w:t>
      </w:r>
      <w:r w:rsidR="003B7EAA" w:rsidRPr="00F14E32">
        <w:rPr>
          <w:rFonts w:ascii="Times New Roman" w:hAnsi="Times New Roman" w:cs="Times New Roman"/>
          <w:b/>
          <w:sz w:val="24"/>
          <w:szCs w:val="24"/>
        </w:rPr>
        <w:t xml:space="preserve"> </w:t>
      </w:r>
      <w:r w:rsidR="00B77CA5" w:rsidRPr="00F14E32">
        <w:rPr>
          <w:rFonts w:ascii="Times New Roman" w:hAnsi="Times New Roman" w:cs="Times New Roman"/>
          <w:b/>
          <w:sz w:val="24"/>
          <w:szCs w:val="24"/>
        </w:rPr>
        <w:t xml:space="preserve">по </w:t>
      </w:r>
      <w:r w:rsidR="00532C60" w:rsidRPr="00F14E32">
        <w:rPr>
          <w:rFonts w:ascii="Times New Roman" w:hAnsi="Times New Roman" w:cs="Times New Roman"/>
          <w:b/>
          <w:sz w:val="24"/>
          <w:szCs w:val="24"/>
        </w:rPr>
        <w:t>Л</w:t>
      </w:r>
      <w:r w:rsidR="00B77CA5" w:rsidRPr="00F14E32">
        <w:rPr>
          <w:rFonts w:ascii="Times New Roman" w:hAnsi="Times New Roman" w:cs="Times New Roman"/>
          <w:b/>
          <w:sz w:val="24"/>
          <w:szCs w:val="24"/>
        </w:rPr>
        <w:t>оту</w:t>
      </w:r>
      <w:r w:rsidR="00234340" w:rsidRPr="00F14E32">
        <w:rPr>
          <w:rFonts w:ascii="Times New Roman" w:hAnsi="Times New Roman" w:cs="Times New Roman"/>
          <w:b/>
          <w:sz w:val="24"/>
          <w:szCs w:val="24"/>
        </w:rPr>
        <w:t xml:space="preserve"> №</w:t>
      </w:r>
      <w:r w:rsidR="00DD2EEC">
        <w:rPr>
          <w:rFonts w:ascii="Times New Roman" w:hAnsi="Times New Roman" w:cs="Times New Roman"/>
          <w:b/>
          <w:sz w:val="24"/>
          <w:szCs w:val="24"/>
        </w:rPr>
        <w:t>1</w:t>
      </w:r>
      <w:r w:rsidR="00B536D5" w:rsidRPr="00F14E32">
        <w:rPr>
          <w:rFonts w:ascii="Times New Roman" w:hAnsi="Times New Roman" w:cs="Times New Roman"/>
          <w:b/>
          <w:sz w:val="24"/>
          <w:szCs w:val="24"/>
        </w:rPr>
        <w:t xml:space="preserve"> </w:t>
      </w:r>
      <w:r w:rsidR="00B6354D" w:rsidRPr="004B1CD6">
        <w:rPr>
          <w:rFonts w:ascii="Times New Roman" w:hAnsi="Times New Roman" w:cs="Times New Roman"/>
          <w:b/>
          <w:bCs/>
          <w:sz w:val="24"/>
          <w:szCs w:val="24"/>
        </w:rPr>
        <w:t>(</w:t>
      </w:r>
      <w:r w:rsidR="00B6354D" w:rsidRPr="00EB2A9C">
        <w:rPr>
          <w:rFonts w:ascii="Times New Roman" w:hAnsi="Times New Roman" w:cs="Times New Roman"/>
          <w:b/>
          <w:sz w:val="24"/>
          <w:szCs w:val="24"/>
        </w:rPr>
        <w:t>РАД-361120</w:t>
      </w:r>
      <w:r w:rsidR="00B6354D">
        <w:rPr>
          <w:rFonts w:ascii="Times New Roman" w:hAnsi="Times New Roman" w:cs="Times New Roman"/>
          <w:b/>
          <w:sz w:val="24"/>
          <w:szCs w:val="24"/>
        </w:rPr>
        <w:t>)</w:t>
      </w:r>
      <w:r w:rsidR="00B6354D" w:rsidRPr="00E96450">
        <w:rPr>
          <w:rFonts w:ascii="Times New Roman" w:hAnsi="Times New Roman" w:cs="Times New Roman"/>
          <w:b/>
          <w:sz w:val="24"/>
          <w:szCs w:val="24"/>
        </w:rPr>
        <w:t>:</w:t>
      </w:r>
    </w:p>
    <w:p w14:paraId="740E76F9" w14:textId="77777777" w:rsidR="00B6354D" w:rsidRPr="00B6354D" w:rsidRDefault="00B6354D" w:rsidP="00B6354D">
      <w:pPr>
        <w:spacing w:after="0" w:line="240" w:lineRule="auto"/>
        <w:jc w:val="both"/>
        <w:rPr>
          <w:rFonts w:ascii="Times New Roman" w:hAnsi="Times New Roman" w:cs="Times New Roman"/>
          <w:b/>
          <w:sz w:val="10"/>
          <w:szCs w:val="10"/>
        </w:rPr>
      </w:pPr>
    </w:p>
    <w:p w14:paraId="2E3ECFF9" w14:textId="77777777" w:rsidR="00B6354D" w:rsidRPr="00EB2A9C" w:rsidRDefault="00B6354D" w:rsidP="00B6354D">
      <w:pPr>
        <w:widowControl w:val="0"/>
        <w:suppressAutoHyphens/>
        <w:spacing w:after="0" w:line="240" w:lineRule="auto"/>
        <w:jc w:val="center"/>
        <w:rPr>
          <w:rFonts w:ascii="Times New Roman" w:eastAsia="SimSun" w:hAnsi="Times New Roman" w:cs="Times New Roman"/>
          <w:b/>
          <w:kern w:val="2"/>
          <w:sz w:val="24"/>
          <w:szCs w:val="24"/>
          <w:u w:val="single"/>
          <w:lang w:eastAsia="hi-IN" w:bidi="hi-IN"/>
        </w:rPr>
      </w:pPr>
      <w:bookmarkStart w:id="0" w:name="_Hlk112413804"/>
      <w:r w:rsidRPr="00EB2A9C">
        <w:rPr>
          <w:rFonts w:ascii="Times New Roman" w:eastAsia="SimSun" w:hAnsi="Times New Roman" w:cs="Times New Roman"/>
          <w:b/>
          <w:kern w:val="2"/>
          <w:sz w:val="24"/>
          <w:szCs w:val="24"/>
          <w:u w:val="single"/>
          <w:lang w:eastAsia="hi-IN" w:bidi="hi-IN"/>
        </w:rPr>
        <w:t>Лот №1:</w:t>
      </w:r>
    </w:p>
    <w:p w14:paraId="3ABD5A00" w14:textId="77777777" w:rsidR="00B6354D" w:rsidRPr="00EB2A9C" w:rsidRDefault="00B6354D" w:rsidP="00B6354D">
      <w:pPr>
        <w:widowControl w:val="0"/>
        <w:suppressAutoHyphens/>
        <w:spacing w:after="0" w:line="240" w:lineRule="auto"/>
        <w:jc w:val="both"/>
        <w:rPr>
          <w:rFonts w:ascii="Times New Roman" w:eastAsia="SimSun" w:hAnsi="Times New Roman" w:cs="Tahoma"/>
          <w:bCs/>
          <w:kern w:val="1"/>
          <w:sz w:val="24"/>
          <w:szCs w:val="24"/>
          <w:lang w:eastAsia="hi-IN" w:bidi="hi-IN"/>
        </w:rPr>
      </w:pPr>
      <w:r w:rsidRPr="00EB2A9C">
        <w:rPr>
          <w:rFonts w:ascii="Times New Roman" w:eastAsia="SimSun" w:hAnsi="Times New Roman" w:cs="Tahoma"/>
          <w:bCs/>
          <w:kern w:val="1"/>
          <w:sz w:val="24"/>
          <w:szCs w:val="24"/>
          <w:lang w:eastAsia="hi-IN" w:bidi="hi-IN"/>
        </w:rPr>
        <w:t xml:space="preserve">Объект 1: </w:t>
      </w:r>
      <w:bookmarkStart w:id="1" w:name="_Hlk107249565"/>
      <w:bookmarkStart w:id="2" w:name="_Hlk107249834"/>
      <w:r w:rsidRPr="00EB2A9C">
        <w:rPr>
          <w:rFonts w:ascii="Times New Roman" w:eastAsia="SimSun" w:hAnsi="Times New Roman" w:cs="Tahoma"/>
          <w:bCs/>
          <w:kern w:val="1"/>
          <w:sz w:val="24"/>
          <w:szCs w:val="24"/>
          <w:lang w:eastAsia="hi-IN" w:bidi="hi-IN"/>
        </w:rPr>
        <w:t xml:space="preserve">Нежилое здание с подвалом, назначение: нежилое, площадью 1 035,5 кв. м, количество этажей: 1, в том числе подземных: 1, кадастровый номер 64:17:000000:1922, расположенное по адресу: Саратовская обл., </w:t>
      </w:r>
      <w:bookmarkStart w:id="3" w:name="_Hlk156494618"/>
      <w:r w:rsidRPr="00EB2A9C">
        <w:rPr>
          <w:rFonts w:ascii="Times New Roman" w:eastAsia="SimSun" w:hAnsi="Times New Roman" w:cs="Tahoma"/>
          <w:bCs/>
          <w:kern w:val="1"/>
          <w:sz w:val="24"/>
          <w:szCs w:val="24"/>
          <w:lang w:eastAsia="hi-IN" w:bidi="hi-IN"/>
        </w:rPr>
        <w:t>р-н Краснокутский</w:t>
      </w:r>
      <w:bookmarkEnd w:id="3"/>
      <w:r w:rsidRPr="00EB2A9C">
        <w:rPr>
          <w:rFonts w:ascii="Times New Roman" w:eastAsia="SimSun" w:hAnsi="Times New Roman" w:cs="Tahoma"/>
          <w:bCs/>
          <w:kern w:val="1"/>
          <w:sz w:val="24"/>
          <w:szCs w:val="24"/>
          <w:lang w:eastAsia="hi-IN" w:bidi="hi-IN"/>
        </w:rPr>
        <w:t>, г. Красный Кут, пр-т Победы, д. 23</w:t>
      </w:r>
      <w:bookmarkEnd w:id="1"/>
      <w:bookmarkEnd w:id="2"/>
      <w:r w:rsidRPr="00EB2A9C">
        <w:rPr>
          <w:rFonts w:ascii="Times New Roman" w:eastAsia="SimSun" w:hAnsi="Times New Roman" w:cs="Tahoma"/>
          <w:bCs/>
          <w:kern w:val="1"/>
          <w:sz w:val="24"/>
          <w:szCs w:val="24"/>
          <w:lang w:eastAsia="hi-IN" w:bidi="hi-IN"/>
        </w:rPr>
        <w:t>А;</w:t>
      </w:r>
    </w:p>
    <w:p w14:paraId="0D3283FA" w14:textId="77777777" w:rsidR="00B6354D" w:rsidRPr="00EB2A9C" w:rsidRDefault="00B6354D" w:rsidP="00B6354D">
      <w:pPr>
        <w:widowControl w:val="0"/>
        <w:suppressAutoHyphens/>
        <w:spacing w:after="0" w:line="240" w:lineRule="auto"/>
        <w:jc w:val="both"/>
        <w:rPr>
          <w:rFonts w:ascii="Times New Roman" w:eastAsia="SimSun" w:hAnsi="Times New Roman" w:cs="Tahoma"/>
          <w:kern w:val="1"/>
          <w:sz w:val="24"/>
          <w:szCs w:val="24"/>
          <w:lang w:eastAsia="hi-IN" w:bidi="hi-IN"/>
        </w:rPr>
      </w:pPr>
      <w:r w:rsidRPr="00EB2A9C">
        <w:rPr>
          <w:rFonts w:ascii="Times New Roman" w:eastAsia="SimSun" w:hAnsi="Times New Roman" w:cs="Tahoma"/>
          <w:bCs/>
          <w:kern w:val="1"/>
          <w:sz w:val="24"/>
          <w:szCs w:val="24"/>
          <w:lang w:eastAsia="hi-IN" w:bidi="hi-IN"/>
        </w:rPr>
        <w:t>Объект 2:</w:t>
      </w:r>
      <w:r w:rsidRPr="00EB2A9C">
        <w:rPr>
          <w:rFonts w:ascii="Times New Roman" w:eastAsia="SimSun" w:hAnsi="Times New Roman" w:cs="Tahoma"/>
          <w:kern w:val="1"/>
          <w:sz w:val="24"/>
          <w:szCs w:val="24"/>
          <w:lang w:eastAsia="hi-IN" w:bidi="hi-IN"/>
        </w:rPr>
        <w:t xml:space="preserve"> </w:t>
      </w:r>
      <w:bookmarkStart w:id="4" w:name="_Hlk107250084"/>
      <w:r w:rsidRPr="00EB2A9C">
        <w:rPr>
          <w:rFonts w:ascii="Times New Roman" w:eastAsia="SimSun" w:hAnsi="Times New Roman" w:cs="Tahoma"/>
          <w:kern w:val="1"/>
          <w:sz w:val="24"/>
          <w:szCs w:val="24"/>
          <w:lang w:eastAsia="hi-IN" w:bidi="hi-IN"/>
        </w:rPr>
        <w:t>Земельный участок, площадь: 987 +/- 11 кв. м, категория земель: земли населенных пунктов, виды разрешенного использования: под зданием Краснокутского отделения №4029 Сбербанка России, кадастровый номер 64:17:190175:4, расположенный по адресу: Саратовская обл., р-н Краснокутский, г. Красный Кут, пр-т Победы, д. 23а</w:t>
      </w:r>
      <w:bookmarkEnd w:id="4"/>
    </w:p>
    <w:p w14:paraId="65FDB65B" w14:textId="77777777" w:rsidR="00B6354D" w:rsidRPr="00EB2A9C" w:rsidRDefault="00B6354D" w:rsidP="00B6354D">
      <w:pPr>
        <w:widowControl w:val="0"/>
        <w:suppressAutoHyphens/>
        <w:spacing w:after="0" w:line="240" w:lineRule="auto"/>
        <w:jc w:val="both"/>
        <w:rPr>
          <w:rFonts w:ascii="Times New Roman" w:eastAsia="SimSun" w:hAnsi="Times New Roman" w:cs="Tahoma"/>
          <w:kern w:val="1"/>
          <w:sz w:val="24"/>
          <w:szCs w:val="24"/>
          <w:lang w:eastAsia="hi-IN" w:bidi="hi-IN"/>
        </w:rPr>
      </w:pPr>
    </w:p>
    <w:p w14:paraId="5149A529" w14:textId="77777777" w:rsidR="00B6354D" w:rsidRPr="00EB2A9C" w:rsidRDefault="00B6354D" w:rsidP="00B6354D">
      <w:pPr>
        <w:widowControl w:val="0"/>
        <w:suppressAutoHyphens/>
        <w:spacing w:after="0" w:line="240" w:lineRule="auto"/>
        <w:jc w:val="center"/>
        <w:rPr>
          <w:rFonts w:ascii="Times New Roman" w:eastAsia="SimSun" w:hAnsi="Times New Roman" w:cs="Tahoma"/>
          <w:b/>
          <w:bCs/>
          <w:kern w:val="2"/>
          <w:sz w:val="24"/>
          <w:szCs w:val="24"/>
          <w:lang w:eastAsia="hi-IN" w:bidi="hi-IN"/>
        </w:rPr>
      </w:pPr>
      <w:r w:rsidRPr="00EB2A9C">
        <w:rPr>
          <w:rFonts w:ascii="Times New Roman" w:eastAsia="SimSun" w:hAnsi="Times New Roman" w:cs="Tahoma"/>
          <w:b/>
          <w:bCs/>
          <w:kern w:val="2"/>
          <w:sz w:val="24"/>
          <w:szCs w:val="24"/>
          <w:lang w:eastAsia="hi-IN" w:bidi="hi-IN"/>
        </w:rPr>
        <w:t>Начальная цена Лота №1 – 9 590 000 руб., с учетом НДС, в том числе:</w:t>
      </w:r>
    </w:p>
    <w:p w14:paraId="11520983" w14:textId="77777777" w:rsidR="00B6354D" w:rsidRPr="00EB2A9C" w:rsidRDefault="00B6354D" w:rsidP="00B6354D">
      <w:pPr>
        <w:widowControl w:val="0"/>
        <w:suppressAutoHyphens/>
        <w:spacing w:after="0" w:line="240" w:lineRule="auto"/>
        <w:jc w:val="center"/>
        <w:rPr>
          <w:rFonts w:ascii="Times New Roman" w:eastAsia="SimSun" w:hAnsi="Times New Roman" w:cs="Tahoma"/>
          <w:b/>
          <w:bCs/>
          <w:kern w:val="2"/>
          <w:sz w:val="24"/>
          <w:szCs w:val="24"/>
          <w:lang w:eastAsia="hi-IN" w:bidi="hi-IN"/>
        </w:rPr>
      </w:pPr>
      <w:r w:rsidRPr="00EB2A9C">
        <w:rPr>
          <w:rFonts w:ascii="Times New Roman" w:eastAsia="SimSun" w:hAnsi="Times New Roman" w:cs="Tahoma"/>
          <w:b/>
          <w:bCs/>
          <w:kern w:val="2"/>
          <w:sz w:val="24"/>
          <w:szCs w:val="24"/>
          <w:lang w:eastAsia="hi-IN" w:bidi="hi-IN"/>
        </w:rPr>
        <w:t>Начальная цена Объекта 1 – 9 027 000 руб., включая НДС 20%.</w:t>
      </w:r>
    </w:p>
    <w:p w14:paraId="1343A47C" w14:textId="77777777" w:rsidR="00B6354D" w:rsidRPr="00EB2A9C" w:rsidRDefault="00B6354D" w:rsidP="00B6354D">
      <w:pPr>
        <w:widowControl w:val="0"/>
        <w:suppressAutoHyphens/>
        <w:spacing w:after="0" w:line="240" w:lineRule="auto"/>
        <w:jc w:val="center"/>
        <w:rPr>
          <w:rFonts w:ascii="Times New Roman" w:eastAsia="SimSun" w:hAnsi="Times New Roman" w:cs="Tahoma"/>
          <w:b/>
          <w:bCs/>
          <w:kern w:val="2"/>
          <w:sz w:val="24"/>
          <w:szCs w:val="24"/>
          <w:lang w:eastAsia="hi-IN" w:bidi="hi-IN"/>
        </w:rPr>
      </w:pPr>
      <w:r w:rsidRPr="00EB2A9C">
        <w:rPr>
          <w:rFonts w:ascii="Times New Roman" w:eastAsia="SimSun" w:hAnsi="Times New Roman" w:cs="Tahoma"/>
          <w:b/>
          <w:bCs/>
          <w:kern w:val="2"/>
          <w:sz w:val="24"/>
          <w:szCs w:val="24"/>
          <w:lang w:eastAsia="hi-IN" w:bidi="hi-IN"/>
        </w:rPr>
        <w:t>Начальная цена Объекта 2 – 563 000 руб., НДС не облагается.</w:t>
      </w:r>
    </w:p>
    <w:p w14:paraId="2509DDE0" w14:textId="77777777" w:rsidR="00B6354D" w:rsidRPr="00EB2A9C" w:rsidRDefault="00B6354D" w:rsidP="00B6354D">
      <w:pPr>
        <w:widowControl w:val="0"/>
        <w:suppressAutoHyphens/>
        <w:spacing w:after="0" w:line="240" w:lineRule="auto"/>
        <w:jc w:val="center"/>
        <w:rPr>
          <w:rFonts w:ascii="Times New Roman" w:eastAsia="SimSun" w:hAnsi="Times New Roman" w:cs="Tahoma"/>
          <w:b/>
          <w:bCs/>
          <w:kern w:val="2"/>
          <w:sz w:val="24"/>
          <w:szCs w:val="24"/>
          <w:lang w:eastAsia="hi-IN" w:bidi="hi-IN"/>
        </w:rPr>
      </w:pPr>
      <w:r w:rsidRPr="00EB2A9C">
        <w:rPr>
          <w:rFonts w:ascii="Times New Roman" w:eastAsia="SimSun" w:hAnsi="Times New Roman" w:cs="Tahoma"/>
          <w:b/>
          <w:bCs/>
          <w:kern w:val="2"/>
          <w:sz w:val="24"/>
          <w:szCs w:val="24"/>
          <w:lang w:eastAsia="hi-IN" w:bidi="hi-IN"/>
        </w:rPr>
        <w:t>Сумма задатка – 959 000 руб.</w:t>
      </w:r>
    </w:p>
    <w:p w14:paraId="06919007" w14:textId="77777777" w:rsidR="00B6354D" w:rsidRPr="00EB2A9C" w:rsidRDefault="00B6354D" w:rsidP="00B6354D">
      <w:pPr>
        <w:widowControl w:val="0"/>
        <w:suppressAutoHyphens/>
        <w:spacing w:after="0" w:line="240" w:lineRule="auto"/>
        <w:jc w:val="center"/>
        <w:rPr>
          <w:rFonts w:ascii="Times New Roman" w:eastAsia="SimSun" w:hAnsi="Times New Roman" w:cs="Tahoma"/>
          <w:b/>
          <w:bCs/>
          <w:kern w:val="2"/>
          <w:sz w:val="24"/>
          <w:szCs w:val="24"/>
          <w:lang w:eastAsia="hi-IN" w:bidi="hi-IN"/>
        </w:rPr>
      </w:pPr>
      <w:bookmarkStart w:id="5" w:name="_Hlk72766209"/>
      <w:r w:rsidRPr="00EB2A9C">
        <w:rPr>
          <w:rFonts w:ascii="Times New Roman" w:eastAsia="SimSun" w:hAnsi="Times New Roman" w:cs="Tahoma"/>
          <w:b/>
          <w:bCs/>
          <w:kern w:val="2"/>
          <w:sz w:val="24"/>
          <w:szCs w:val="24"/>
          <w:lang w:eastAsia="hi-IN" w:bidi="hi-IN"/>
        </w:rPr>
        <w:t xml:space="preserve">Шаг аукциона – 479 500 руб. </w:t>
      </w:r>
    </w:p>
    <w:p w14:paraId="194F121F" w14:textId="77777777" w:rsidR="00B6354D" w:rsidRPr="00EB2A9C" w:rsidRDefault="00B6354D" w:rsidP="00B6354D">
      <w:pPr>
        <w:widowControl w:val="0"/>
        <w:suppressAutoHyphens/>
        <w:spacing w:after="0" w:line="240" w:lineRule="auto"/>
        <w:jc w:val="center"/>
        <w:rPr>
          <w:rFonts w:ascii="Times New Roman" w:eastAsia="SimSun" w:hAnsi="Times New Roman" w:cs="Tahoma"/>
          <w:b/>
          <w:bCs/>
          <w:kern w:val="2"/>
          <w:sz w:val="24"/>
          <w:szCs w:val="24"/>
          <w:lang w:eastAsia="hi-IN" w:bidi="hi-IN"/>
        </w:rPr>
      </w:pPr>
    </w:p>
    <w:bookmarkEnd w:id="5"/>
    <w:p w14:paraId="0976DDDF" w14:textId="77777777" w:rsidR="00B6354D" w:rsidRPr="00EB2A9C" w:rsidRDefault="00B6354D" w:rsidP="00B6354D">
      <w:pPr>
        <w:spacing w:after="0" w:line="240" w:lineRule="auto"/>
        <w:ind w:right="-57" w:firstLine="708"/>
        <w:jc w:val="both"/>
        <w:rPr>
          <w:rFonts w:ascii="Times New Roman" w:eastAsia="Times New Roman" w:hAnsi="Times New Roman" w:cs="Times New Roman"/>
          <w:sz w:val="24"/>
          <w:szCs w:val="24"/>
          <w:lang w:eastAsia="ru-RU"/>
        </w:rPr>
      </w:pPr>
      <w:r w:rsidRPr="00EB2A9C">
        <w:rPr>
          <w:rFonts w:ascii="Times New Roman" w:eastAsia="Times New Roman" w:hAnsi="Times New Roman" w:cs="Times New Roman"/>
          <w:sz w:val="24"/>
          <w:szCs w:val="24"/>
          <w:lang w:eastAsia="ru-RU"/>
        </w:rPr>
        <w:t>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w:t>
      </w:r>
      <w:bookmarkEnd w:id="0"/>
      <w:r w:rsidRPr="00EB2A9C">
        <w:rPr>
          <w:rFonts w:ascii="Times New Roman" w:eastAsia="Times New Roman" w:hAnsi="Times New Roman" w:cs="Times New Roman"/>
          <w:sz w:val="24"/>
          <w:szCs w:val="24"/>
          <w:lang w:eastAsia="ru-RU"/>
        </w:rPr>
        <w:t xml:space="preserve">, за исключением следующих ограничений (обременений): </w:t>
      </w:r>
    </w:p>
    <w:p w14:paraId="302A66BD" w14:textId="77777777" w:rsidR="00B6354D" w:rsidRPr="00EB2A9C" w:rsidRDefault="00B6354D" w:rsidP="00B6354D">
      <w:pPr>
        <w:spacing w:after="0" w:line="240" w:lineRule="auto"/>
        <w:ind w:right="-57"/>
        <w:jc w:val="both"/>
        <w:rPr>
          <w:rFonts w:ascii="Times New Roman" w:eastAsia="Times New Roman" w:hAnsi="Times New Roman" w:cs="Times New Roman"/>
          <w:sz w:val="24"/>
          <w:szCs w:val="24"/>
          <w:lang w:eastAsia="ru-RU"/>
        </w:rPr>
      </w:pPr>
      <w:r w:rsidRPr="00EB2A9C">
        <w:rPr>
          <w:rFonts w:ascii="Times New Roman" w:eastAsia="Times New Roman" w:hAnsi="Times New Roman" w:cs="Times New Roman"/>
          <w:sz w:val="24"/>
          <w:szCs w:val="24"/>
          <w:lang w:eastAsia="ru-RU"/>
        </w:rPr>
        <w:t>1. Действующего Краткосрочного договора аренды нежилых помещений №109/2019 от 31.10.2019 г., заключенного с ООО «Сбербанк-Сервис», площадь аренды 6 кв. м, арендная плата составляет 1 614 руб. с учетом НДС в месяц, срок аренды: 11 мес. с пролонгацией;</w:t>
      </w:r>
    </w:p>
    <w:p w14:paraId="65B43960" w14:textId="77777777" w:rsidR="00B6354D" w:rsidRPr="00EB2A9C" w:rsidRDefault="00B6354D" w:rsidP="00B6354D">
      <w:pPr>
        <w:spacing w:after="0" w:line="240" w:lineRule="auto"/>
        <w:ind w:right="-57"/>
        <w:jc w:val="both"/>
        <w:rPr>
          <w:rFonts w:ascii="Times New Roman" w:eastAsia="Times New Roman" w:hAnsi="Times New Roman" w:cs="Times New Roman"/>
          <w:sz w:val="24"/>
          <w:szCs w:val="24"/>
          <w:lang w:eastAsia="ru-RU"/>
        </w:rPr>
      </w:pPr>
      <w:r w:rsidRPr="00EB2A9C">
        <w:rPr>
          <w:rFonts w:ascii="Times New Roman" w:eastAsia="Times New Roman" w:hAnsi="Times New Roman" w:cs="Times New Roman"/>
          <w:sz w:val="24"/>
          <w:szCs w:val="24"/>
          <w:lang w:eastAsia="ru-RU"/>
        </w:rPr>
        <w:t>2. Объект 1 реализовывается после проведения перепланировки до оформления Продавцом необходимых технических, правоустанавливающих документов на Объект 1 после проведения данной перепланировки с новыми характеристиками;</w:t>
      </w:r>
    </w:p>
    <w:p w14:paraId="4E09F41C" w14:textId="77777777" w:rsidR="00B6354D" w:rsidRPr="00EB2A9C" w:rsidRDefault="00B6354D" w:rsidP="00B6354D">
      <w:pPr>
        <w:spacing w:after="0" w:line="240" w:lineRule="auto"/>
        <w:ind w:right="-57"/>
        <w:jc w:val="both"/>
        <w:rPr>
          <w:rFonts w:ascii="Times New Roman" w:eastAsia="Times New Roman" w:hAnsi="Times New Roman" w:cs="Times New Roman"/>
          <w:sz w:val="24"/>
          <w:szCs w:val="24"/>
          <w:lang w:eastAsia="ru-RU"/>
        </w:rPr>
      </w:pPr>
      <w:r w:rsidRPr="00EB2A9C">
        <w:rPr>
          <w:rFonts w:ascii="Times New Roman" w:eastAsia="Times New Roman" w:hAnsi="Times New Roman" w:cs="Times New Roman"/>
          <w:sz w:val="24"/>
          <w:szCs w:val="24"/>
          <w:lang w:eastAsia="ru-RU"/>
        </w:rPr>
        <w:t>3. Продавец обязан предоставить Покупателю (победителю аукциона, единственному участнику аукциона) по Объекту 1 оригиналы проектной, разрешительной и исполнительной документации, согласованной в установленном действующим законодательством Российской Федерации порядке, в течение 15 (пятнадцати) рабочих дней с даты подписания Акта приема-передачи Объектов. Внесение изменения в Единый государственный реестр недвижимости осуществляется Покупателем после перехода права собственности на Объекты.</w:t>
      </w:r>
    </w:p>
    <w:p w14:paraId="6EE6C703" w14:textId="77777777" w:rsidR="00B6354D" w:rsidRPr="00EB2A9C" w:rsidRDefault="00B6354D" w:rsidP="00B6354D">
      <w:pPr>
        <w:tabs>
          <w:tab w:val="left" w:pos="993"/>
        </w:tabs>
        <w:spacing w:after="0" w:line="240" w:lineRule="auto"/>
        <w:ind w:right="-57"/>
        <w:contextualSpacing/>
        <w:jc w:val="both"/>
        <w:rPr>
          <w:rFonts w:ascii="Times New Roman" w:eastAsia="SimSun" w:hAnsi="Times New Roman" w:cs="Mangal"/>
          <w:spacing w:val="-2"/>
          <w:kern w:val="1"/>
          <w:sz w:val="24"/>
          <w:szCs w:val="21"/>
          <w:lang w:eastAsia="hi-IN" w:bidi="hi-IN"/>
        </w:rPr>
      </w:pPr>
      <w:bookmarkStart w:id="6" w:name="_Hlk104461458"/>
      <w:r w:rsidRPr="00EB2A9C">
        <w:rPr>
          <w:rFonts w:ascii="Times New Roman" w:eastAsia="SimSun" w:hAnsi="Times New Roman" w:cs="Mangal"/>
          <w:spacing w:val="-2"/>
          <w:kern w:val="1"/>
          <w:sz w:val="24"/>
          <w:szCs w:val="21"/>
          <w:lang w:eastAsia="hi-IN" w:bidi="hi-IN"/>
        </w:rPr>
        <w:t xml:space="preserve">4. Обязательным условием заключения договора купли-продажи является заключение с Победителем/единственным участником аукциона одновременно с заключением договора купли-продажи Объектов Договора долгосрочной аренды нежилых помещений для размещения подразделений Продавца </w:t>
      </w:r>
      <w:bookmarkEnd w:id="6"/>
      <w:r w:rsidRPr="00EB2A9C">
        <w:rPr>
          <w:rFonts w:ascii="Times New Roman" w:eastAsia="SimSun" w:hAnsi="Times New Roman" w:cs="Mangal"/>
          <w:spacing w:val="-2"/>
          <w:kern w:val="1"/>
          <w:sz w:val="24"/>
          <w:szCs w:val="21"/>
          <w:lang w:eastAsia="hi-IN" w:bidi="hi-IN"/>
        </w:rPr>
        <w:t>по форме, являющейся приложением к аукционной документации, на следующих условиях:</w:t>
      </w:r>
    </w:p>
    <w:p w14:paraId="266DAD0F" w14:textId="77777777" w:rsidR="00B6354D" w:rsidRPr="00EB2A9C" w:rsidRDefault="00B6354D" w:rsidP="00B6354D">
      <w:pPr>
        <w:widowControl w:val="0"/>
        <w:tabs>
          <w:tab w:val="left" w:pos="1276"/>
        </w:tabs>
        <w:suppressAutoHyphens/>
        <w:spacing w:after="0" w:line="240" w:lineRule="auto"/>
        <w:ind w:firstLine="567"/>
        <w:jc w:val="both"/>
        <w:rPr>
          <w:rFonts w:ascii="Times New Roman" w:eastAsia="SimSun" w:hAnsi="Times New Roman" w:cs="Tahoma"/>
          <w:kern w:val="1"/>
          <w:sz w:val="24"/>
          <w:szCs w:val="24"/>
          <w:lang w:eastAsia="hi-IN" w:bidi="hi-IN"/>
        </w:rPr>
      </w:pPr>
      <w:r w:rsidRPr="00EB2A9C">
        <w:rPr>
          <w:rFonts w:ascii="Times New Roman" w:eastAsia="SimSun" w:hAnsi="Times New Roman" w:cs="Tahoma"/>
          <w:spacing w:val="-2"/>
          <w:kern w:val="1"/>
          <w:sz w:val="24"/>
          <w:szCs w:val="24"/>
          <w:lang w:eastAsia="hi-IN" w:bidi="hi-IN"/>
        </w:rPr>
        <w:t>- площадь обратной аренды: 513</w:t>
      </w:r>
      <w:r w:rsidRPr="00EB2A9C">
        <w:rPr>
          <w:rFonts w:ascii="Times New Roman" w:eastAsia="SimSun" w:hAnsi="Times New Roman" w:cs="Tahoma"/>
          <w:kern w:val="1"/>
          <w:sz w:val="24"/>
          <w:szCs w:val="24"/>
          <w:lang w:eastAsia="hi-IN" w:bidi="hi-IN"/>
        </w:rPr>
        <w:t xml:space="preserve">,9 кв. м, </w:t>
      </w:r>
      <w:r w:rsidRPr="00EB2A9C">
        <w:rPr>
          <w:rFonts w:ascii="Times New Roman" w:eastAsia="SimSun" w:hAnsi="Times New Roman" w:cs="Tahoma"/>
          <w:spacing w:val="-2"/>
          <w:kern w:val="1"/>
          <w:sz w:val="24"/>
          <w:szCs w:val="24"/>
          <w:lang w:eastAsia="hi-IN" w:bidi="hi-IN"/>
        </w:rPr>
        <w:t xml:space="preserve">состоящая </w:t>
      </w:r>
      <w:bookmarkStart w:id="7" w:name="_Hlk156493118"/>
      <w:r w:rsidRPr="00EB2A9C">
        <w:rPr>
          <w:rFonts w:ascii="Times New Roman" w:eastAsia="SimSun" w:hAnsi="Times New Roman" w:cs="Tahoma"/>
          <w:spacing w:val="-2"/>
          <w:kern w:val="1"/>
          <w:sz w:val="24"/>
          <w:szCs w:val="24"/>
          <w:lang w:eastAsia="hi-IN" w:bidi="hi-IN"/>
        </w:rPr>
        <w:t>из части помещений</w:t>
      </w:r>
      <w:r w:rsidRPr="00EB2A9C">
        <w:rPr>
          <w:rFonts w:ascii="Times New Roman" w:eastAsia="SimSun" w:hAnsi="Times New Roman" w:cs="Tahoma"/>
          <w:kern w:val="1"/>
          <w:sz w:val="24"/>
          <w:szCs w:val="24"/>
          <w:lang w:eastAsia="hi-IN" w:bidi="hi-IN"/>
        </w:rPr>
        <w:t xml:space="preserve"> </w:t>
      </w:r>
      <w:r w:rsidRPr="00EB2A9C">
        <w:rPr>
          <w:rFonts w:ascii="Times New Roman" w:eastAsia="SimSun" w:hAnsi="Times New Roman" w:cs="Tahoma"/>
          <w:spacing w:val="-2"/>
          <w:kern w:val="1"/>
          <w:sz w:val="24"/>
          <w:szCs w:val="24"/>
          <w:lang w:eastAsia="hi-IN" w:bidi="hi-IN"/>
        </w:rPr>
        <w:t xml:space="preserve">Объекта 1, расположенных на 1-м этаже, а именно: </w:t>
      </w:r>
      <w:bookmarkEnd w:id="7"/>
      <w:r w:rsidRPr="00EB2A9C">
        <w:rPr>
          <w:rFonts w:ascii="Times New Roman" w:eastAsia="SimSun" w:hAnsi="Times New Roman" w:cs="Tahoma"/>
          <w:spacing w:val="-2"/>
          <w:kern w:val="1"/>
          <w:sz w:val="24"/>
          <w:szCs w:val="24"/>
          <w:lang w:eastAsia="hi-IN" w:bidi="hi-IN"/>
        </w:rPr>
        <w:t xml:space="preserve">помещение №2 площадью 19,0 </w:t>
      </w:r>
      <w:proofErr w:type="spellStart"/>
      <w:r w:rsidRPr="00EB2A9C">
        <w:rPr>
          <w:rFonts w:ascii="Times New Roman" w:eastAsia="SimSun" w:hAnsi="Times New Roman" w:cs="Tahoma"/>
          <w:spacing w:val="-2"/>
          <w:kern w:val="1"/>
          <w:sz w:val="24"/>
          <w:szCs w:val="24"/>
          <w:lang w:eastAsia="hi-IN" w:bidi="hi-IN"/>
        </w:rPr>
        <w:t>кв.м</w:t>
      </w:r>
      <w:proofErr w:type="spellEnd"/>
      <w:r w:rsidRPr="00EB2A9C">
        <w:rPr>
          <w:rFonts w:ascii="Times New Roman" w:eastAsia="SimSun" w:hAnsi="Times New Roman" w:cs="Tahoma"/>
          <w:spacing w:val="-2"/>
          <w:kern w:val="1"/>
          <w:sz w:val="24"/>
          <w:szCs w:val="24"/>
          <w:lang w:eastAsia="hi-IN" w:bidi="hi-IN"/>
        </w:rPr>
        <w:t xml:space="preserve">, помещение №3 площадью 224,2 </w:t>
      </w:r>
      <w:proofErr w:type="spellStart"/>
      <w:r w:rsidRPr="00EB2A9C">
        <w:rPr>
          <w:rFonts w:ascii="Times New Roman" w:eastAsia="SimSun" w:hAnsi="Times New Roman" w:cs="Tahoma"/>
          <w:spacing w:val="-2"/>
          <w:kern w:val="1"/>
          <w:sz w:val="24"/>
          <w:szCs w:val="24"/>
          <w:lang w:eastAsia="hi-IN" w:bidi="hi-IN"/>
        </w:rPr>
        <w:t>кв.м</w:t>
      </w:r>
      <w:proofErr w:type="spellEnd"/>
      <w:r w:rsidRPr="00EB2A9C">
        <w:rPr>
          <w:rFonts w:ascii="Times New Roman" w:eastAsia="SimSun" w:hAnsi="Times New Roman" w:cs="Tahoma"/>
          <w:spacing w:val="-2"/>
          <w:kern w:val="1"/>
          <w:sz w:val="24"/>
          <w:szCs w:val="24"/>
          <w:lang w:eastAsia="hi-IN" w:bidi="hi-IN"/>
        </w:rPr>
        <w:t xml:space="preserve">, помещение №4 площадью 20,3 </w:t>
      </w:r>
      <w:proofErr w:type="spellStart"/>
      <w:r w:rsidRPr="00EB2A9C">
        <w:rPr>
          <w:rFonts w:ascii="Times New Roman" w:eastAsia="SimSun" w:hAnsi="Times New Roman" w:cs="Tahoma"/>
          <w:spacing w:val="-2"/>
          <w:kern w:val="1"/>
          <w:sz w:val="24"/>
          <w:szCs w:val="24"/>
          <w:lang w:eastAsia="hi-IN" w:bidi="hi-IN"/>
        </w:rPr>
        <w:t>кв.м</w:t>
      </w:r>
      <w:proofErr w:type="spellEnd"/>
      <w:r w:rsidRPr="00EB2A9C">
        <w:rPr>
          <w:rFonts w:ascii="Times New Roman" w:eastAsia="SimSun" w:hAnsi="Times New Roman" w:cs="Tahoma"/>
          <w:spacing w:val="-2"/>
          <w:kern w:val="1"/>
          <w:sz w:val="24"/>
          <w:szCs w:val="24"/>
          <w:lang w:eastAsia="hi-IN" w:bidi="hi-IN"/>
        </w:rPr>
        <w:t xml:space="preserve">, помещение №5 площадью 3,3 </w:t>
      </w:r>
      <w:proofErr w:type="spellStart"/>
      <w:r w:rsidRPr="00EB2A9C">
        <w:rPr>
          <w:rFonts w:ascii="Times New Roman" w:eastAsia="SimSun" w:hAnsi="Times New Roman" w:cs="Tahoma"/>
          <w:spacing w:val="-2"/>
          <w:kern w:val="1"/>
          <w:sz w:val="24"/>
          <w:szCs w:val="24"/>
          <w:lang w:eastAsia="hi-IN" w:bidi="hi-IN"/>
        </w:rPr>
        <w:t>кв.м</w:t>
      </w:r>
      <w:proofErr w:type="spellEnd"/>
      <w:r w:rsidRPr="00EB2A9C">
        <w:rPr>
          <w:rFonts w:ascii="Times New Roman" w:eastAsia="SimSun" w:hAnsi="Times New Roman" w:cs="Tahoma"/>
          <w:spacing w:val="-2"/>
          <w:kern w:val="1"/>
          <w:sz w:val="24"/>
          <w:szCs w:val="24"/>
          <w:lang w:eastAsia="hi-IN" w:bidi="hi-IN"/>
        </w:rPr>
        <w:t xml:space="preserve">, помещение №6 площадью 5,7 </w:t>
      </w:r>
      <w:proofErr w:type="spellStart"/>
      <w:r w:rsidRPr="00EB2A9C">
        <w:rPr>
          <w:rFonts w:ascii="Times New Roman" w:eastAsia="SimSun" w:hAnsi="Times New Roman" w:cs="Tahoma"/>
          <w:spacing w:val="-2"/>
          <w:kern w:val="1"/>
          <w:sz w:val="24"/>
          <w:szCs w:val="24"/>
          <w:lang w:eastAsia="hi-IN" w:bidi="hi-IN"/>
        </w:rPr>
        <w:t>кв.м</w:t>
      </w:r>
      <w:proofErr w:type="spellEnd"/>
      <w:r w:rsidRPr="00EB2A9C">
        <w:rPr>
          <w:rFonts w:ascii="Times New Roman" w:eastAsia="SimSun" w:hAnsi="Times New Roman" w:cs="Tahoma"/>
          <w:spacing w:val="-2"/>
          <w:kern w:val="1"/>
          <w:sz w:val="24"/>
          <w:szCs w:val="24"/>
          <w:lang w:eastAsia="hi-IN" w:bidi="hi-IN"/>
        </w:rPr>
        <w:t xml:space="preserve">, помещение №8 площадью 32,5 </w:t>
      </w:r>
      <w:proofErr w:type="spellStart"/>
      <w:r w:rsidRPr="00EB2A9C">
        <w:rPr>
          <w:rFonts w:ascii="Times New Roman" w:eastAsia="SimSun" w:hAnsi="Times New Roman" w:cs="Tahoma"/>
          <w:spacing w:val="-2"/>
          <w:kern w:val="1"/>
          <w:sz w:val="24"/>
          <w:szCs w:val="24"/>
          <w:lang w:eastAsia="hi-IN" w:bidi="hi-IN"/>
        </w:rPr>
        <w:t>кв.м</w:t>
      </w:r>
      <w:proofErr w:type="spellEnd"/>
      <w:r w:rsidRPr="00EB2A9C">
        <w:rPr>
          <w:rFonts w:ascii="Times New Roman" w:eastAsia="SimSun" w:hAnsi="Times New Roman" w:cs="Tahoma"/>
          <w:spacing w:val="-2"/>
          <w:kern w:val="1"/>
          <w:sz w:val="24"/>
          <w:szCs w:val="24"/>
          <w:lang w:eastAsia="hi-IN" w:bidi="hi-IN"/>
        </w:rPr>
        <w:t xml:space="preserve">, помещение №9 площадью 5,3 </w:t>
      </w:r>
      <w:proofErr w:type="spellStart"/>
      <w:r w:rsidRPr="00EB2A9C">
        <w:rPr>
          <w:rFonts w:ascii="Times New Roman" w:eastAsia="SimSun" w:hAnsi="Times New Roman" w:cs="Tahoma"/>
          <w:spacing w:val="-2"/>
          <w:kern w:val="1"/>
          <w:sz w:val="24"/>
          <w:szCs w:val="24"/>
          <w:lang w:eastAsia="hi-IN" w:bidi="hi-IN"/>
        </w:rPr>
        <w:t>кв.м</w:t>
      </w:r>
      <w:proofErr w:type="spellEnd"/>
      <w:r w:rsidRPr="00EB2A9C">
        <w:rPr>
          <w:rFonts w:ascii="Times New Roman" w:eastAsia="SimSun" w:hAnsi="Times New Roman" w:cs="Tahoma"/>
          <w:spacing w:val="-2"/>
          <w:kern w:val="1"/>
          <w:sz w:val="24"/>
          <w:szCs w:val="24"/>
          <w:lang w:eastAsia="hi-IN" w:bidi="hi-IN"/>
        </w:rPr>
        <w:t xml:space="preserve">, помещение №10 площадью 5,8 </w:t>
      </w:r>
      <w:proofErr w:type="spellStart"/>
      <w:r w:rsidRPr="00EB2A9C">
        <w:rPr>
          <w:rFonts w:ascii="Times New Roman" w:eastAsia="SimSun" w:hAnsi="Times New Roman" w:cs="Tahoma"/>
          <w:spacing w:val="-2"/>
          <w:kern w:val="1"/>
          <w:sz w:val="24"/>
          <w:szCs w:val="24"/>
          <w:lang w:eastAsia="hi-IN" w:bidi="hi-IN"/>
        </w:rPr>
        <w:t>кв.м</w:t>
      </w:r>
      <w:proofErr w:type="spellEnd"/>
      <w:r w:rsidRPr="00EB2A9C">
        <w:rPr>
          <w:rFonts w:ascii="Times New Roman" w:eastAsia="SimSun" w:hAnsi="Times New Roman" w:cs="Tahoma"/>
          <w:spacing w:val="-2"/>
          <w:kern w:val="1"/>
          <w:sz w:val="24"/>
          <w:szCs w:val="24"/>
          <w:lang w:eastAsia="hi-IN" w:bidi="hi-IN"/>
        </w:rPr>
        <w:t xml:space="preserve">, помещение №11 площадью 3,3 </w:t>
      </w:r>
      <w:proofErr w:type="spellStart"/>
      <w:r w:rsidRPr="00EB2A9C">
        <w:rPr>
          <w:rFonts w:ascii="Times New Roman" w:eastAsia="SimSun" w:hAnsi="Times New Roman" w:cs="Tahoma"/>
          <w:spacing w:val="-2"/>
          <w:kern w:val="1"/>
          <w:sz w:val="24"/>
          <w:szCs w:val="24"/>
          <w:lang w:eastAsia="hi-IN" w:bidi="hi-IN"/>
        </w:rPr>
        <w:t>кв.м</w:t>
      </w:r>
      <w:proofErr w:type="spellEnd"/>
      <w:r w:rsidRPr="00EB2A9C">
        <w:rPr>
          <w:rFonts w:ascii="Times New Roman" w:eastAsia="SimSun" w:hAnsi="Times New Roman" w:cs="Tahoma"/>
          <w:spacing w:val="-2"/>
          <w:kern w:val="1"/>
          <w:sz w:val="24"/>
          <w:szCs w:val="24"/>
          <w:lang w:eastAsia="hi-IN" w:bidi="hi-IN"/>
        </w:rPr>
        <w:t xml:space="preserve">, помещение №12 площадью 12,9 </w:t>
      </w:r>
      <w:proofErr w:type="spellStart"/>
      <w:r w:rsidRPr="00EB2A9C">
        <w:rPr>
          <w:rFonts w:ascii="Times New Roman" w:eastAsia="SimSun" w:hAnsi="Times New Roman" w:cs="Tahoma"/>
          <w:spacing w:val="-2"/>
          <w:kern w:val="1"/>
          <w:sz w:val="24"/>
          <w:szCs w:val="24"/>
          <w:lang w:eastAsia="hi-IN" w:bidi="hi-IN"/>
        </w:rPr>
        <w:t>кв.м</w:t>
      </w:r>
      <w:proofErr w:type="spellEnd"/>
      <w:r w:rsidRPr="00EB2A9C">
        <w:rPr>
          <w:rFonts w:ascii="Times New Roman" w:eastAsia="SimSun" w:hAnsi="Times New Roman" w:cs="Tahoma"/>
          <w:spacing w:val="-2"/>
          <w:kern w:val="1"/>
          <w:sz w:val="24"/>
          <w:szCs w:val="24"/>
          <w:lang w:eastAsia="hi-IN" w:bidi="hi-IN"/>
        </w:rPr>
        <w:t xml:space="preserve">, помещение №13 площадью 1,0 </w:t>
      </w:r>
      <w:proofErr w:type="spellStart"/>
      <w:r w:rsidRPr="00EB2A9C">
        <w:rPr>
          <w:rFonts w:ascii="Times New Roman" w:eastAsia="SimSun" w:hAnsi="Times New Roman" w:cs="Tahoma"/>
          <w:spacing w:val="-2"/>
          <w:kern w:val="1"/>
          <w:sz w:val="24"/>
          <w:szCs w:val="24"/>
          <w:lang w:eastAsia="hi-IN" w:bidi="hi-IN"/>
        </w:rPr>
        <w:t>кв.м</w:t>
      </w:r>
      <w:proofErr w:type="spellEnd"/>
      <w:r w:rsidRPr="00EB2A9C">
        <w:rPr>
          <w:rFonts w:ascii="Times New Roman" w:eastAsia="SimSun" w:hAnsi="Times New Roman" w:cs="Tahoma"/>
          <w:spacing w:val="-2"/>
          <w:kern w:val="1"/>
          <w:sz w:val="24"/>
          <w:szCs w:val="24"/>
          <w:lang w:eastAsia="hi-IN" w:bidi="hi-IN"/>
        </w:rPr>
        <w:t xml:space="preserve">, помещение №14 площадью 21,4 </w:t>
      </w:r>
      <w:proofErr w:type="spellStart"/>
      <w:r w:rsidRPr="00EB2A9C">
        <w:rPr>
          <w:rFonts w:ascii="Times New Roman" w:eastAsia="SimSun" w:hAnsi="Times New Roman" w:cs="Tahoma"/>
          <w:spacing w:val="-2"/>
          <w:kern w:val="1"/>
          <w:sz w:val="24"/>
          <w:szCs w:val="24"/>
          <w:lang w:eastAsia="hi-IN" w:bidi="hi-IN"/>
        </w:rPr>
        <w:t>кв.м</w:t>
      </w:r>
      <w:proofErr w:type="spellEnd"/>
      <w:r w:rsidRPr="00EB2A9C">
        <w:rPr>
          <w:rFonts w:ascii="Times New Roman" w:eastAsia="SimSun" w:hAnsi="Times New Roman" w:cs="Tahoma"/>
          <w:spacing w:val="-2"/>
          <w:kern w:val="1"/>
          <w:sz w:val="24"/>
          <w:szCs w:val="24"/>
          <w:lang w:eastAsia="hi-IN" w:bidi="hi-IN"/>
        </w:rPr>
        <w:t xml:space="preserve">, помещение №15 площадью 8,1 </w:t>
      </w:r>
      <w:proofErr w:type="spellStart"/>
      <w:r w:rsidRPr="00EB2A9C">
        <w:rPr>
          <w:rFonts w:ascii="Times New Roman" w:eastAsia="SimSun" w:hAnsi="Times New Roman" w:cs="Tahoma"/>
          <w:spacing w:val="-2"/>
          <w:kern w:val="1"/>
          <w:sz w:val="24"/>
          <w:szCs w:val="24"/>
          <w:lang w:eastAsia="hi-IN" w:bidi="hi-IN"/>
        </w:rPr>
        <w:t>кв.м</w:t>
      </w:r>
      <w:proofErr w:type="spellEnd"/>
      <w:r w:rsidRPr="00EB2A9C">
        <w:rPr>
          <w:rFonts w:ascii="Times New Roman" w:eastAsia="SimSun" w:hAnsi="Times New Roman" w:cs="Tahoma"/>
          <w:spacing w:val="-2"/>
          <w:kern w:val="1"/>
          <w:sz w:val="24"/>
          <w:szCs w:val="24"/>
          <w:lang w:eastAsia="hi-IN" w:bidi="hi-IN"/>
        </w:rPr>
        <w:t xml:space="preserve">, помещение №16 площадью 6,4 </w:t>
      </w:r>
      <w:proofErr w:type="spellStart"/>
      <w:r w:rsidRPr="00EB2A9C">
        <w:rPr>
          <w:rFonts w:ascii="Times New Roman" w:eastAsia="SimSun" w:hAnsi="Times New Roman" w:cs="Tahoma"/>
          <w:spacing w:val="-2"/>
          <w:kern w:val="1"/>
          <w:sz w:val="24"/>
          <w:szCs w:val="24"/>
          <w:lang w:eastAsia="hi-IN" w:bidi="hi-IN"/>
        </w:rPr>
        <w:t>кв.м</w:t>
      </w:r>
      <w:proofErr w:type="spellEnd"/>
      <w:r w:rsidRPr="00EB2A9C">
        <w:rPr>
          <w:rFonts w:ascii="Times New Roman" w:eastAsia="SimSun" w:hAnsi="Times New Roman" w:cs="Tahoma"/>
          <w:spacing w:val="-2"/>
          <w:kern w:val="1"/>
          <w:sz w:val="24"/>
          <w:szCs w:val="24"/>
          <w:lang w:eastAsia="hi-IN" w:bidi="hi-IN"/>
        </w:rPr>
        <w:t xml:space="preserve">, помещение №17 площадью 14,1 </w:t>
      </w:r>
      <w:proofErr w:type="spellStart"/>
      <w:r w:rsidRPr="00EB2A9C">
        <w:rPr>
          <w:rFonts w:ascii="Times New Roman" w:eastAsia="SimSun" w:hAnsi="Times New Roman" w:cs="Tahoma"/>
          <w:spacing w:val="-2"/>
          <w:kern w:val="1"/>
          <w:sz w:val="24"/>
          <w:szCs w:val="24"/>
          <w:lang w:eastAsia="hi-IN" w:bidi="hi-IN"/>
        </w:rPr>
        <w:t>кв.м</w:t>
      </w:r>
      <w:proofErr w:type="spellEnd"/>
      <w:r w:rsidRPr="00EB2A9C">
        <w:rPr>
          <w:rFonts w:ascii="Times New Roman" w:eastAsia="SimSun" w:hAnsi="Times New Roman" w:cs="Tahoma"/>
          <w:spacing w:val="-2"/>
          <w:kern w:val="1"/>
          <w:sz w:val="24"/>
          <w:szCs w:val="24"/>
          <w:lang w:eastAsia="hi-IN" w:bidi="hi-IN"/>
        </w:rPr>
        <w:t xml:space="preserve">, помещение №18площадью 33,0 </w:t>
      </w:r>
      <w:proofErr w:type="spellStart"/>
      <w:r w:rsidRPr="00EB2A9C">
        <w:rPr>
          <w:rFonts w:ascii="Times New Roman" w:eastAsia="SimSun" w:hAnsi="Times New Roman" w:cs="Tahoma"/>
          <w:spacing w:val="-2"/>
          <w:kern w:val="1"/>
          <w:sz w:val="24"/>
          <w:szCs w:val="24"/>
          <w:lang w:eastAsia="hi-IN" w:bidi="hi-IN"/>
        </w:rPr>
        <w:t>кв.м</w:t>
      </w:r>
      <w:proofErr w:type="spellEnd"/>
      <w:r w:rsidRPr="00EB2A9C">
        <w:rPr>
          <w:rFonts w:ascii="Times New Roman" w:eastAsia="SimSun" w:hAnsi="Times New Roman" w:cs="Tahoma"/>
          <w:spacing w:val="-2"/>
          <w:kern w:val="1"/>
          <w:sz w:val="24"/>
          <w:szCs w:val="24"/>
          <w:lang w:eastAsia="hi-IN" w:bidi="hi-IN"/>
        </w:rPr>
        <w:t xml:space="preserve">, помещение №19 площадью 9,0 </w:t>
      </w:r>
      <w:proofErr w:type="spellStart"/>
      <w:r w:rsidRPr="00EB2A9C">
        <w:rPr>
          <w:rFonts w:ascii="Times New Roman" w:eastAsia="SimSun" w:hAnsi="Times New Roman" w:cs="Tahoma"/>
          <w:spacing w:val="-2"/>
          <w:kern w:val="1"/>
          <w:sz w:val="24"/>
          <w:szCs w:val="24"/>
          <w:lang w:eastAsia="hi-IN" w:bidi="hi-IN"/>
        </w:rPr>
        <w:t>кв.м</w:t>
      </w:r>
      <w:proofErr w:type="spellEnd"/>
      <w:r w:rsidRPr="00EB2A9C">
        <w:rPr>
          <w:rFonts w:ascii="Times New Roman" w:eastAsia="SimSun" w:hAnsi="Times New Roman" w:cs="Tahoma"/>
          <w:spacing w:val="-2"/>
          <w:kern w:val="1"/>
          <w:sz w:val="24"/>
          <w:szCs w:val="24"/>
          <w:lang w:eastAsia="hi-IN" w:bidi="hi-IN"/>
        </w:rPr>
        <w:t xml:space="preserve">, помещение №20 площадью 19,9 </w:t>
      </w:r>
      <w:proofErr w:type="spellStart"/>
      <w:r w:rsidRPr="00EB2A9C">
        <w:rPr>
          <w:rFonts w:ascii="Times New Roman" w:eastAsia="SimSun" w:hAnsi="Times New Roman" w:cs="Tahoma"/>
          <w:spacing w:val="-2"/>
          <w:kern w:val="1"/>
          <w:sz w:val="24"/>
          <w:szCs w:val="24"/>
          <w:lang w:eastAsia="hi-IN" w:bidi="hi-IN"/>
        </w:rPr>
        <w:t>кв.м</w:t>
      </w:r>
      <w:proofErr w:type="spellEnd"/>
      <w:r w:rsidRPr="00EB2A9C">
        <w:rPr>
          <w:rFonts w:ascii="Times New Roman" w:eastAsia="SimSun" w:hAnsi="Times New Roman" w:cs="Tahoma"/>
          <w:spacing w:val="-2"/>
          <w:kern w:val="1"/>
          <w:sz w:val="24"/>
          <w:szCs w:val="24"/>
          <w:lang w:eastAsia="hi-IN" w:bidi="hi-IN"/>
        </w:rPr>
        <w:t xml:space="preserve">, помещение №21 площадью 16,8 </w:t>
      </w:r>
      <w:proofErr w:type="spellStart"/>
      <w:r w:rsidRPr="00EB2A9C">
        <w:rPr>
          <w:rFonts w:ascii="Times New Roman" w:eastAsia="SimSun" w:hAnsi="Times New Roman" w:cs="Tahoma"/>
          <w:spacing w:val="-2"/>
          <w:kern w:val="1"/>
          <w:sz w:val="24"/>
          <w:szCs w:val="24"/>
          <w:lang w:eastAsia="hi-IN" w:bidi="hi-IN"/>
        </w:rPr>
        <w:t>кв.м</w:t>
      </w:r>
      <w:proofErr w:type="spellEnd"/>
      <w:r w:rsidRPr="00EB2A9C">
        <w:rPr>
          <w:rFonts w:ascii="Times New Roman" w:eastAsia="SimSun" w:hAnsi="Times New Roman" w:cs="Tahoma"/>
          <w:spacing w:val="-2"/>
          <w:kern w:val="1"/>
          <w:sz w:val="24"/>
          <w:szCs w:val="24"/>
          <w:lang w:eastAsia="hi-IN" w:bidi="hi-IN"/>
        </w:rPr>
        <w:t xml:space="preserve">, помещение №22 площадью 3,2 </w:t>
      </w:r>
      <w:proofErr w:type="spellStart"/>
      <w:r w:rsidRPr="00EB2A9C">
        <w:rPr>
          <w:rFonts w:ascii="Times New Roman" w:eastAsia="SimSun" w:hAnsi="Times New Roman" w:cs="Tahoma"/>
          <w:spacing w:val="-2"/>
          <w:kern w:val="1"/>
          <w:sz w:val="24"/>
          <w:szCs w:val="24"/>
          <w:lang w:eastAsia="hi-IN" w:bidi="hi-IN"/>
        </w:rPr>
        <w:t>кв.м</w:t>
      </w:r>
      <w:proofErr w:type="spellEnd"/>
      <w:r w:rsidRPr="00EB2A9C">
        <w:rPr>
          <w:rFonts w:ascii="Times New Roman" w:eastAsia="SimSun" w:hAnsi="Times New Roman" w:cs="Tahoma"/>
          <w:spacing w:val="-2"/>
          <w:kern w:val="1"/>
          <w:sz w:val="24"/>
          <w:szCs w:val="24"/>
          <w:lang w:eastAsia="hi-IN" w:bidi="hi-IN"/>
        </w:rPr>
        <w:t xml:space="preserve">, помещение №23 площадью 4,9 </w:t>
      </w:r>
      <w:proofErr w:type="spellStart"/>
      <w:r w:rsidRPr="00EB2A9C">
        <w:rPr>
          <w:rFonts w:ascii="Times New Roman" w:eastAsia="SimSun" w:hAnsi="Times New Roman" w:cs="Tahoma"/>
          <w:spacing w:val="-2"/>
          <w:kern w:val="1"/>
          <w:sz w:val="24"/>
          <w:szCs w:val="24"/>
          <w:lang w:eastAsia="hi-IN" w:bidi="hi-IN"/>
        </w:rPr>
        <w:t>кв.м</w:t>
      </w:r>
      <w:proofErr w:type="spellEnd"/>
      <w:r w:rsidRPr="00EB2A9C">
        <w:rPr>
          <w:rFonts w:ascii="Times New Roman" w:eastAsia="SimSun" w:hAnsi="Times New Roman" w:cs="Tahoma"/>
          <w:spacing w:val="-2"/>
          <w:kern w:val="1"/>
          <w:sz w:val="24"/>
          <w:szCs w:val="24"/>
          <w:lang w:eastAsia="hi-IN" w:bidi="hi-IN"/>
        </w:rPr>
        <w:t xml:space="preserve">, помещение №24 площадью 15,8 </w:t>
      </w:r>
      <w:proofErr w:type="spellStart"/>
      <w:r w:rsidRPr="00EB2A9C">
        <w:rPr>
          <w:rFonts w:ascii="Times New Roman" w:eastAsia="SimSun" w:hAnsi="Times New Roman" w:cs="Tahoma"/>
          <w:spacing w:val="-2"/>
          <w:kern w:val="1"/>
          <w:sz w:val="24"/>
          <w:szCs w:val="24"/>
          <w:lang w:eastAsia="hi-IN" w:bidi="hi-IN"/>
        </w:rPr>
        <w:t>кв.м</w:t>
      </w:r>
      <w:proofErr w:type="spellEnd"/>
      <w:r w:rsidRPr="00EB2A9C">
        <w:rPr>
          <w:rFonts w:ascii="Times New Roman" w:eastAsia="SimSun" w:hAnsi="Times New Roman" w:cs="Tahoma"/>
          <w:spacing w:val="-2"/>
          <w:kern w:val="1"/>
          <w:sz w:val="24"/>
          <w:szCs w:val="24"/>
          <w:lang w:eastAsia="hi-IN" w:bidi="hi-IN"/>
        </w:rPr>
        <w:t xml:space="preserve">, помещение №25 площадью 1,7 </w:t>
      </w:r>
      <w:proofErr w:type="spellStart"/>
      <w:r w:rsidRPr="00EB2A9C">
        <w:rPr>
          <w:rFonts w:ascii="Times New Roman" w:eastAsia="SimSun" w:hAnsi="Times New Roman" w:cs="Tahoma"/>
          <w:spacing w:val="-2"/>
          <w:kern w:val="1"/>
          <w:sz w:val="24"/>
          <w:szCs w:val="24"/>
          <w:lang w:eastAsia="hi-IN" w:bidi="hi-IN"/>
        </w:rPr>
        <w:t>кв.м</w:t>
      </w:r>
      <w:proofErr w:type="spellEnd"/>
      <w:r w:rsidRPr="00EB2A9C">
        <w:rPr>
          <w:rFonts w:ascii="Times New Roman" w:eastAsia="SimSun" w:hAnsi="Times New Roman" w:cs="Tahoma"/>
          <w:spacing w:val="-2"/>
          <w:kern w:val="1"/>
          <w:sz w:val="24"/>
          <w:szCs w:val="24"/>
          <w:lang w:eastAsia="hi-IN" w:bidi="hi-IN"/>
        </w:rPr>
        <w:t xml:space="preserve">, помещение №26 площадью 2,1 </w:t>
      </w:r>
      <w:proofErr w:type="spellStart"/>
      <w:r w:rsidRPr="00EB2A9C">
        <w:rPr>
          <w:rFonts w:ascii="Times New Roman" w:eastAsia="SimSun" w:hAnsi="Times New Roman" w:cs="Tahoma"/>
          <w:spacing w:val="-2"/>
          <w:kern w:val="1"/>
          <w:sz w:val="24"/>
          <w:szCs w:val="24"/>
          <w:lang w:eastAsia="hi-IN" w:bidi="hi-IN"/>
        </w:rPr>
        <w:t>кв.м</w:t>
      </w:r>
      <w:proofErr w:type="spellEnd"/>
      <w:r w:rsidRPr="00EB2A9C">
        <w:rPr>
          <w:rFonts w:ascii="Times New Roman" w:eastAsia="SimSun" w:hAnsi="Times New Roman" w:cs="Tahoma"/>
          <w:spacing w:val="-2"/>
          <w:kern w:val="1"/>
          <w:sz w:val="24"/>
          <w:szCs w:val="24"/>
          <w:lang w:eastAsia="hi-IN" w:bidi="hi-IN"/>
        </w:rPr>
        <w:t xml:space="preserve">, помещение №27 площадью 5,9 </w:t>
      </w:r>
      <w:proofErr w:type="spellStart"/>
      <w:r w:rsidRPr="00EB2A9C">
        <w:rPr>
          <w:rFonts w:ascii="Times New Roman" w:eastAsia="SimSun" w:hAnsi="Times New Roman" w:cs="Tahoma"/>
          <w:spacing w:val="-2"/>
          <w:kern w:val="1"/>
          <w:sz w:val="24"/>
          <w:szCs w:val="24"/>
          <w:lang w:eastAsia="hi-IN" w:bidi="hi-IN"/>
        </w:rPr>
        <w:t>кв.м</w:t>
      </w:r>
      <w:proofErr w:type="spellEnd"/>
      <w:r w:rsidRPr="00EB2A9C">
        <w:rPr>
          <w:rFonts w:ascii="Times New Roman" w:eastAsia="SimSun" w:hAnsi="Times New Roman" w:cs="Tahoma"/>
          <w:spacing w:val="-2"/>
          <w:kern w:val="1"/>
          <w:sz w:val="24"/>
          <w:szCs w:val="24"/>
          <w:lang w:eastAsia="hi-IN" w:bidi="hi-IN"/>
        </w:rPr>
        <w:t xml:space="preserve">, помещение №28 площадью 8,3 </w:t>
      </w:r>
      <w:proofErr w:type="spellStart"/>
      <w:r w:rsidRPr="00EB2A9C">
        <w:rPr>
          <w:rFonts w:ascii="Times New Roman" w:eastAsia="SimSun" w:hAnsi="Times New Roman" w:cs="Tahoma"/>
          <w:spacing w:val="-2"/>
          <w:kern w:val="1"/>
          <w:sz w:val="24"/>
          <w:szCs w:val="24"/>
          <w:lang w:eastAsia="hi-IN" w:bidi="hi-IN"/>
        </w:rPr>
        <w:t>кв.м</w:t>
      </w:r>
      <w:proofErr w:type="spellEnd"/>
      <w:r w:rsidRPr="00EB2A9C">
        <w:rPr>
          <w:rFonts w:ascii="Times New Roman" w:eastAsia="SimSun" w:hAnsi="Times New Roman" w:cs="Tahoma"/>
          <w:spacing w:val="-2"/>
          <w:kern w:val="1"/>
          <w:sz w:val="24"/>
          <w:szCs w:val="24"/>
          <w:lang w:eastAsia="hi-IN" w:bidi="hi-IN"/>
        </w:rPr>
        <w:t xml:space="preserve">, помещение №29 площадью 6,2 </w:t>
      </w:r>
      <w:proofErr w:type="spellStart"/>
      <w:r w:rsidRPr="00EB2A9C">
        <w:rPr>
          <w:rFonts w:ascii="Times New Roman" w:eastAsia="SimSun" w:hAnsi="Times New Roman" w:cs="Tahoma"/>
          <w:spacing w:val="-2"/>
          <w:kern w:val="1"/>
          <w:sz w:val="24"/>
          <w:szCs w:val="24"/>
          <w:lang w:eastAsia="hi-IN" w:bidi="hi-IN"/>
        </w:rPr>
        <w:t>кв.м</w:t>
      </w:r>
      <w:proofErr w:type="spellEnd"/>
      <w:r w:rsidRPr="00EB2A9C">
        <w:rPr>
          <w:rFonts w:ascii="Times New Roman" w:eastAsia="SimSun" w:hAnsi="Times New Roman" w:cs="Tahoma"/>
          <w:spacing w:val="-2"/>
          <w:kern w:val="1"/>
          <w:sz w:val="24"/>
          <w:szCs w:val="24"/>
          <w:lang w:eastAsia="hi-IN" w:bidi="hi-IN"/>
        </w:rPr>
        <w:t xml:space="preserve">, помещение №30 площадью 3,6 </w:t>
      </w:r>
      <w:proofErr w:type="spellStart"/>
      <w:r w:rsidRPr="00EB2A9C">
        <w:rPr>
          <w:rFonts w:ascii="Times New Roman" w:eastAsia="SimSun" w:hAnsi="Times New Roman" w:cs="Tahoma"/>
          <w:spacing w:val="-2"/>
          <w:kern w:val="1"/>
          <w:sz w:val="24"/>
          <w:szCs w:val="24"/>
          <w:lang w:eastAsia="hi-IN" w:bidi="hi-IN"/>
        </w:rPr>
        <w:t>кв.м</w:t>
      </w:r>
      <w:proofErr w:type="spellEnd"/>
      <w:r w:rsidRPr="00EB2A9C">
        <w:rPr>
          <w:rFonts w:ascii="Times New Roman" w:eastAsia="SimSun" w:hAnsi="Times New Roman" w:cs="Tahoma"/>
          <w:spacing w:val="-2"/>
          <w:kern w:val="1"/>
          <w:sz w:val="24"/>
          <w:szCs w:val="24"/>
          <w:lang w:eastAsia="hi-IN" w:bidi="hi-IN"/>
        </w:rPr>
        <w:t>;</w:t>
      </w:r>
    </w:p>
    <w:p w14:paraId="5894F2BD" w14:textId="77777777" w:rsidR="00B6354D" w:rsidRPr="00EB2A9C" w:rsidRDefault="00B6354D" w:rsidP="00B6354D">
      <w:pPr>
        <w:widowControl w:val="0"/>
        <w:tabs>
          <w:tab w:val="left" w:pos="1276"/>
        </w:tabs>
        <w:suppressAutoHyphens/>
        <w:spacing w:after="0" w:line="240" w:lineRule="auto"/>
        <w:ind w:firstLine="567"/>
        <w:jc w:val="both"/>
        <w:rPr>
          <w:rFonts w:ascii="Times New Roman" w:eastAsia="SimSun" w:hAnsi="Times New Roman" w:cs="Tahoma"/>
          <w:kern w:val="1"/>
          <w:sz w:val="24"/>
          <w:szCs w:val="24"/>
          <w:lang w:eastAsia="hi-IN" w:bidi="hi-IN"/>
        </w:rPr>
      </w:pPr>
      <w:r w:rsidRPr="00EB2A9C">
        <w:rPr>
          <w:rFonts w:ascii="Times New Roman" w:eastAsia="SimSun" w:hAnsi="Times New Roman" w:cs="Tahoma"/>
          <w:kern w:val="1"/>
          <w:sz w:val="24"/>
          <w:szCs w:val="24"/>
          <w:lang w:eastAsia="hi-IN" w:bidi="hi-IN"/>
        </w:rPr>
        <w:t xml:space="preserve">- </w:t>
      </w:r>
      <w:r w:rsidRPr="00EB2A9C">
        <w:rPr>
          <w:rFonts w:ascii="Times New Roman" w:eastAsia="SimSun" w:hAnsi="Times New Roman" w:cs="Tahoma"/>
          <w:spacing w:val="-2"/>
          <w:kern w:val="1"/>
          <w:sz w:val="24"/>
          <w:szCs w:val="24"/>
          <w:lang w:eastAsia="hi-IN" w:bidi="hi-IN"/>
        </w:rPr>
        <w:t>Ставка обратной аренды составляет 193 рубля 00 копеек за 1 кв. м. в месяц, включая НДС/</w:t>
      </w:r>
      <w:r w:rsidRPr="00EB2A9C">
        <w:rPr>
          <w:rFonts w:ascii="Times New Roman" w:eastAsia="SimSun" w:hAnsi="Times New Roman" w:cs="Tahoma"/>
          <w:kern w:val="1"/>
          <w:sz w:val="24"/>
          <w:szCs w:val="24"/>
          <w:lang w:eastAsia="ar-SA" w:bidi="hi-IN"/>
        </w:rPr>
        <w:t xml:space="preserve">НДС не облагается, в зависимости от </w:t>
      </w:r>
      <w:r w:rsidRPr="00EB2A9C">
        <w:rPr>
          <w:rFonts w:ascii="Times New Roman" w:eastAsia="SimSun" w:hAnsi="Times New Roman" w:cs="Tahoma"/>
          <w:spacing w:val="-2"/>
          <w:kern w:val="1"/>
          <w:sz w:val="24"/>
          <w:szCs w:val="24"/>
          <w:lang w:eastAsia="hi-IN" w:bidi="hi-IN"/>
        </w:rPr>
        <w:t>применения арендодателем системы налогообложения)</w:t>
      </w:r>
      <w:r w:rsidRPr="00EB2A9C">
        <w:rPr>
          <w:rFonts w:ascii="Times New Roman" w:eastAsia="SimSun" w:hAnsi="Times New Roman" w:cs="Tahoma"/>
          <w:kern w:val="1"/>
          <w:sz w:val="24"/>
          <w:szCs w:val="24"/>
          <w:lang w:eastAsia="hi-IN" w:bidi="hi-IN"/>
        </w:rPr>
        <w:t xml:space="preserve">. Ставка аренды включает в себя платежи за пользование Частью Объекта 1 и соответствующей частью Земельного участка пропорционально занимаемой площади, платежи за техническое обслуживание систем теплоснабжения, энергоснабжения, холодного водоснабжения, водоотведения Здания за исключением </w:t>
      </w:r>
      <w:r w:rsidRPr="00EB2A9C">
        <w:rPr>
          <w:rFonts w:ascii="Times New Roman" w:eastAsia="SimSun" w:hAnsi="Times New Roman" w:cs="Tahoma"/>
          <w:kern w:val="1"/>
          <w:sz w:val="24"/>
          <w:szCs w:val="24"/>
          <w:lang w:eastAsia="hi-IN" w:bidi="hi-IN"/>
        </w:rPr>
        <w:lastRenderedPageBreak/>
        <w:t>Части здания, очистку кровли Здания, в котором находится Часть здания, от снега и наледи в зимний период, коммунальные и эксплуатационные платежи (за исключением платы за пользование электроэнергией, водо-, теплоснабжением, водоотведением, уборку прилегающей к Части здания территории, внутреннюю уборку Части здания, дератизацию и дезинсекцию Части здания, техническое обслуживание систем теплоснабжения, энергоснабжения, холодного водоснабжения, водоотведения Части здания), за размещение антенны радиооборудования на земельном участке;</w:t>
      </w:r>
    </w:p>
    <w:p w14:paraId="653111C7" w14:textId="77777777" w:rsidR="00B6354D" w:rsidRPr="00EB2A9C" w:rsidRDefault="00B6354D" w:rsidP="00B6354D">
      <w:pPr>
        <w:widowControl w:val="0"/>
        <w:suppressAutoHyphens/>
        <w:spacing w:after="0" w:line="240" w:lineRule="auto"/>
        <w:ind w:firstLine="567"/>
        <w:contextualSpacing/>
        <w:jc w:val="both"/>
        <w:rPr>
          <w:rFonts w:ascii="Times New Roman" w:eastAsia="SimSun" w:hAnsi="Times New Roman" w:cs="Tahoma"/>
          <w:kern w:val="1"/>
          <w:sz w:val="24"/>
          <w:szCs w:val="24"/>
          <w:lang w:eastAsia="hi-IN" w:bidi="hi-IN"/>
        </w:rPr>
      </w:pPr>
      <w:r w:rsidRPr="00EB2A9C">
        <w:rPr>
          <w:rFonts w:ascii="Times New Roman" w:eastAsia="SimSun" w:hAnsi="Times New Roman" w:cs="Tahoma"/>
          <w:kern w:val="1"/>
          <w:sz w:val="24"/>
          <w:szCs w:val="24"/>
          <w:lang w:eastAsia="hi-IN" w:bidi="hi-IN"/>
        </w:rPr>
        <w:t>- коммунальные услуги (пользование электроэнергией, водоснабжением, канализацией и негативное воздействие на работу централизованной системы водоотведения) оплачиваются Арендатором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 Расходы по теплоснабжению (газоснабжению) определяется пропорционально занимаемой Арендатором площади к общей отапливаемой площади по тарифам и расчетам ресурсоснабжающей организации. Расходы за вывоз ТКО, КГО рассчитываются пропорционально занимаемой Арендатором площади к общей площади Здания, согласно действующего тарифа;</w:t>
      </w:r>
    </w:p>
    <w:p w14:paraId="2683E652" w14:textId="77777777" w:rsidR="00B6354D" w:rsidRPr="00EB2A9C" w:rsidRDefault="00B6354D" w:rsidP="00B6354D">
      <w:pPr>
        <w:widowControl w:val="0"/>
        <w:suppressAutoHyphens/>
        <w:spacing w:after="0" w:line="240" w:lineRule="auto"/>
        <w:ind w:firstLine="567"/>
        <w:contextualSpacing/>
        <w:jc w:val="both"/>
        <w:rPr>
          <w:rFonts w:ascii="Times New Roman" w:eastAsia="SimSun" w:hAnsi="Times New Roman" w:cs="Tahoma"/>
          <w:kern w:val="1"/>
          <w:sz w:val="24"/>
          <w:szCs w:val="24"/>
          <w:lang w:eastAsia="hi-IN" w:bidi="hi-IN"/>
        </w:rPr>
      </w:pPr>
      <w:r w:rsidRPr="00EB2A9C">
        <w:rPr>
          <w:rFonts w:ascii="Times New Roman" w:eastAsia="SimSun" w:hAnsi="Times New Roman" w:cs="Tahoma"/>
          <w:kern w:val="1"/>
          <w:sz w:val="24"/>
          <w:szCs w:val="24"/>
          <w:lang w:eastAsia="hi-IN" w:bidi="hi-IN"/>
        </w:rPr>
        <w:t>- уборка прилегающей к части Объекта 1 территории производится согласно прилагаемого плана уборки, внутренняя уборка части Объекта, дератизация и дезинфекция части Объекта самостоятельно на основании отдельно заключенных договоров;</w:t>
      </w:r>
    </w:p>
    <w:p w14:paraId="2D27A843" w14:textId="77777777" w:rsidR="00B6354D" w:rsidRPr="00EB2A9C" w:rsidRDefault="00B6354D" w:rsidP="00B6354D">
      <w:pPr>
        <w:widowControl w:val="0"/>
        <w:suppressAutoHyphens/>
        <w:spacing w:after="0" w:line="240" w:lineRule="auto"/>
        <w:ind w:firstLine="567"/>
        <w:jc w:val="both"/>
        <w:rPr>
          <w:rFonts w:ascii="Times New Roman" w:eastAsia="SimSun" w:hAnsi="Times New Roman" w:cs="Tahoma"/>
          <w:kern w:val="1"/>
          <w:sz w:val="24"/>
          <w:szCs w:val="24"/>
          <w:lang w:eastAsia="hi-IN" w:bidi="hi-IN"/>
        </w:rPr>
      </w:pPr>
      <w:r w:rsidRPr="00EB2A9C">
        <w:rPr>
          <w:rFonts w:ascii="Times New Roman" w:eastAsia="SimSun" w:hAnsi="Times New Roman" w:cs="Tahoma"/>
          <w:kern w:val="1"/>
          <w:sz w:val="24"/>
          <w:szCs w:val="24"/>
          <w:lang w:eastAsia="hi-IN" w:bidi="hi-IN"/>
        </w:rPr>
        <w:t>- срок аренды – не менее 10 лет с возможностью досрочного расторжения в одностороннем внесудебном порядке по требованию арендатора (Заказчика) при условии письменного уведомления арендодателя (Покупателя) не позднее, чем за 2 месяца до даты расторжения договора, без применения арендодателем (Покупателем) штрафных санкций;</w:t>
      </w:r>
    </w:p>
    <w:p w14:paraId="656EEF53" w14:textId="77777777" w:rsidR="00B6354D" w:rsidRPr="00EB2A9C" w:rsidRDefault="00B6354D" w:rsidP="00B6354D">
      <w:pPr>
        <w:widowControl w:val="0"/>
        <w:tabs>
          <w:tab w:val="left" w:pos="1276"/>
        </w:tabs>
        <w:suppressAutoHyphens/>
        <w:spacing w:after="0" w:line="240" w:lineRule="auto"/>
        <w:ind w:firstLine="567"/>
        <w:jc w:val="both"/>
        <w:rPr>
          <w:rFonts w:ascii="Times New Roman" w:eastAsia="SimSun" w:hAnsi="Times New Roman" w:cs="Tahoma"/>
          <w:kern w:val="1"/>
          <w:sz w:val="24"/>
          <w:szCs w:val="24"/>
          <w:lang w:eastAsia="hi-IN" w:bidi="hi-IN"/>
        </w:rPr>
      </w:pPr>
      <w:r w:rsidRPr="00EB2A9C">
        <w:rPr>
          <w:rFonts w:ascii="Times New Roman" w:eastAsia="SimSun" w:hAnsi="Times New Roman" w:cs="Tahoma"/>
          <w:kern w:val="1"/>
          <w:sz w:val="24"/>
          <w:szCs w:val="24"/>
          <w:lang w:eastAsia="hi-IN" w:bidi="hi-IN"/>
        </w:rPr>
        <w:t>- 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год по Саратовской области, публикуемому на официальном сайте Федеральной службы государственной статистики Российской Федерации по Саратовской области, но не более чем на 5%.</w:t>
      </w:r>
    </w:p>
    <w:p w14:paraId="6BE02CF3" w14:textId="77777777" w:rsidR="00B6354D" w:rsidRPr="00EB2A9C" w:rsidRDefault="00B6354D" w:rsidP="00B6354D">
      <w:pPr>
        <w:widowControl w:val="0"/>
        <w:tabs>
          <w:tab w:val="left" w:pos="1276"/>
        </w:tabs>
        <w:suppressAutoHyphens/>
        <w:spacing w:after="0" w:line="240" w:lineRule="auto"/>
        <w:jc w:val="both"/>
        <w:rPr>
          <w:rFonts w:ascii="Times New Roman" w:eastAsia="SimSun" w:hAnsi="Times New Roman" w:cs="Tahoma"/>
          <w:kern w:val="1"/>
          <w:sz w:val="24"/>
          <w:szCs w:val="24"/>
          <w:lang w:eastAsia="hi-IN" w:bidi="hi-IN"/>
        </w:rPr>
      </w:pPr>
      <w:r w:rsidRPr="00EB2A9C">
        <w:rPr>
          <w:rFonts w:ascii="Times New Roman" w:eastAsia="SimSun" w:hAnsi="Times New Roman" w:cs="Tahoma"/>
          <w:kern w:val="1"/>
          <w:sz w:val="24"/>
          <w:szCs w:val="24"/>
          <w:lang w:eastAsia="hi-IN" w:bidi="hi-IN"/>
        </w:rPr>
        <w:t>5. Продавец имеет право увеличить в одностороннем порядке срок передачи Объектов на срок не более 2 (Двух) месяцев, без применения каких-либо штрафных санкций со стороны Покупателя.</w:t>
      </w:r>
    </w:p>
    <w:p w14:paraId="42E387D0" w14:textId="12295267" w:rsidR="00B536D5" w:rsidRPr="00F14E32" w:rsidRDefault="00B536D5" w:rsidP="00B6354D">
      <w:pPr>
        <w:spacing w:after="0" w:line="240" w:lineRule="auto"/>
        <w:jc w:val="both"/>
        <w:rPr>
          <w:rFonts w:ascii="Times New Roman" w:eastAsia="Times New Roman" w:hAnsi="Times New Roman" w:cs="Times New Roman"/>
          <w:sz w:val="24"/>
          <w:szCs w:val="24"/>
          <w:lang w:eastAsia="ru-RU"/>
        </w:rPr>
      </w:pPr>
    </w:p>
    <w:sectPr w:rsidR="00B536D5" w:rsidRPr="00F14E32" w:rsidSect="00A21784">
      <w:pgSz w:w="11906" w:h="16838"/>
      <w:pgMar w:top="426"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358A0"/>
    <w:multiLevelType w:val="hybridMultilevel"/>
    <w:tmpl w:val="728E55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BDF1ACB"/>
    <w:multiLevelType w:val="hybridMultilevel"/>
    <w:tmpl w:val="1E086DCA"/>
    <w:lvl w:ilvl="0" w:tplc="CAA251E4">
      <w:start w:val="3"/>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59F213E"/>
    <w:multiLevelType w:val="hybridMultilevel"/>
    <w:tmpl w:val="192859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B5F37B0"/>
    <w:multiLevelType w:val="hybridMultilevel"/>
    <w:tmpl w:val="8F1A7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04252F"/>
    <w:multiLevelType w:val="multilevel"/>
    <w:tmpl w:val="1B90A404"/>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20365223">
    <w:abstractNumId w:val="2"/>
  </w:num>
  <w:num w:numId="2" w16cid:durableId="45421391">
    <w:abstractNumId w:val="0"/>
  </w:num>
  <w:num w:numId="3" w16cid:durableId="856890052">
    <w:abstractNumId w:val="3"/>
  </w:num>
  <w:num w:numId="4" w16cid:durableId="1687562560">
    <w:abstractNumId w:val="1"/>
  </w:num>
  <w:num w:numId="5" w16cid:durableId="2025278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87"/>
    <w:rsid w:val="000147F4"/>
    <w:rsid w:val="0007491D"/>
    <w:rsid w:val="00082154"/>
    <w:rsid w:val="00091A79"/>
    <w:rsid w:val="0009246A"/>
    <w:rsid w:val="000A06D8"/>
    <w:rsid w:val="000A19C9"/>
    <w:rsid w:val="000A599F"/>
    <w:rsid w:val="000B0865"/>
    <w:rsid w:val="000C2152"/>
    <w:rsid w:val="000C6B3A"/>
    <w:rsid w:val="000C7131"/>
    <w:rsid w:val="000D0F0B"/>
    <w:rsid w:val="000E5667"/>
    <w:rsid w:val="001124A7"/>
    <w:rsid w:val="00121993"/>
    <w:rsid w:val="00167E3A"/>
    <w:rsid w:val="00182A95"/>
    <w:rsid w:val="00197E2E"/>
    <w:rsid w:val="001A39ED"/>
    <w:rsid w:val="001A6556"/>
    <w:rsid w:val="001A73DC"/>
    <w:rsid w:val="001B467C"/>
    <w:rsid w:val="001C7716"/>
    <w:rsid w:val="001F646D"/>
    <w:rsid w:val="00234340"/>
    <w:rsid w:val="00242987"/>
    <w:rsid w:val="002506C9"/>
    <w:rsid w:val="0027057F"/>
    <w:rsid w:val="002E5738"/>
    <w:rsid w:val="002F1F88"/>
    <w:rsid w:val="002F2B69"/>
    <w:rsid w:val="00355DBB"/>
    <w:rsid w:val="0036626A"/>
    <w:rsid w:val="003B7368"/>
    <w:rsid w:val="003B7EAA"/>
    <w:rsid w:val="003D72F5"/>
    <w:rsid w:val="003F3EEB"/>
    <w:rsid w:val="00435FA7"/>
    <w:rsid w:val="00462090"/>
    <w:rsid w:val="0048156A"/>
    <w:rsid w:val="00492319"/>
    <w:rsid w:val="004D6FEA"/>
    <w:rsid w:val="005048FC"/>
    <w:rsid w:val="00532C60"/>
    <w:rsid w:val="0054116F"/>
    <w:rsid w:val="0054176D"/>
    <w:rsid w:val="005417F1"/>
    <w:rsid w:val="0059778F"/>
    <w:rsid w:val="005A221C"/>
    <w:rsid w:val="005B4040"/>
    <w:rsid w:val="005E60F4"/>
    <w:rsid w:val="005E64F1"/>
    <w:rsid w:val="00631D34"/>
    <w:rsid w:val="00636E58"/>
    <w:rsid w:val="00673B4E"/>
    <w:rsid w:val="00673E44"/>
    <w:rsid w:val="00694C9E"/>
    <w:rsid w:val="006E14EF"/>
    <w:rsid w:val="0071653C"/>
    <w:rsid w:val="00722602"/>
    <w:rsid w:val="00744417"/>
    <w:rsid w:val="00753DD3"/>
    <w:rsid w:val="00763476"/>
    <w:rsid w:val="00775530"/>
    <w:rsid w:val="007A12F8"/>
    <w:rsid w:val="007A512C"/>
    <w:rsid w:val="007B0067"/>
    <w:rsid w:val="007C2B95"/>
    <w:rsid w:val="00803A51"/>
    <w:rsid w:val="00811318"/>
    <w:rsid w:val="00842201"/>
    <w:rsid w:val="008632AE"/>
    <w:rsid w:val="00864B42"/>
    <w:rsid w:val="008C007E"/>
    <w:rsid w:val="008E1455"/>
    <w:rsid w:val="008F547E"/>
    <w:rsid w:val="0092088A"/>
    <w:rsid w:val="00937890"/>
    <w:rsid w:val="00941E5E"/>
    <w:rsid w:val="00944406"/>
    <w:rsid w:val="00946720"/>
    <w:rsid w:val="00957648"/>
    <w:rsid w:val="00962519"/>
    <w:rsid w:val="009668A8"/>
    <w:rsid w:val="00977067"/>
    <w:rsid w:val="009A6008"/>
    <w:rsid w:val="009C0BE3"/>
    <w:rsid w:val="009C6716"/>
    <w:rsid w:val="009D3A7E"/>
    <w:rsid w:val="009E1C59"/>
    <w:rsid w:val="00A14001"/>
    <w:rsid w:val="00A16301"/>
    <w:rsid w:val="00A21784"/>
    <w:rsid w:val="00A333A7"/>
    <w:rsid w:val="00A5020E"/>
    <w:rsid w:val="00A50DE6"/>
    <w:rsid w:val="00A719E1"/>
    <w:rsid w:val="00A9307A"/>
    <w:rsid w:val="00A978E5"/>
    <w:rsid w:val="00AB466A"/>
    <w:rsid w:val="00AB4F0A"/>
    <w:rsid w:val="00AD246F"/>
    <w:rsid w:val="00AD7A82"/>
    <w:rsid w:val="00B00D88"/>
    <w:rsid w:val="00B035DD"/>
    <w:rsid w:val="00B051A9"/>
    <w:rsid w:val="00B110E2"/>
    <w:rsid w:val="00B129A8"/>
    <w:rsid w:val="00B13590"/>
    <w:rsid w:val="00B536D5"/>
    <w:rsid w:val="00B55588"/>
    <w:rsid w:val="00B6354D"/>
    <w:rsid w:val="00B77CA5"/>
    <w:rsid w:val="00B82B25"/>
    <w:rsid w:val="00BC277D"/>
    <w:rsid w:val="00BF17DA"/>
    <w:rsid w:val="00C0687C"/>
    <w:rsid w:val="00C206A8"/>
    <w:rsid w:val="00C261E2"/>
    <w:rsid w:val="00C35E66"/>
    <w:rsid w:val="00C521CF"/>
    <w:rsid w:val="00C66AB9"/>
    <w:rsid w:val="00CC472B"/>
    <w:rsid w:val="00CC6804"/>
    <w:rsid w:val="00CC710F"/>
    <w:rsid w:val="00CE3746"/>
    <w:rsid w:val="00D103D5"/>
    <w:rsid w:val="00D10963"/>
    <w:rsid w:val="00D16128"/>
    <w:rsid w:val="00D3555D"/>
    <w:rsid w:val="00D3791B"/>
    <w:rsid w:val="00D37C78"/>
    <w:rsid w:val="00D50FA3"/>
    <w:rsid w:val="00D761CA"/>
    <w:rsid w:val="00D76FC2"/>
    <w:rsid w:val="00DB1898"/>
    <w:rsid w:val="00DC1324"/>
    <w:rsid w:val="00DD2EEC"/>
    <w:rsid w:val="00DD7739"/>
    <w:rsid w:val="00DE0183"/>
    <w:rsid w:val="00E04387"/>
    <w:rsid w:val="00E066AC"/>
    <w:rsid w:val="00E078B1"/>
    <w:rsid w:val="00E1613E"/>
    <w:rsid w:val="00E211FF"/>
    <w:rsid w:val="00E34D20"/>
    <w:rsid w:val="00E4204E"/>
    <w:rsid w:val="00E44AC8"/>
    <w:rsid w:val="00E60139"/>
    <w:rsid w:val="00E604B1"/>
    <w:rsid w:val="00E75DE5"/>
    <w:rsid w:val="00E80117"/>
    <w:rsid w:val="00E92A33"/>
    <w:rsid w:val="00ED24F6"/>
    <w:rsid w:val="00F13CCE"/>
    <w:rsid w:val="00F14E32"/>
    <w:rsid w:val="00F21DF1"/>
    <w:rsid w:val="00F22A82"/>
    <w:rsid w:val="00F30FD1"/>
    <w:rsid w:val="00F51CD1"/>
    <w:rsid w:val="00F539F9"/>
    <w:rsid w:val="00F579B4"/>
    <w:rsid w:val="00F64716"/>
    <w:rsid w:val="00FB3209"/>
    <w:rsid w:val="00FE3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11B9"/>
  <w15:docId w15:val="{DA42A180-6751-4868-B7AF-FB63536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61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613E"/>
    <w:rPr>
      <w:rFonts w:ascii="Segoe UI" w:hAnsi="Segoe UI" w:cs="Segoe UI"/>
      <w:sz w:val="18"/>
      <w:szCs w:val="18"/>
    </w:rPr>
  </w:style>
  <w:style w:type="character" w:styleId="a6">
    <w:name w:val="Hyperlink"/>
    <w:basedOn w:val="a0"/>
    <w:uiPriority w:val="99"/>
    <w:unhideWhenUsed/>
    <w:rsid w:val="00C206A8"/>
    <w:rPr>
      <w:color w:val="0563C1" w:themeColor="hyperlink"/>
      <w:u w:val="single"/>
    </w:rPr>
  </w:style>
  <w:style w:type="paragraph" w:customStyle="1" w:styleId="21">
    <w:name w:val="Основной текст 21"/>
    <w:basedOn w:val="a"/>
    <w:rsid w:val="003F3EEB"/>
    <w:pPr>
      <w:widowControl w:val="0"/>
      <w:suppressAutoHyphens/>
      <w:autoSpaceDE w:val="0"/>
      <w:spacing w:after="0" w:line="240" w:lineRule="auto"/>
      <w:ind w:left="284" w:hanging="284"/>
      <w:jc w:val="both"/>
    </w:pPr>
    <w:rPr>
      <w:rFonts w:ascii="Times New Roman" w:eastAsia="SimSun" w:hAnsi="Times New Roman" w:cs="Tahoma"/>
      <w:kern w:val="1"/>
      <w:sz w:val="20"/>
      <w:szCs w:val="20"/>
      <w:lang w:eastAsia="hi-IN" w:bidi="hi-IN"/>
    </w:rPr>
  </w:style>
  <w:style w:type="paragraph" w:customStyle="1" w:styleId="a7">
    <w:name w:val="Знак Знак"/>
    <w:basedOn w:val="a"/>
    <w:rsid w:val="00B77CA5"/>
    <w:pPr>
      <w:spacing w:line="240" w:lineRule="exact"/>
    </w:pPr>
    <w:rPr>
      <w:rFonts w:ascii="Verdana" w:eastAsia="MS Mincho" w:hAnsi="Verdana" w:cs="Verdana"/>
      <w:sz w:val="20"/>
      <w:szCs w:val="20"/>
      <w:lang w:val="en-GB"/>
    </w:rPr>
  </w:style>
  <w:style w:type="paragraph" w:customStyle="1" w:styleId="a8">
    <w:name w:val="Знак Знак"/>
    <w:basedOn w:val="a"/>
    <w:rsid w:val="00AD7A82"/>
    <w:pPr>
      <w:spacing w:line="240" w:lineRule="exact"/>
    </w:pPr>
    <w:rPr>
      <w:rFonts w:ascii="Verdana" w:eastAsia="MS Mincho" w:hAnsi="Verdana" w:cs="Verdana"/>
      <w:sz w:val="20"/>
      <w:szCs w:val="20"/>
      <w:lang w:val="en-GB"/>
    </w:rPr>
  </w:style>
  <w:style w:type="paragraph" w:customStyle="1" w:styleId="a9">
    <w:name w:val="Знак Знак"/>
    <w:basedOn w:val="a"/>
    <w:rsid w:val="00C66AB9"/>
    <w:pPr>
      <w:spacing w:line="240" w:lineRule="exact"/>
    </w:pPr>
    <w:rPr>
      <w:rFonts w:ascii="Verdana" w:eastAsia="MS Mincho" w:hAnsi="Verdana" w:cs="Verdana"/>
      <w:sz w:val="20"/>
      <w:szCs w:val="20"/>
      <w:lang w:val="en-GB"/>
    </w:rPr>
  </w:style>
  <w:style w:type="paragraph" w:customStyle="1" w:styleId="aa">
    <w:name w:val="Знак Знак"/>
    <w:basedOn w:val="a"/>
    <w:rsid w:val="001124A7"/>
    <w:pPr>
      <w:spacing w:line="240" w:lineRule="exact"/>
    </w:pPr>
    <w:rPr>
      <w:rFonts w:ascii="Verdana" w:eastAsia="MS Mincho" w:hAnsi="Verdana" w:cs="Verdana"/>
      <w:sz w:val="20"/>
      <w:szCs w:val="20"/>
      <w:lang w:val="en-GB"/>
    </w:rPr>
  </w:style>
  <w:style w:type="paragraph" w:customStyle="1" w:styleId="ab">
    <w:name w:val="Знак Знак"/>
    <w:basedOn w:val="a"/>
    <w:rsid w:val="00A9307A"/>
    <w:pPr>
      <w:spacing w:line="240" w:lineRule="exact"/>
    </w:pPr>
    <w:rPr>
      <w:rFonts w:ascii="Verdana" w:eastAsia="MS Mincho" w:hAnsi="Verdana" w:cs="Verdana"/>
      <w:sz w:val="20"/>
      <w:szCs w:val="20"/>
      <w:lang w:val="en-GB"/>
    </w:rPr>
  </w:style>
  <w:style w:type="paragraph" w:customStyle="1" w:styleId="ac">
    <w:name w:val="Знак Знак"/>
    <w:basedOn w:val="a"/>
    <w:rsid w:val="00937890"/>
    <w:pPr>
      <w:spacing w:line="240" w:lineRule="exact"/>
    </w:pPr>
    <w:rPr>
      <w:rFonts w:ascii="Verdana" w:eastAsia="MS Mincho" w:hAnsi="Verdana" w:cs="Verdana"/>
      <w:sz w:val="20"/>
      <w:szCs w:val="20"/>
      <w:lang w:val="en-GB"/>
    </w:rPr>
  </w:style>
  <w:style w:type="paragraph" w:customStyle="1" w:styleId="ad">
    <w:name w:val="Знак Знак"/>
    <w:basedOn w:val="a"/>
    <w:rsid w:val="00A14001"/>
    <w:pPr>
      <w:spacing w:line="240" w:lineRule="exact"/>
    </w:pPr>
    <w:rPr>
      <w:rFonts w:ascii="Verdana" w:eastAsia="MS Mincho" w:hAnsi="Verdana" w:cs="Verdana"/>
      <w:sz w:val="20"/>
      <w:szCs w:val="20"/>
      <w:lang w:val="en-GB"/>
    </w:rPr>
  </w:style>
  <w:style w:type="paragraph" w:customStyle="1" w:styleId="ae">
    <w:name w:val="Знак Знак"/>
    <w:basedOn w:val="a"/>
    <w:rsid w:val="009C0BE3"/>
    <w:pPr>
      <w:spacing w:line="240" w:lineRule="exact"/>
    </w:pPr>
    <w:rPr>
      <w:rFonts w:ascii="Verdana" w:eastAsia="MS Mincho" w:hAnsi="Verdana" w:cs="Verdana"/>
      <w:sz w:val="20"/>
      <w:szCs w:val="20"/>
      <w:lang w:val="en-GB"/>
    </w:rPr>
  </w:style>
  <w:style w:type="paragraph" w:customStyle="1" w:styleId="af">
    <w:name w:val="Знак Знак"/>
    <w:basedOn w:val="a"/>
    <w:rsid w:val="00435FA7"/>
    <w:pPr>
      <w:spacing w:line="240" w:lineRule="exact"/>
    </w:pPr>
    <w:rPr>
      <w:rFonts w:ascii="Verdana" w:eastAsia="MS Mincho" w:hAnsi="Verdana" w:cs="Verdana"/>
      <w:sz w:val="20"/>
      <w:szCs w:val="20"/>
      <w:lang w:val="en-GB"/>
    </w:rPr>
  </w:style>
  <w:style w:type="paragraph" w:customStyle="1" w:styleId="af0">
    <w:name w:val="Знак Знак"/>
    <w:basedOn w:val="a"/>
    <w:rsid w:val="00F14E32"/>
    <w:pPr>
      <w:spacing w:line="240" w:lineRule="exact"/>
    </w:pPr>
    <w:rPr>
      <w:rFonts w:ascii="Verdana" w:eastAsia="MS Mincho" w:hAnsi="Verdana" w:cs="Verdana"/>
      <w:sz w:val="20"/>
      <w:szCs w:val="20"/>
      <w:lang w:val="en-GB"/>
    </w:rPr>
  </w:style>
  <w:style w:type="paragraph" w:customStyle="1" w:styleId="af1">
    <w:name w:val="Знак Знак"/>
    <w:basedOn w:val="a"/>
    <w:rsid w:val="00CC472B"/>
    <w:pPr>
      <w:spacing w:line="240" w:lineRule="exact"/>
    </w:pPr>
    <w:rPr>
      <w:rFonts w:ascii="Verdana" w:eastAsia="MS Mincho" w:hAnsi="Verdana" w:cs="Verdana"/>
      <w:sz w:val="20"/>
      <w:szCs w:val="20"/>
      <w:lang w:val="en-GB"/>
    </w:rPr>
  </w:style>
  <w:style w:type="paragraph" w:customStyle="1" w:styleId="af2">
    <w:name w:val="Знак Знак"/>
    <w:basedOn w:val="a"/>
    <w:rsid w:val="00A21784"/>
    <w:pPr>
      <w:spacing w:line="240" w:lineRule="exact"/>
    </w:pPr>
    <w:rPr>
      <w:rFonts w:ascii="Verdana" w:eastAsia="MS Mincho" w:hAnsi="Verdana" w:cs="Verdana"/>
      <w:sz w:val="20"/>
      <w:szCs w:val="20"/>
      <w:lang w:val="en-GB"/>
    </w:rPr>
  </w:style>
  <w:style w:type="paragraph" w:customStyle="1" w:styleId="af3">
    <w:name w:val="Знак Знак"/>
    <w:basedOn w:val="a"/>
    <w:rsid w:val="00A978E5"/>
    <w:pPr>
      <w:spacing w:line="240" w:lineRule="exact"/>
    </w:pPr>
    <w:rPr>
      <w:rFonts w:ascii="Verdana" w:eastAsia="MS Mincho" w:hAnsi="Verdana" w:cs="Verdana"/>
      <w:sz w:val="20"/>
      <w:szCs w:val="20"/>
      <w:lang w:val="en-GB"/>
    </w:rPr>
  </w:style>
  <w:style w:type="paragraph" w:customStyle="1" w:styleId="af4">
    <w:name w:val="Знак Знак"/>
    <w:basedOn w:val="a"/>
    <w:rsid w:val="00DD2EEC"/>
    <w:pPr>
      <w:spacing w:line="240" w:lineRule="exact"/>
    </w:pPr>
    <w:rPr>
      <w:rFonts w:ascii="Verdana" w:eastAsia="MS Mincho" w:hAnsi="Verdana" w:cs="Verdana"/>
      <w:sz w:val="20"/>
      <w:szCs w:val="20"/>
      <w:lang w:val="en-GB"/>
    </w:rPr>
  </w:style>
  <w:style w:type="paragraph" w:styleId="af5">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
    <w:link w:val="af6"/>
    <w:uiPriority w:val="34"/>
    <w:qFormat/>
    <w:rsid w:val="00957648"/>
    <w:pPr>
      <w:spacing w:after="200" w:line="276" w:lineRule="auto"/>
      <w:ind w:left="720"/>
      <w:contextualSpacing/>
    </w:pPr>
  </w:style>
  <w:style w:type="character" w:customStyle="1" w:styleId="af6">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5"/>
    <w:uiPriority w:val="34"/>
    <w:qFormat/>
    <w:rsid w:val="00957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9623492">
      <w:bodyDiv w:val="1"/>
      <w:marLeft w:val="0"/>
      <w:marRight w:val="0"/>
      <w:marTop w:val="0"/>
      <w:marBottom w:val="0"/>
      <w:divBdr>
        <w:top w:val="none" w:sz="0" w:space="0" w:color="auto"/>
        <w:left w:val="none" w:sz="0" w:space="0" w:color="auto"/>
        <w:bottom w:val="none" w:sz="0" w:space="0" w:color="auto"/>
        <w:right w:val="none" w:sz="0" w:space="0" w:color="auto"/>
      </w:divBdr>
    </w:div>
    <w:div w:id="749810674">
      <w:bodyDiv w:val="1"/>
      <w:marLeft w:val="0"/>
      <w:marRight w:val="0"/>
      <w:marTop w:val="0"/>
      <w:marBottom w:val="0"/>
      <w:divBdr>
        <w:top w:val="none" w:sz="0" w:space="0" w:color="auto"/>
        <w:left w:val="none" w:sz="0" w:space="0" w:color="auto"/>
        <w:bottom w:val="none" w:sz="0" w:space="0" w:color="auto"/>
        <w:right w:val="none" w:sz="0" w:space="0" w:color="auto"/>
      </w:divBdr>
    </w:div>
    <w:div w:id="809059974">
      <w:bodyDiv w:val="1"/>
      <w:marLeft w:val="0"/>
      <w:marRight w:val="0"/>
      <w:marTop w:val="0"/>
      <w:marBottom w:val="0"/>
      <w:divBdr>
        <w:top w:val="none" w:sz="0" w:space="0" w:color="auto"/>
        <w:left w:val="none" w:sz="0" w:space="0" w:color="auto"/>
        <w:bottom w:val="none" w:sz="0" w:space="0" w:color="auto"/>
        <w:right w:val="none" w:sz="0" w:space="0" w:color="auto"/>
      </w:divBdr>
    </w:div>
    <w:div w:id="853567218">
      <w:bodyDiv w:val="1"/>
      <w:marLeft w:val="0"/>
      <w:marRight w:val="0"/>
      <w:marTop w:val="0"/>
      <w:marBottom w:val="0"/>
      <w:divBdr>
        <w:top w:val="none" w:sz="0" w:space="0" w:color="auto"/>
        <w:left w:val="none" w:sz="0" w:space="0" w:color="auto"/>
        <w:bottom w:val="none" w:sz="0" w:space="0" w:color="auto"/>
        <w:right w:val="none" w:sz="0" w:space="0" w:color="auto"/>
      </w:divBdr>
    </w:div>
    <w:div w:id="931856946">
      <w:bodyDiv w:val="1"/>
      <w:marLeft w:val="0"/>
      <w:marRight w:val="0"/>
      <w:marTop w:val="0"/>
      <w:marBottom w:val="0"/>
      <w:divBdr>
        <w:top w:val="none" w:sz="0" w:space="0" w:color="auto"/>
        <w:left w:val="none" w:sz="0" w:space="0" w:color="auto"/>
        <w:bottom w:val="none" w:sz="0" w:space="0" w:color="auto"/>
        <w:right w:val="none" w:sz="0" w:space="0" w:color="auto"/>
      </w:divBdr>
    </w:div>
    <w:div w:id="981811555">
      <w:bodyDiv w:val="1"/>
      <w:marLeft w:val="0"/>
      <w:marRight w:val="0"/>
      <w:marTop w:val="0"/>
      <w:marBottom w:val="0"/>
      <w:divBdr>
        <w:top w:val="none" w:sz="0" w:space="0" w:color="auto"/>
        <w:left w:val="none" w:sz="0" w:space="0" w:color="auto"/>
        <w:bottom w:val="none" w:sz="0" w:space="0" w:color="auto"/>
        <w:right w:val="none" w:sz="0" w:space="0" w:color="auto"/>
      </w:divBdr>
    </w:div>
    <w:div w:id="1013141489">
      <w:bodyDiv w:val="1"/>
      <w:marLeft w:val="0"/>
      <w:marRight w:val="0"/>
      <w:marTop w:val="0"/>
      <w:marBottom w:val="0"/>
      <w:divBdr>
        <w:top w:val="none" w:sz="0" w:space="0" w:color="auto"/>
        <w:left w:val="none" w:sz="0" w:space="0" w:color="auto"/>
        <w:bottom w:val="none" w:sz="0" w:space="0" w:color="auto"/>
        <w:right w:val="none" w:sz="0" w:space="0" w:color="auto"/>
      </w:divBdr>
    </w:div>
    <w:div w:id="1303462775">
      <w:bodyDiv w:val="1"/>
      <w:marLeft w:val="0"/>
      <w:marRight w:val="0"/>
      <w:marTop w:val="0"/>
      <w:marBottom w:val="0"/>
      <w:divBdr>
        <w:top w:val="none" w:sz="0" w:space="0" w:color="auto"/>
        <w:left w:val="none" w:sz="0" w:space="0" w:color="auto"/>
        <w:bottom w:val="none" w:sz="0" w:space="0" w:color="auto"/>
        <w:right w:val="none" w:sz="0" w:space="0" w:color="auto"/>
      </w:divBdr>
    </w:div>
    <w:div w:id="1551767004">
      <w:bodyDiv w:val="1"/>
      <w:marLeft w:val="0"/>
      <w:marRight w:val="0"/>
      <w:marTop w:val="0"/>
      <w:marBottom w:val="0"/>
      <w:divBdr>
        <w:top w:val="none" w:sz="0" w:space="0" w:color="auto"/>
        <w:left w:val="none" w:sz="0" w:space="0" w:color="auto"/>
        <w:bottom w:val="none" w:sz="0" w:space="0" w:color="auto"/>
        <w:right w:val="none" w:sz="0" w:space="0" w:color="auto"/>
      </w:divBdr>
    </w:div>
    <w:div w:id="1637835332">
      <w:bodyDiv w:val="1"/>
      <w:marLeft w:val="0"/>
      <w:marRight w:val="0"/>
      <w:marTop w:val="0"/>
      <w:marBottom w:val="0"/>
      <w:divBdr>
        <w:top w:val="none" w:sz="0" w:space="0" w:color="auto"/>
        <w:left w:val="none" w:sz="0" w:space="0" w:color="auto"/>
        <w:bottom w:val="none" w:sz="0" w:space="0" w:color="auto"/>
        <w:right w:val="none" w:sz="0" w:space="0" w:color="auto"/>
      </w:divBdr>
    </w:div>
    <w:div w:id="19967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Moscow Rad</cp:lastModifiedBy>
  <cp:revision>3</cp:revision>
  <cp:lastPrinted>2016-05-10T14:07:00Z</cp:lastPrinted>
  <dcterms:created xsi:type="dcterms:W3CDTF">2024-05-29T07:53:00Z</dcterms:created>
  <dcterms:modified xsi:type="dcterms:W3CDTF">2024-05-29T07:54:00Z</dcterms:modified>
</cp:coreProperties>
</file>