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02369FF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sidR="00C37762">
        <w:rPr>
          <w:rFonts w:eastAsia="Times New Roman" w:cs="Times New Roman"/>
          <w:b/>
          <w:bCs/>
          <w:kern w:val="0"/>
          <w:lang w:eastAsia="ru-RU" w:bidi="ar-SA"/>
        </w:rPr>
        <w:t>29 августа</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0C60AE48"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sidR="00A61F1D">
        <w:rPr>
          <w:rFonts w:eastAsia="Times New Roman" w:cs="Times New Roman"/>
          <w:b/>
          <w:bCs/>
          <w:kern w:val="0"/>
          <w:lang w:eastAsia="ru-RU" w:bidi="ar-SA"/>
        </w:rPr>
        <w:t>30</w:t>
      </w:r>
      <w:r>
        <w:rPr>
          <w:rFonts w:eastAsia="Times New Roman" w:cs="Times New Roman"/>
          <w:b/>
          <w:bCs/>
          <w:kern w:val="0"/>
          <w:lang w:eastAsia="ru-RU" w:bidi="ar-SA"/>
        </w:rPr>
        <w:t>.0</w:t>
      </w:r>
      <w:r w:rsidR="00A61F1D">
        <w:rPr>
          <w:rFonts w:eastAsia="Times New Roman" w:cs="Times New Roman"/>
          <w:b/>
          <w:bCs/>
          <w:kern w:val="0"/>
          <w:lang w:eastAsia="ru-RU" w:bidi="ar-SA"/>
        </w:rPr>
        <w:t>5</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C37762">
        <w:rPr>
          <w:rFonts w:eastAsia="Times New Roman" w:cs="Times New Roman"/>
          <w:b/>
          <w:bCs/>
          <w:kern w:val="0"/>
          <w:lang w:eastAsia="ru-RU" w:bidi="ar-SA"/>
        </w:rPr>
        <w:t>7</w:t>
      </w:r>
      <w:r>
        <w:rPr>
          <w:rFonts w:eastAsia="Times New Roman" w:cs="Times New Roman"/>
          <w:b/>
          <w:bCs/>
          <w:kern w:val="0"/>
          <w:lang w:eastAsia="ru-RU" w:bidi="ar-SA"/>
        </w:rPr>
        <w:t>.0</w:t>
      </w:r>
      <w:r w:rsidR="00A61F1D">
        <w:rPr>
          <w:rFonts w:eastAsia="Times New Roman" w:cs="Times New Roman"/>
          <w:b/>
          <w:bCs/>
          <w:kern w:val="0"/>
          <w:lang w:eastAsia="ru-RU" w:bidi="ar-SA"/>
        </w:rPr>
        <w:t>8</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578BBB35"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C37762">
        <w:rPr>
          <w:rFonts w:eastAsia="Times New Roman" w:cs="Times New Roman"/>
          <w:b/>
          <w:bCs/>
          <w:kern w:val="0"/>
          <w:lang w:eastAsia="ru-RU" w:bidi="ar-SA"/>
        </w:rPr>
        <w:t>7</w:t>
      </w:r>
      <w:r w:rsidRPr="00BD665C">
        <w:rPr>
          <w:rFonts w:eastAsia="Times New Roman" w:cs="Times New Roman"/>
          <w:b/>
          <w:bCs/>
          <w:kern w:val="0"/>
          <w:lang w:eastAsia="ru-RU" w:bidi="ar-SA"/>
        </w:rPr>
        <w:t>.0</w:t>
      </w:r>
      <w:r w:rsidR="00A61F1D">
        <w:rPr>
          <w:rFonts w:eastAsia="Times New Roman" w:cs="Times New Roman"/>
          <w:b/>
          <w:bCs/>
          <w:kern w:val="0"/>
          <w:lang w:eastAsia="ru-RU" w:bidi="ar-SA"/>
        </w:rPr>
        <w:t>8</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478E27D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sidR="00C37762">
        <w:rPr>
          <w:rFonts w:eastAsia="Times New Roman" w:cs="Times New Roman"/>
          <w:b/>
          <w:bCs/>
          <w:kern w:val="0"/>
          <w:lang w:eastAsia="ru-RU" w:bidi="ar-SA"/>
        </w:rPr>
        <w:t>28</w:t>
      </w:r>
      <w:r w:rsidRPr="00BD665C">
        <w:rPr>
          <w:rFonts w:eastAsia="Times New Roman" w:cs="Times New Roman"/>
          <w:b/>
          <w:bCs/>
          <w:kern w:val="0"/>
          <w:lang w:eastAsia="ru-RU" w:bidi="ar-SA"/>
        </w:rPr>
        <w:t>.0</w:t>
      </w:r>
      <w:r w:rsidR="00A61F1D">
        <w:rPr>
          <w:rFonts w:eastAsia="Times New Roman" w:cs="Times New Roman"/>
          <w:b/>
          <w:bCs/>
          <w:kern w:val="0"/>
          <w:lang w:eastAsia="ru-RU" w:bidi="ar-SA"/>
        </w:rPr>
        <w:t>8</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0B2A6C0"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6B5E95">
        <w:rPr>
          <w:rFonts w:eastAsia="Times New Roman" w:cs="Times New Roman"/>
          <w:bCs/>
          <w:sz w:val="18"/>
          <w:szCs w:val="18"/>
          <w:lang w:eastAsia="ru-RU"/>
        </w:rPr>
        <w:t>ниж</w:t>
      </w:r>
      <w:r w:rsidRPr="00314CC5">
        <w:rPr>
          <w:rFonts w:eastAsia="Times New Roman" w:cs="Times New Roman"/>
          <w:bCs/>
          <w:sz w:val="18"/>
          <w:szCs w:val="18"/>
          <w:lang w:eastAsia="ru-RU"/>
        </w:rPr>
        <w:t>ения начальной цены («</w:t>
      </w:r>
      <w:r w:rsidR="006B5E95">
        <w:rPr>
          <w:rFonts w:eastAsia="Times New Roman" w:cs="Times New Roman"/>
          <w:bCs/>
          <w:sz w:val="18"/>
          <w:szCs w:val="18"/>
          <w:lang w:eastAsia="ru-RU"/>
        </w:rPr>
        <w:t>голланд</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5B0B2976"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Pr>
          <w:rFonts w:cs="Times New Roman"/>
          <w:bCs/>
          <w:u w:val="single"/>
        </w:rPr>
        <w:t>ах</w:t>
      </w:r>
      <w:r w:rsidRPr="00F55CF4">
        <w:rPr>
          <w:rFonts w:cs="Times New Roman"/>
          <w:bCs/>
          <w:u w:val="single"/>
        </w:rPr>
        <w:t xml:space="preserve"> продажи единым лотом</w:t>
      </w:r>
      <w:r w:rsidR="0051223B">
        <w:rPr>
          <w:rFonts w:cs="Times New Roman"/>
          <w:bCs/>
          <w:u w:val="single"/>
        </w:rPr>
        <w:t xml:space="preserve"> (далее – Объекты, Лот)</w:t>
      </w:r>
      <w:r w:rsidRPr="00F55CF4">
        <w:rPr>
          <w:rFonts w:cs="Times New Roman"/>
          <w:bCs/>
          <w:u w:val="single"/>
        </w:rPr>
        <w:t>:</w:t>
      </w:r>
    </w:p>
    <w:p w14:paraId="7F6B6B0E" w14:textId="77777777" w:rsidR="0078706C" w:rsidRDefault="0078706C" w:rsidP="0078706C">
      <w:pPr>
        <w:jc w:val="both"/>
        <w:rPr>
          <w:kern w:val="2"/>
        </w:rPr>
      </w:pPr>
      <w:r w:rsidRPr="001909B6">
        <w:rPr>
          <w:kern w:val="2"/>
        </w:rPr>
        <w:t>Объект 1:</w:t>
      </w:r>
      <w:r w:rsidRPr="001909B6">
        <w:t xml:space="preserve"> </w:t>
      </w:r>
      <w:r w:rsidRPr="001909B6">
        <w:rPr>
          <w:kern w:val="2"/>
        </w:rPr>
        <w:t xml:space="preserve">36/180 доли в праве общей долевой собственности на административное здание общей площадью 179,8  кв. м, назначение: нежилое, количество этажей: 1, в том числе подземных 0, кадастровый номер 73:04:012106:151, расположенного по адресу: Ульяновская область, Инзенский р-н, с. </w:t>
      </w:r>
      <w:proofErr w:type="spellStart"/>
      <w:r w:rsidRPr="001909B6">
        <w:rPr>
          <w:kern w:val="2"/>
        </w:rPr>
        <w:t>Аргаш</w:t>
      </w:r>
      <w:proofErr w:type="spellEnd"/>
      <w:r w:rsidRPr="001909B6">
        <w:rPr>
          <w:kern w:val="2"/>
        </w:rPr>
        <w:t>, ул. Кузнецова, д. 69 и совместно с имуществом: устройство молниезащиты 4261/03, инв. № 604000000685W08;</w:t>
      </w:r>
    </w:p>
    <w:p w14:paraId="56F6ED7F" w14:textId="77777777" w:rsidR="0078706C" w:rsidRPr="001909B6" w:rsidRDefault="0078706C" w:rsidP="0078706C">
      <w:pPr>
        <w:jc w:val="both"/>
        <w:rPr>
          <w:kern w:val="2"/>
        </w:rPr>
      </w:pPr>
      <w:r>
        <w:rPr>
          <w:kern w:val="2"/>
        </w:rPr>
        <w:t xml:space="preserve">Объект 2: </w:t>
      </w:r>
      <w:r w:rsidRPr="001909B6">
        <w:rPr>
          <w:kern w:val="2"/>
        </w:rPr>
        <w:t>48/219 доли в праве общей долевой собственности на земельный участок площадью 219  кв.</w:t>
      </w:r>
      <w:r>
        <w:rPr>
          <w:kern w:val="2"/>
        </w:rPr>
        <w:t xml:space="preserve"> </w:t>
      </w:r>
      <w:r w:rsidRPr="001909B6">
        <w:rPr>
          <w:kern w:val="2"/>
        </w:rPr>
        <w:t>м, категория земель: земли населенных пунктов, виды разрешенного использования: для размещения административных зданий, кадастровый номер 73:04:012106:5, расположенного по адресу: Ульяновская область, Инзенский район, с.</w:t>
      </w:r>
      <w:r>
        <w:rPr>
          <w:kern w:val="2"/>
        </w:rPr>
        <w:t xml:space="preserve"> </w:t>
      </w:r>
      <w:proofErr w:type="spellStart"/>
      <w:r w:rsidRPr="001909B6">
        <w:rPr>
          <w:kern w:val="2"/>
        </w:rPr>
        <w:t>Аргаш</w:t>
      </w:r>
      <w:proofErr w:type="spellEnd"/>
      <w:r w:rsidRPr="001909B6">
        <w:rPr>
          <w:kern w:val="2"/>
        </w:rPr>
        <w:t>, ул. Кузнецова, дом 69</w:t>
      </w:r>
    </w:p>
    <w:p w14:paraId="5A021340" w14:textId="77777777" w:rsidR="0078706C" w:rsidRDefault="0078706C" w:rsidP="0078706C">
      <w:pPr>
        <w:jc w:val="center"/>
        <w:rPr>
          <w:b/>
          <w:bCs/>
          <w:kern w:val="2"/>
        </w:rPr>
      </w:pPr>
    </w:p>
    <w:p w14:paraId="2BCB4F38" w14:textId="77777777" w:rsidR="00A61F1D" w:rsidRDefault="0078706C" w:rsidP="00A61F1D">
      <w:pPr>
        <w:jc w:val="center"/>
        <w:rPr>
          <w:b/>
          <w:bCs/>
          <w:kern w:val="2"/>
        </w:rPr>
      </w:pPr>
      <w:r w:rsidRPr="006C63EE">
        <w:rPr>
          <w:b/>
          <w:bCs/>
          <w:kern w:val="2"/>
        </w:rPr>
        <w:t xml:space="preserve">Начальная цена Лота №1 – </w:t>
      </w:r>
      <w:r w:rsidR="00A61F1D" w:rsidRPr="008934C1">
        <w:rPr>
          <w:b/>
          <w:bCs/>
        </w:rPr>
        <w:t xml:space="preserve">78 800 </w:t>
      </w:r>
      <w:r w:rsidR="00A61F1D" w:rsidRPr="00ED34D8">
        <w:rPr>
          <w:b/>
          <w:bCs/>
          <w:kern w:val="2"/>
        </w:rPr>
        <w:t xml:space="preserve">рублей 00 копеек </w:t>
      </w:r>
      <w:r w:rsidR="00A61F1D" w:rsidRPr="00282542">
        <w:rPr>
          <w:kern w:val="2"/>
        </w:rPr>
        <w:t>(в том числе НДС), из них:</w:t>
      </w:r>
      <w:r w:rsidR="00A61F1D" w:rsidRPr="00ED34D8">
        <w:rPr>
          <w:b/>
          <w:bCs/>
          <w:kern w:val="2"/>
        </w:rPr>
        <w:t xml:space="preserve">  </w:t>
      </w:r>
    </w:p>
    <w:p w14:paraId="31AAE379" w14:textId="77777777" w:rsidR="00A61F1D" w:rsidRPr="00060604" w:rsidRDefault="00A61F1D" w:rsidP="00A61F1D">
      <w:pPr>
        <w:jc w:val="center"/>
        <w:rPr>
          <w:kern w:val="2"/>
        </w:rPr>
      </w:pPr>
      <w:r w:rsidRPr="00060604">
        <w:rPr>
          <w:kern w:val="2"/>
        </w:rPr>
        <w:t xml:space="preserve">стоимость Объекта 1 – </w:t>
      </w:r>
      <w:r w:rsidRPr="009E1225">
        <w:rPr>
          <w:spacing w:val="-2"/>
        </w:rPr>
        <w:t xml:space="preserve">75 200 </w:t>
      </w:r>
      <w:r w:rsidRPr="00060604">
        <w:rPr>
          <w:kern w:val="2"/>
        </w:rPr>
        <w:t>рубл</w:t>
      </w:r>
      <w:r>
        <w:rPr>
          <w:kern w:val="2"/>
        </w:rPr>
        <w:t>ей</w:t>
      </w:r>
      <w:r w:rsidRPr="00060604">
        <w:rPr>
          <w:kern w:val="2"/>
        </w:rPr>
        <w:t xml:space="preserve"> 00 копеек (в том числе НДС 20%);</w:t>
      </w:r>
    </w:p>
    <w:p w14:paraId="03E5616B" w14:textId="77777777" w:rsidR="00A61F1D" w:rsidRPr="00060604" w:rsidRDefault="00A61F1D" w:rsidP="00A61F1D">
      <w:pPr>
        <w:jc w:val="center"/>
        <w:rPr>
          <w:kern w:val="2"/>
        </w:rPr>
      </w:pPr>
      <w:r w:rsidRPr="00060604">
        <w:rPr>
          <w:kern w:val="2"/>
        </w:rPr>
        <w:t>стоимость Объекта 2 –</w:t>
      </w:r>
      <w:r>
        <w:rPr>
          <w:kern w:val="2"/>
        </w:rPr>
        <w:t xml:space="preserve"> 3 600 </w:t>
      </w:r>
      <w:r w:rsidRPr="00060604">
        <w:rPr>
          <w:kern w:val="2"/>
        </w:rPr>
        <w:t>рублей 00 копеек (НДС не облагается)</w:t>
      </w:r>
      <w:r>
        <w:rPr>
          <w:kern w:val="2"/>
        </w:rPr>
        <w:t>.</w:t>
      </w:r>
    </w:p>
    <w:p w14:paraId="17BD5E5B" w14:textId="3BDCAA19" w:rsidR="0078706C" w:rsidRDefault="0078706C" w:rsidP="00A61F1D">
      <w:pPr>
        <w:jc w:val="center"/>
        <w:rPr>
          <w:b/>
          <w:bCs/>
          <w:kern w:val="2"/>
        </w:rPr>
      </w:pPr>
      <w:r>
        <w:rPr>
          <w:b/>
          <w:bCs/>
          <w:kern w:val="2"/>
        </w:rPr>
        <w:t>Миним</w:t>
      </w:r>
      <w:r w:rsidRPr="005A60CA">
        <w:rPr>
          <w:b/>
          <w:bCs/>
          <w:kern w:val="2"/>
        </w:rPr>
        <w:t xml:space="preserve">альная цена Лота №1 – </w:t>
      </w:r>
      <w:bookmarkStart w:id="2" w:name="_Hlk167875320"/>
      <w:r w:rsidR="00A61F1D" w:rsidRPr="00A61F1D">
        <w:rPr>
          <w:b/>
          <w:bCs/>
        </w:rPr>
        <w:t xml:space="preserve">39 400 </w:t>
      </w:r>
      <w:r w:rsidRPr="00ED34D8">
        <w:rPr>
          <w:b/>
          <w:bCs/>
          <w:kern w:val="2"/>
        </w:rPr>
        <w:t xml:space="preserve">рублей 00 копеек </w:t>
      </w:r>
      <w:r w:rsidRPr="00282542">
        <w:rPr>
          <w:kern w:val="2"/>
        </w:rPr>
        <w:t>(в том числе НДС), из них:</w:t>
      </w:r>
      <w:r w:rsidRPr="00ED34D8">
        <w:rPr>
          <w:b/>
          <w:bCs/>
          <w:kern w:val="2"/>
        </w:rPr>
        <w:t xml:space="preserve">  </w:t>
      </w:r>
    </w:p>
    <w:p w14:paraId="56D99423" w14:textId="20E31359" w:rsidR="0078706C" w:rsidRPr="00060604" w:rsidRDefault="0078706C" w:rsidP="0078706C">
      <w:pPr>
        <w:jc w:val="center"/>
        <w:rPr>
          <w:kern w:val="2"/>
        </w:rPr>
      </w:pPr>
      <w:r w:rsidRPr="00060604">
        <w:rPr>
          <w:kern w:val="2"/>
        </w:rPr>
        <w:t xml:space="preserve">стоимость Объекта 1 – </w:t>
      </w:r>
      <w:r w:rsidR="00A61F1D" w:rsidRPr="00A61F1D">
        <w:rPr>
          <w:spacing w:val="-2"/>
        </w:rPr>
        <w:t xml:space="preserve">37 600 </w:t>
      </w:r>
      <w:r w:rsidRPr="00060604">
        <w:rPr>
          <w:kern w:val="2"/>
        </w:rPr>
        <w:t>рубл</w:t>
      </w:r>
      <w:r w:rsidR="006C1EF7">
        <w:rPr>
          <w:kern w:val="2"/>
        </w:rPr>
        <w:t>ей</w:t>
      </w:r>
      <w:r w:rsidRPr="00060604">
        <w:rPr>
          <w:kern w:val="2"/>
        </w:rPr>
        <w:t xml:space="preserve"> 00 копеек (в том числе НДС 20%);</w:t>
      </w:r>
    </w:p>
    <w:p w14:paraId="7414DCB3" w14:textId="446A7A5F" w:rsidR="0078706C" w:rsidRPr="00060604" w:rsidRDefault="0078706C" w:rsidP="0078706C">
      <w:pPr>
        <w:jc w:val="center"/>
        <w:rPr>
          <w:kern w:val="2"/>
        </w:rPr>
      </w:pPr>
      <w:r w:rsidRPr="00060604">
        <w:rPr>
          <w:kern w:val="2"/>
        </w:rPr>
        <w:t>стоимость Объекта 2 –</w:t>
      </w:r>
      <w:r w:rsidR="006C1EF7">
        <w:rPr>
          <w:kern w:val="2"/>
        </w:rPr>
        <w:t xml:space="preserve"> </w:t>
      </w:r>
      <w:r w:rsidR="00A61F1D">
        <w:rPr>
          <w:kern w:val="2"/>
        </w:rPr>
        <w:t>1 8</w:t>
      </w:r>
      <w:r>
        <w:rPr>
          <w:kern w:val="2"/>
        </w:rPr>
        <w:t xml:space="preserve">00 </w:t>
      </w:r>
      <w:r w:rsidRPr="00060604">
        <w:rPr>
          <w:kern w:val="2"/>
        </w:rPr>
        <w:t>рублей 00 копеек (НДС не облагается)</w:t>
      </w:r>
      <w:r>
        <w:rPr>
          <w:kern w:val="2"/>
        </w:rPr>
        <w:t>.</w:t>
      </w:r>
    </w:p>
    <w:bookmarkEnd w:id="2"/>
    <w:p w14:paraId="5F63C4FF" w14:textId="76DF076A" w:rsidR="0078706C" w:rsidRPr="00263186" w:rsidRDefault="0078706C" w:rsidP="0078706C">
      <w:pPr>
        <w:jc w:val="center"/>
        <w:rPr>
          <w:b/>
          <w:bCs/>
          <w:kern w:val="2"/>
        </w:rPr>
      </w:pPr>
      <w:r w:rsidRPr="00263186">
        <w:rPr>
          <w:b/>
          <w:bCs/>
          <w:kern w:val="2"/>
        </w:rPr>
        <w:t xml:space="preserve">Сумма задатка – </w:t>
      </w:r>
      <w:r w:rsidR="00705B9C">
        <w:rPr>
          <w:b/>
          <w:bCs/>
          <w:kern w:val="2"/>
        </w:rPr>
        <w:t>3 940</w:t>
      </w:r>
      <w:r w:rsidRPr="00D00260">
        <w:rPr>
          <w:b/>
          <w:bCs/>
          <w:kern w:val="2"/>
        </w:rPr>
        <w:t xml:space="preserve"> </w:t>
      </w:r>
      <w:r w:rsidRPr="00ED34D8">
        <w:rPr>
          <w:b/>
          <w:bCs/>
          <w:kern w:val="2"/>
        </w:rPr>
        <w:t>рублей 00 копеек</w:t>
      </w:r>
      <w:r w:rsidR="006C1EF7">
        <w:rPr>
          <w:b/>
          <w:bCs/>
          <w:kern w:val="2"/>
        </w:rPr>
        <w:t>.</w:t>
      </w:r>
    </w:p>
    <w:p w14:paraId="11896227" w14:textId="27104F45" w:rsidR="0078706C" w:rsidRDefault="0078706C" w:rsidP="0078706C">
      <w:pPr>
        <w:jc w:val="center"/>
        <w:rPr>
          <w:b/>
          <w:kern w:val="2"/>
        </w:rPr>
      </w:pPr>
      <w:r w:rsidRPr="0096641E">
        <w:rPr>
          <w:b/>
          <w:kern w:val="2"/>
        </w:rPr>
        <w:t xml:space="preserve">Шаг аукциона </w:t>
      </w:r>
      <w:r>
        <w:rPr>
          <w:b/>
          <w:kern w:val="2"/>
        </w:rPr>
        <w:t xml:space="preserve">на повышение </w:t>
      </w:r>
      <w:r w:rsidRPr="0096641E">
        <w:rPr>
          <w:b/>
          <w:kern w:val="2"/>
        </w:rPr>
        <w:t xml:space="preserve">– </w:t>
      </w:r>
      <w:r>
        <w:rPr>
          <w:b/>
          <w:kern w:val="2"/>
        </w:rPr>
        <w:t>3</w:t>
      </w:r>
      <w:r w:rsidRPr="00D00260">
        <w:rPr>
          <w:b/>
          <w:kern w:val="2"/>
        </w:rPr>
        <w:t xml:space="preserve"> </w:t>
      </w:r>
      <w:r>
        <w:rPr>
          <w:b/>
          <w:kern w:val="2"/>
        </w:rPr>
        <w:t>94</w:t>
      </w:r>
      <w:r w:rsidRPr="00D00260">
        <w:rPr>
          <w:b/>
          <w:kern w:val="2"/>
        </w:rPr>
        <w:t xml:space="preserve">0 </w:t>
      </w:r>
      <w:r w:rsidRPr="00ED34D8">
        <w:rPr>
          <w:b/>
          <w:kern w:val="2"/>
        </w:rPr>
        <w:t>рублей 00 копеек</w:t>
      </w:r>
      <w:r w:rsidR="006C1EF7">
        <w:rPr>
          <w:b/>
          <w:kern w:val="2"/>
        </w:rPr>
        <w:t>.</w:t>
      </w:r>
      <w:r w:rsidRPr="0096641E">
        <w:rPr>
          <w:b/>
          <w:kern w:val="2"/>
        </w:rPr>
        <w:t xml:space="preserve"> </w:t>
      </w:r>
    </w:p>
    <w:p w14:paraId="5E871AC7" w14:textId="37BDDDC3" w:rsidR="0078706C" w:rsidRDefault="0078706C" w:rsidP="0078706C">
      <w:pPr>
        <w:jc w:val="center"/>
        <w:rPr>
          <w:b/>
          <w:kern w:val="2"/>
        </w:rPr>
      </w:pPr>
      <w:r w:rsidRPr="00D00260">
        <w:rPr>
          <w:b/>
          <w:kern w:val="2"/>
        </w:rPr>
        <w:t>Шаг аукциона на по</w:t>
      </w:r>
      <w:r>
        <w:rPr>
          <w:b/>
          <w:kern w:val="2"/>
        </w:rPr>
        <w:t>ниж</w:t>
      </w:r>
      <w:r w:rsidRPr="00D00260">
        <w:rPr>
          <w:b/>
          <w:kern w:val="2"/>
        </w:rPr>
        <w:t xml:space="preserve">ение – </w:t>
      </w:r>
      <w:r w:rsidRPr="006F41D9">
        <w:rPr>
          <w:b/>
          <w:bCs/>
        </w:rPr>
        <w:t>7</w:t>
      </w:r>
      <w:r>
        <w:rPr>
          <w:b/>
          <w:bCs/>
        </w:rPr>
        <w:t> </w:t>
      </w:r>
      <w:r w:rsidRPr="006F41D9">
        <w:rPr>
          <w:b/>
          <w:bCs/>
        </w:rPr>
        <w:t>880</w:t>
      </w:r>
      <w:r w:rsidRPr="000172EC">
        <w:t xml:space="preserve">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5988A503" w14:textId="77777777"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524E6B" w:rsidRDefault="00EC00CA" w:rsidP="00EC00CA">
      <w:pPr>
        <w:jc w:val="center"/>
        <w:rPr>
          <w:b/>
          <w:bCs/>
          <w:kern w:val="2"/>
        </w:rPr>
      </w:pPr>
    </w:p>
    <w:p w14:paraId="149E7C75" w14:textId="5F9D1A6E" w:rsidR="00091BFE" w:rsidRDefault="001909B6" w:rsidP="00DB71EA">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ограничений (обременений):</w:t>
      </w:r>
      <w:r w:rsidRPr="001909B6">
        <w:t xml:space="preserve"> </w:t>
      </w:r>
      <w:r w:rsidR="00C368DB" w:rsidRPr="00C368DB">
        <w:rPr>
          <w:b/>
          <w:bCs/>
        </w:rPr>
        <w:t>в</w:t>
      </w:r>
      <w:r w:rsidRPr="00C368DB">
        <w:rPr>
          <w:b/>
          <w:bCs/>
          <w:color w:val="000000"/>
          <w:kern w:val="2"/>
          <w:shd w:val="clear" w:color="auto" w:fill="FFFFFF"/>
        </w:rPr>
        <w:t xml:space="preserve"> </w:t>
      </w:r>
      <w:r w:rsidRPr="006577E7">
        <w:rPr>
          <w:b/>
          <w:bCs/>
          <w:color w:val="000000"/>
          <w:kern w:val="2"/>
          <w:shd w:val="clear" w:color="auto" w:fill="FFFFFF"/>
        </w:rPr>
        <w:t>отношении Объекта 2 – особые отметки:</w:t>
      </w:r>
      <w:r w:rsidRPr="006577E7">
        <w:rPr>
          <w:color w:val="000000"/>
          <w:kern w:val="2"/>
          <w:shd w:val="clear" w:color="auto" w:fill="FFFFFF"/>
        </w:rPr>
        <w:t xml:space="preserve"> </w:t>
      </w:r>
      <w:r w:rsidR="00A270DA" w:rsidRPr="006577E7">
        <w:rPr>
          <w:color w:val="000000"/>
          <w:kern w:val="2"/>
          <w:shd w:val="clear" w:color="auto" w:fill="FFFFFF"/>
        </w:rPr>
        <w:t>г</w:t>
      </w:r>
      <w:r w:rsidRPr="006577E7">
        <w:rPr>
          <w:color w:val="000000"/>
          <w:kern w:val="2"/>
          <w:shd w:val="clear" w:color="auto" w:fill="FFFFFF"/>
        </w:rPr>
        <w:t xml:space="preserve">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c 24.12.2001; Лица (объекты недвижимости), в пользу которых (в связи с которыми) установлены ограничения (обременения): ОАО Акционерный Коммерческий Сберегательный банк Российской Федерации; реквизиты документа-основания: свидетельство о государственной регистрации права от 24.12.2001 № 178991.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 -. вид ограничения (обременения): аренда; срок действия не установлен; Лица (объекты недвижимости), в пользу которых (в связи с которыми) установлены ограничения (обременения): Ларина Ирина Александровна; реквизиты документа-основания: распоряжение комитета по управлению муниципальным имуществом и земельным отношениям МО "Инзенский район" </w:t>
      </w:r>
      <w:r w:rsidRPr="006577E7">
        <w:rPr>
          <w:color w:val="000000"/>
          <w:kern w:val="2"/>
          <w:shd w:val="clear" w:color="auto" w:fill="FFFFFF"/>
        </w:rPr>
        <w:lastRenderedPageBreak/>
        <w:t>Ульяновской области от 30.11.2007 № 520-р. Сведения, необходимые для заполнения разделов: 3 - Описание местоположения земельного участка; 4 - Сведения о частях земельного участка, отсутствуют.</w:t>
      </w:r>
    </w:p>
    <w:p w14:paraId="3E1E3000" w14:textId="77777777" w:rsidR="001909B6" w:rsidRPr="003F5EDF" w:rsidRDefault="001909B6" w:rsidP="00091BFE">
      <w:pPr>
        <w:widowControl/>
        <w:suppressAutoHyphens w:val="0"/>
        <w:ind w:right="-57"/>
        <w:jc w:val="both"/>
        <w:rPr>
          <w:rFonts w:eastAsia="Times New Roman" w:cs="Times New Roman"/>
          <w:kern w:val="0"/>
          <w:lang w:eastAsia="ru-RU" w:bidi="ar-SA"/>
        </w:rPr>
      </w:pPr>
    </w:p>
    <w:bookmarkEnd w:id="1"/>
    <w:p w14:paraId="350D4AD1" w14:textId="77777777"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 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3"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3"/>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w:t>
      </w:r>
      <w:r w:rsidRPr="006979D5">
        <w:rPr>
          <w:rFonts w:eastAsia="Times New Roman" w:cs="Times New Roman"/>
          <w:kern w:val="0"/>
          <w:lang w:eastAsia="ru-RU" w:bidi="ar-SA"/>
        </w:rPr>
        <w:lastRenderedPageBreak/>
        <w:t>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4"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5"/>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6"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4"/>
    <w:bookmarkEnd w:id="6"/>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0A27B9D"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6B5E95">
        <w:rPr>
          <w:rFonts w:eastAsia="Times New Roman" w:cs="Times New Roman"/>
          <w:lang w:eastAsia="ru-RU"/>
        </w:rPr>
        <w:t>ниж</w:t>
      </w:r>
      <w:r w:rsidRPr="003E60ED">
        <w:rPr>
          <w:rFonts w:eastAsia="Times New Roman" w:cs="Times New Roman"/>
          <w:lang w:eastAsia="ru-RU"/>
        </w:rPr>
        <w:t>ение (</w:t>
      </w:r>
      <w:r w:rsidR="006B5E9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lastRenderedPageBreak/>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6BF5A9D6" w:rsidR="00D93F46" w:rsidRPr="00C368DB" w:rsidRDefault="00D93F46" w:rsidP="00FE4B86">
      <w:pPr>
        <w:widowControl/>
        <w:autoSpaceDE w:val="0"/>
        <w:autoSpaceDN w:val="0"/>
        <w:adjustRightInd w:val="0"/>
        <w:ind w:firstLine="709"/>
        <w:jc w:val="both"/>
        <w:rPr>
          <w:rFonts w:eastAsia="Times New Roman" w:cs="Times New Roman"/>
          <w:b/>
          <w:color w:val="000000"/>
          <w:lang w:eastAsia="ru-RU"/>
        </w:rPr>
      </w:pPr>
      <w:bookmarkStart w:id="7" w:name="_Hlk520414614"/>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00B60191" w:rsidRPr="00C368DB">
        <w:rPr>
          <w:rFonts w:eastAsia="Times New Roman" w:cs="Times New Roman"/>
          <w:b/>
          <w:color w:val="000000"/>
          <w:lang w:eastAsia="ru-RU"/>
        </w:rPr>
        <w:t>позднее 60</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шест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десят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календарных</w:t>
      </w:r>
      <w:r w:rsidRPr="00C368DB">
        <w:rPr>
          <w:rFonts w:eastAsia="Times New Roman" w:cs="Times New Roman"/>
          <w:b/>
          <w:color w:val="000000"/>
          <w:lang w:eastAsia="ru-RU"/>
        </w:rPr>
        <w:t xml:space="preserve"> дней </w:t>
      </w:r>
      <w:r w:rsidR="00E56F0E" w:rsidRPr="00C368DB">
        <w:rPr>
          <w:rFonts w:eastAsia="Times New Roman" w:cs="Times New Roman"/>
          <w:b/>
          <w:color w:val="000000"/>
          <w:lang w:eastAsia="ru-RU"/>
        </w:rPr>
        <w:t xml:space="preserve">с даты </w:t>
      </w:r>
      <w:r w:rsidRPr="00C368DB">
        <w:rPr>
          <w:rFonts w:eastAsia="Times New Roman" w:cs="Times New Roman"/>
          <w:b/>
          <w:color w:val="000000"/>
          <w:lang w:eastAsia="ru-RU"/>
        </w:rPr>
        <w:t>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7"/>
    <w:p w14:paraId="395E42C1" w14:textId="77777777"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 xml:space="preserve">г. Ульяновск, ул. Андрея Блаженного, д. 15, тел. 8 (927) 819-98-29 </w:t>
      </w:r>
      <w:proofErr w:type="spellStart"/>
      <w:r w:rsidR="003F5EDF" w:rsidRPr="003F5EDF">
        <w:rPr>
          <w:rFonts w:eastAsia="Times New Roman" w:cs="Times New Roman"/>
          <w:b/>
          <w:color w:val="000000"/>
          <w:lang w:eastAsia="ru-RU"/>
        </w:rPr>
        <w:t>Катайкина</w:t>
      </w:r>
      <w:proofErr w:type="spellEnd"/>
      <w:r w:rsidR="003F5EDF" w:rsidRPr="003F5EDF">
        <w:rPr>
          <w:rFonts w:eastAsia="Times New Roman" w:cs="Times New Roman"/>
          <w:b/>
          <w:color w:val="000000"/>
          <w:lang w:eastAsia="ru-RU"/>
        </w:rPr>
        <w:t xml:space="preserve">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1DC24B3" w:rsidR="00D93F46" w:rsidRDefault="00D93F46" w:rsidP="006E4594">
      <w:pPr>
        <w:widowControl/>
        <w:ind w:right="-57" w:firstLine="709"/>
        <w:jc w:val="both"/>
        <w:rPr>
          <w:rFonts w:eastAsia="Times New Roman" w:cs="Times New Roman"/>
          <w:lang w:eastAsia="ru-RU"/>
        </w:rPr>
      </w:pPr>
      <w:bookmarkStart w:id="8"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897E6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4CF6A34" w14:textId="7E393A9A" w:rsidR="00D93F46" w:rsidRPr="00C368DB" w:rsidRDefault="00D93F46" w:rsidP="00D93F46">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sidR="006B5E95">
        <w:rPr>
          <w:rFonts w:eastAsia="Times New Roman" w:cs="Times New Roman"/>
          <w:b/>
          <w:lang w:eastAsia="ru-RU"/>
        </w:rPr>
        <w:t>минима</w:t>
      </w:r>
      <w:r w:rsidRPr="00C368DB">
        <w:rPr>
          <w:rFonts w:eastAsia="Times New Roman" w:cs="Times New Roman"/>
          <w:b/>
          <w:lang w:eastAsia="ru-RU"/>
        </w:rPr>
        <w:t>льной цене аукциона</w:t>
      </w:r>
      <w:r w:rsidR="00FE4B86" w:rsidRPr="00C368DB">
        <w:rPr>
          <w:rFonts w:eastAsia="Times New Roman" w:cs="Times New Roman"/>
          <w:b/>
          <w:lang w:eastAsia="ru-RU"/>
        </w:rPr>
        <w:t xml:space="preserve">,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00FE4B86" w:rsidRPr="00C368DB">
        <w:rPr>
          <w:rFonts w:eastAsia="Times New Roman" w:cs="Times New Roman"/>
          <w:b/>
          <w:lang w:eastAsia="ru-RU"/>
        </w:rPr>
        <w:t>не позднее</w:t>
      </w:r>
      <w:r w:rsidRPr="00C368DB">
        <w:rPr>
          <w:rFonts w:eastAsia="Times New Roman" w:cs="Times New Roman"/>
          <w:b/>
          <w:lang w:eastAsia="ru-RU"/>
        </w:rPr>
        <w:t xml:space="preserve"> </w:t>
      </w:r>
      <w:r w:rsidR="00B60191" w:rsidRPr="00C368DB">
        <w:rPr>
          <w:rFonts w:eastAsia="Times New Roman" w:cs="Times New Roman"/>
          <w:b/>
          <w:lang w:eastAsia="ru-RU"/>
        </w:rPr>
        <w:t>60 (шест</w:t>
      </w:r>
      <w:r w:rsidR="00FE4B86" w:rsidRPr="00C368DB">
        <w:rPr>
          <w:rFonts w:eastAsia="Times New Roman" w:cs="Times New Roman"/>
          <w:b/>
          <w:lang w:eastAsia="ru-RU"/>
        </w:rPr>
        <w:t>и</w:t>
      </w:r>
      <w:r w:rsidR="00B60191" w:rsidRPr="00C368DB">
        <w:rPr>
          <w:rFonts w:eastAsia="Times New Roman" w:cs="Times New Roman"/>
          <w:b/>
          <w:lang w:eastAsia="ru-RU"/>
        </w:rPr>
        <w:t>десят</w:t>
      </w:r>
      <w:r w:rsidR="00FE4B86" w:rsidRPr="00C368DB">
        <w:rPr>
          <w:rFonts w:eastAsia="Times New Roman" w:cs="Times New Roman"/>
          <w:b/>
          <w:lang w:eastAsia="ru-RU"/>
        </w:rPr>
        <w:t>и</w:t>
      </w:r>
      <w:r w:rsidR="00B60191" w:rsidRPr="00C368DB">
        <w:rPr>
          <w:rFonts w:eastAsia="Times New Roman" w:cs="Times New Roman"/>
          <w:b/>
          <w:lang w:eastAsia="ru-RU"/>
        </w:rPr>
        <w:t>) календарных дней</w:t>
      </w:r>
      <w:r w:rsidRPr="00C368DB">
        <w:rPr>
          <w:rFonts w:eastAsia="Times New Roman" w:cs="Times New Roman"/>
          <w:b/>
          <w:lang w:eastAsia="ru-RU"/>
        </w:rPr>
        <w:t xml:space="preserve"> с даты признания аукциона несостоявшимся. </w:t>
      </w:r>
    </w:p>
    <w:bookmarkEnd w:id="8"/>
    <w:p w14:paraId="3158D761" w14:textId="39FC2DB7"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080314">
        <w:t>ов</w:t>
      </w:r>
      <w:r w:rsidRPr="008D0F5F">
        <w:t xml:space="preserve"> Продавец передает Объект</w:t>
      </w:r>
      <w:r w:rsidR="00897E69">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9" w:name="_Hlk99543597"/>
      <w:r>
        <w:rPr>
          <w:b/>
          <w:spacing w:val="26"/>
          <w:sz w:val="22"/>
          <w:szCs w:val="22"/>
        </w:rPr>
        <w:lastRenderedPageBreak/>
        <w:t>ЗАВЕРЕНИЕ КОНТРАГЕНТА ФИЗИЧЕСКОГО ЛИЦА</w:t>
      </w:r>
    </w:p>
    <w:bookmarkEnd w:id="9"/>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0" w:name="_Hlk116056709"/>
      <w:r w:rsidRPr="00A37994">
        <w:rPr>
          <w:rFonts w:eastAsia="Times New Roman" w:cs="Times New Roman"/>
          <w:b/>
          <w:bCs/>
          <w:kern w:val="0"/>
          <w:lang w:eastAsia="ru-RU" w:bidi="ar-SA"/>
        </w:rPr>
        <w:lastRenderedPageBreak/>
        <w:t>Приложение 3</w:t>
      </w:r>
    </w:p>
    <w:bookmarkEnd w:id="10"/>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6191"/>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9365C"/>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23B"/>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032F"/>
    <w:rsid w:val="0061127B"/>
    <w:rsid w:val="006140E0"/>
    <w:rsid w:val="00614E34"/>
    <w:rsid w:val="006233F2"/>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5E95"/>
    <w:rsid w:val="006B777D"/>
    <w:rsid w:val="006C05D8"/>
    <w:rsid w:val="006C1EF7"/>
    <w:rsid w:val="006C2CFB"/>
    <w:rsid w:val="006C3E5A"/>
    <w:rsid w:val="006C63EE"/>
    <w:rsid w:val="006D15DE"/>
    <w:rsid w:val="006D38AC"/>
    <w:rsid w:val="006D403D"/>
    <w:rsid w:val="006E4594"/>
    <w:rsid w:val="006E631F"/>
    <w:rsid w:val="006F5433"/>
    <w:rsid w:val="00705B9C"/>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0D4C"/>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1F1D"/>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156A"/>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37762"/>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1CF9"/>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35627</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7</cp:revision>
  <cp:lastPrinted>2022-06-30T19:29:00Z</cp:lastPrinted>
  <dcterms:created xsi:type="dcterms:W3CDTF">2024-05-29T08:40:00Z</dcterms:created>
  <dcterms:modified xsi:type="dcterms:W3CDTF">2024-05-29T10:17:00Z</dcterms:modified>
</cp:coreProperties>
</file>