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4C" w:rsidRPr="004100E5" w:rsidRDefault="00B1463E" w:rsidP="00B1463E">
      <w:pPr>
        <w:ind w:firstLine="284"/>
        <w:jc w:val="both"/>
        <w:rPr>
          <w:b/>
        </w:rPr>
      </w:pPr>
      <w:proofErr w:type="gramStart"/>
      <w:r w:rsidRPr="004100E5">
        <w:t xml:space="preserve">АО «Российский аукционный дом» сообщает о переносе даты подведения итогов аукциона, назначенного на </w:t>
      </w:r>
      <w:r w:rsidR="00A255D1">
        <w:rPr>
          <w:b/>
        </w:rPr>
        <w:t>19</w:t>
      </w:r>
      <w:r w:rsidRPr="004100E5">
        <w:rPr>
          <w:b/>
        </w:rPr>
        <w:t xml:space="preserve"> </w:t>
      </w:r>
      <w:r w:rsidR="00A255D1">
        <w:rPr>
          <w:b/>
        </w:rPr>
        <w:t xml:space="preserve">июня </w:t>
      </w:r>
      <w:r w:rsidRPr="004100E5">
        <w:rPr>
          <w:b/>
        </w:rPr>
        <w:t>2024</w:t>
      </w:r>
      <w:r w:rsidRPr="004100E5">
        <w:t xml:space="preserve"> года по продаже объекта недвижимости, являющегося собственностью ПАО Сбербанк (</w:t>
      </w:r>
      <w:r w:rsidR="00206186" w:rsidRPr="004100E5">
        <w:rPr>
          <w:b/>
        </w:rPr>
        <w:t>К</w:t>
      </w:r>
      <w:r w:rsidRPr="004100E5">
        <w:rPr>
          <w:b/>
        </w:rPr>
        <w:t>од лота:</w:t>
      </w:r>
      <w:proofErr w:type="gramEnd"/>
      <w:r w:rsidRPr="004100E5">
        <w:rPr>
          <w:b/>
        </w:rPr>
        <w:t xml:space="preserve"> </w:t>
      </w:r>
      <w:proofErr w:type="gramStart"/>
      <w:r w:rsidR="004100E5" w:rsidRPr="004100E5">
        <w:rPr>
          <w:b/>
        </w:rPr>
        <w:t>РАД-363131</w:t>
      </w:r>
      <w:r w:rsidRPr="004100E5">
        <w:rPr>
          <w:b/>
        </w:rPr>
        <w:t>)</w:t>
      </w:r>
      <w:r w:rsidR="002B687F" w:rsidRPr="004100E5">
        <w:rPr>
          <w:b/>
        </w:rPr>
        <w:t>:</w:t>
      </w:r>
      <w:r w:rsidR="0009341B" w:rsidRPr="004100E5">
        <w:rPr>
          <w:b/>
        </w:rPr>
        <w:t xml:space="preserve"> </w:t>
      </w:r>
      <w:r w:rsidR="002B687F" w:rsidRPr="004100E5">
        <w:rPr>
          <w:b/>
        </w:rPr>
        <w:t xml:space="preserve"> </w:t>
      </w:r>
      <w:r w:rsidR="00206186" w:rsidRPr="004100E5">
        <w:rPr>
          <w:b/>
        </w:rPr>
        <w:t xml:space="preserve"> </w:t>
      </w:r>
      <w:r w:rsidR="002B687F" w:rsidRPr="004100E5">
        <w:rPr>
          <w:b/>
        </w:rPr>
        <w:t xml:space="preserve"> </w:t>
      </w:r>
      <w:r w:rsidR="009620FC" w:rsidRPr="004100E5">
        <w:rPr>
          <w:b/>
        </w:rPr>
        <w:t xml:space="preserve"> </w:t>
      </w:r>
      <w:r w:rsidR="0060108B" w:rsidRPr="004100E5">
        <w:rPr>
          <w:b/>
        </w:rPr>
        <w:t xml:space="preserve"> </w:t>
      </w:r>
      <w:proofErr w:type="gramEnd"/>
    </w:p>
    <w:p w:rsidR="00937740" w:rsidRPr="004100E5" w:rsidRDefault="00937740" w:rsidP="00BE12BF">
      <w:pPr>
        <w:jc w:val="both"/>
      </w:pPr>
    </w:p>
    <w:p w:rsidR="004100E5" w:rsidRPr="004100E5" w:rsidRDefault="004100E5" w:rsidP="004100E5">
      <w:pPr>
        <w:autoSpaceDE w:val="0"/>
        <w:autoSpaceDN w:val="0"/>
        <w:ind w:firstLine="720"/>
        <w:jc w:val="both"/>
        <w:outlineLvl w:val="0"/>
        <w:rPr>
          <w:b/>
          <w:i/>
        </w:rPr>
      </w:pPr>
      <w:r w:rsidRPr="004100E5">
        <w:rPr>
          <w:b/>
        </w:rPr>
        <w:t>Лот 1:</w:t>
      </w:r>
      <w:r w:rsidRPr="004100E5">
        <w:t xml:space="preserve"> </w:t>
      </w:r>
      <w:r w:rsidRPr="004100E5">
        <w:rPr>
          <w:b/>
        </w:rPr>
        <w:t>Сведения об объекте продажи (единым лотом):</w:t>
      </w:r>
    </w:p>
    <w:p w:rsidR="004100E5" w:rsidRPr="004100E5" w:rsidRDefault="004100E5" w:rsidP="004100E5">
      <w:pPr>
        <w:ind w:left="284" w:hanging="284"/>
        <w:contextualSpacing/>
        <w:jc w:val="both"/>
      </w:pPr>
      <w:r w:rsidRPr="004100E5">
        <w:rPr>
          <w:b/>
        </w:rPr>
        <w:t xml:space="preserve">   Объект 1: </w:t>
      </w:r>
      <w:r w:rsidRPr="004100E5">
        <w:t xml:space="preserve">Нежилое здание, этажность: 2 (в том числе </w:t>
      </w:r>
      <w:proofErr w:type="gramStart"/>
      <w:r w:rsidRPr="004100E5">
        <w:t>подземных</w:t>
      </w:r>
      <w:proofErr w:type="gramEnd"/>
      <w:r w:rsidRPr="004100E5">
        <w:t xml:space="preserve"> 0), расположенное по адресу: Московская область, р-н Серебряно-Прудский, </w:t>
      </w:r>
      <w:proofErr w:type="spellStart"/>
      <w:r w:rsidRPr="004100E5">
        <w:t>р.п</w:t>
      </w:r>
      <w:proofErr w:type="spellEnd"/>
      <w:r w:rsidRPr="004100E5">
        <w:t xml:space="preserve">. Серебряные Пруды, микрорайон Юбилейный, дом 16, общей площадью 358,4 кв. м, с кадастровым номером: 50:39:0050508:61. </w:t>
      </w:r>
    </w:p>
    <w:p w:rsidR="004100E5" w:rsidRPr="004100E5" w:rsidRDefault="004100E5" w:rsidP="004100E5">
      <w:pPr>
        <w:ind w:left="284" w:hanging="284"/>
        <w:contextualSpacing/>
        <w:jc w:val="both"/>
      </w:pPr>
      <w:r w:rsidRPr="004100E5">
        <w:t xml:space="preserve">   </w:t>
      </w:r>
      <w:r w:rsidRPr="004100E5">
        <w:rPr>
          <w:b/>
        </w:rPr>
        <w:t>Объект 2:</w:t>
      </w:r>
      <w:r w:rsidRPr="004100E5">
        <w:t xml:space="preserve"> Земельный участок со следующими характеристиками: общая площадь 845 кв. м. с кадастровым номером: 50:39:0050508:3;</w:t>
      </w:r>
    </w:p>
    <w:p w:rsidR="004100E5" w:rsidRPr="004100E5" w:rsidRDefault="004100E5" w:rsidP="004100E5">
      <w:pPr>
        <w:ind w:left="284" w:hanging="284"/>
        <w:contextualSpacing/>
        <w:jc w:val="both"/>
      </w:pPr>
      <w:r w:rsidRPr="004100E5">
        <w:t xml:space="preserve">         Местоположение установлено относительно ориентира, расположенного в границах участка. Почтовый адрес ориентира: обл. </w:t>
      </w:r>
      <w:proofErr w:type="gramStart"/>
      <w:r w:rsidRPr="004100E5">
        <w:t>Московская</w:t>
      </w:r>
      <w:proofErr w:type="gramEnd"/>
      <w:r w:rsidRPr="004100E5">
        <w:t xml:space="preserve">, р-н Серебряно-Прудский, </w:t>
      </w:r>
      <w:proofErr w:type="spellStart"/>
      <w:r w:rsidRPr="004100E5">
        <w:t>рп</w:t>
      </w:r>
      <w:proofErr w:type="spellEnd"/>
      <w:r w:rsidRPr="004100E5">
        <w:t xml:space="preserve">. Серебряные Пруды, </w:t>
      </w:r>
      <w:proofErr w:type="spellStart"/>
      <w:r w:rsidRPr="004100E5">
        <w:t>мкр</w:t>
      </w:r>
      <w:proofErr w:type="spellEnd"/>
      <w:r w:rsidRPr="004100E5">
        <w:t>. Юбилейный, дом 16.</w:t>
      </w:r>
    </w:p>
    <w:p w:rsidR="004100E5" w:rsidRPr="004100E5" w:rsidRDefault="004100E5" w:rsidP="004100E5">
      <w:pPr>
        <w:ind w:left="284" w:hanging="284"/>
        <w:contextualSpacing/>
        <w:jc w:val="both"/>
      </w:pPr>
      <w:r w:rsidRPr="004100E5">
        <w:t xml:space="preserve">          Категория земель: земли населенных пунктов;</w:t>
      </w:r>
    </w:p>
    <w:p w:rsidR="004100E5" w:rsidRPr="004100E5" w:rsidRDefault="004100E5" w:rsidP="004100E5">
      <w:pPr>
        <w:ind w:left="284" w:hanging="284"/>
        <w:contextualSpacing/>
        <w:jc w:val="both"/>
      </w:pPr>
      <w:r w:rsidRPr="004100E5">
        <w:t xml:space="preserve">          Вид разрешенного использования: для эксплуатации и обслуживания административного здания дополнительного офиса №038 Луховицкого отделения Сбербанка России; </w:t>
      </w:r>
    </w:p>
    <w:p w:rsidR="004100E5" w:rsidRPr="004100E5" w:rsidRDefault="004100E5" w:rsidP="004100E5">
      <w:pPr>
        <w:ind w:left="284" w:hanging="284"/>
        <w:contextualSpacing/>
        <w:jc w:val="both"/>
      </w:pPr>
      <w:r w:rsidRPr="004100E5">
        <w:t xml:space="preserve">  </w:t>
      </w:r>
      <w:r w:rsidRPr="004100E5">
        <w:rPr>
          <w:b/>
        </w:rPr>
        <w:t>Ограничение прав и обременение объекта недвижимости:</w:t>
      </w:r>
      <w:r w:rsidRPr="004100E5">
        <w:t xml:space="preserve"> </w:t>
      </w:r>
      <w:proofErr w:type="gramStart"/>
      <w:r w:rsidRPr="004100E5">
        <w:t>согласно раздела</w:t>
      </w:r>
      <w:proofErr w:type="gramEnd"/>
      <w:r w:rsidRPr="004100E5">
        <w:t xml:space="preserve"> 4.1 выписки № КУВИ-001/2023-220001918 от 27.09.2023 г.</w:t>
      </w:r>
    </w:p>
    <w:p w:rsidR="004100E5" w:rsidRPr="004100E5" w:rsidRDefault="004100E5" w:rsidP="004100E5">
      <w:pPr>
        <w:ind w:left="284" w:hanging="284"/>
        <w:contextualSpacing/>
        <w:jc w:val="both"/>
        <w:rPr>
          <w:b/>
        </w:rPr>
      </w:pPr>
      <w:r w:rsidRPr="004100E5">
        <w:rPr>
          <w:b/>
        </w:rPr>
        <w:t>Существенные условия продажи Объекта:</w:t>
      </w:r>
    </w:p>
    <w:p w:rsidR="004100E5" w:rsidRPr="004100E5" w:rsidRDefault="004100E5" w:rsidP="004100E5">
      <w:pPr>
        <w:ind w:left="284" w:hanging="284"/>
        <w:contextualSpacing/>
        <w:jc w:val="both"/>
      </w:pPr>
      <w:r w:rsidRPr="004100E5">
        <w:t xml:space="preserve">        - победитель аукциона (единственный участник) обязан одновременно с заключением Договора купли-продажи (Приложение №1) подписать Договор долгосрочной аренды (Приложение № 2) о передаче Покупателем Продавцу за плату во временное владение и пользование части Объекта площадью не более 156,8 кв. м (Приложение №3). Площадь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позднее, чем за 2 (два) месяца, без применения Арендодателем штрафных санкций;</w:t>
      </w:r>
    </w:p>
    <w:p w:rsidR="004100E5" w:rsidRPr="004100E5" w:rsidRDefault="004100E5" w:rsidP="004100E5">
      <w:pPr>
        <w:ind w:left="284" w:hanging="284"/>
        <w:contextualSpacing/>
        <w:jc w:val="both"/>
      </w:pPr>
      <w:r w:rsidRPr="004100E5">
        <w:t xml:space="preserve">       - ставка обратной аренды составляет не более 394,74 руб./кв. м./мес. (с учетом НДС, либо НДС не облагается, в зависимости от системы налогообложения, применяемой Арендодателем). Ставка аренды включает в себя платежи за пользование помещением, земельным участком, в том числе плату за услуги по эксплуатации и техническому обслуживанию систем жизнеобеспечения Здания; </w:t>
      </w:r>
    </w:p>
    <w:p w:rsidR="004100E5" w:rsidRPr="004100E5" w:rsidRDefault="004100E5" w:rsidP="004100E5">
      <w:pPr>
        <w:ind w:left="284" w:hanging="284"/>
        <w:contextualSpacing/>
        <w:jc w:val="both"/>
      </w:pPr>
      <w:r w:rsidRPr="004100E5">
        <w:t xml:space="preserve">         - коммунальные услуги (пользование электроэнергией, водо-, теплоснабжением и канализацией) оплачиваются Арендатором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 (пропорционально занимаемой площади); </w:t>
      </w:r>
    </w:p>
    <w:p w:rsidR="004100E5" w:rsidRPr="004100E5" w:rsidRDefault="004100E5" w:rsidP="004100E5">
      <w:pPr>
        <w:ind w:left="284" w:hanging="284"/>
        <w:contextualSpacing/>
        <w:jc w:val="both"/>
      </w:pPr>
      <w:r w:rsidRPr="004100E5">
        <w:t xml:space="preserve">         -  договор обратной аренды помещения площадью не более 156,8 кв. м.  заключается на 10 (Десять) лет с возможностью досрочного расторжения в одностороннем внесудебном порядке по требованию арендатора (Заказчика) при условии письменного уведомления арендодателя (Покупателя) не позднее, чем за 2 месяца до даты расторжения договора, без применения арендодателем (Покупателем) штрафных санкций;</w:t>
      </w:r>
    </w:p>
    <w:p w:rsidR="004100E5" w:rsidRPr="004100E5" w:rsidRDefault="004100E5" w:rsidP="004100E5">
      <w:pPr>
        <w:ind w:left="284" w:hanging="284"/>
        <w:contextualSpacing/>
        <w:jc w:val="both"/>
      </w:pPr>
      <w:r w:rsidRPr="004100E5">
        <w:t xml:space="preserve">        - индексация арендной платы по соглашению сторон – не чаще одного раза в год, начиная с третьего года срока аренды, </w:t>
      </w:r>
      <w:proofErr w:type="gramStart"/>
      <w:r w:rsidRPr="004100E5">
        <w:t>согласно индекса</w:t>
      </w:r>
      <w:proofErr w:type="gramEnd"/>
      <w:r w:rsidRPr="004100E5">
        <w:t xml:space="preserve"> потребительских цен за прошедший календарный год, публикуемому на официальном сайте Федеральной службы государственной статистики Российской Федерации www.gks.ru, но не более чем на 5 (пять) %.</w:t>
      </w:r>
    </w:p>
    <w:p w:rsidR="004100E5" w:rsidRPr="004100E5" w:rsidRDefault="004100E5" w:rsidP="004100E5">
      <w:pPr>
        <w:ind w:left="284" w:hanging="284"/>
        <w:contextualSpacing/>
        <w:jc w:val="both"/>
      </w:pPr>
      <w:r w:rsidRPr="004100E5">
        <w:t xml:space="preserve">       - покупатель одновременно с подписанием договора купли продажи подписывает согласие на проведение строительно-монтажных работ по выделению/обособлению Продавцом 156,8 кв. м </w:t>
      </w:r>
    </w:p>
    <w:p w:rsidR="004100E5" w:rsidRPr="004100E5" w:rsidRDefault="004100E5" w:rsidP="004100E5">
      <w:pPr>
        <w:ind w:left="284" w:hanging="284"/>
        <w:contextualSpacing/>
        <w:jc w:val="both"/>
      </w:pPr>
      <w:r w:rsidRPr="004100E5">
        <w:t xml:space="preserve">       - на дату проведения торгов помещение технически не обособлено. </w:t>
      </w:r>
    </w:p>
    <w:p w:rsidR="004100E5" w:rsidRPr="004100E5" w:rsidRDefault="004100E5" w:rsidP="004100E5">
      <w:pPr>
        <w:ind w:left="284" w:hanging="284"/>
        <w:contextualSpacing/>
        <w:jc w:val="both"/>
      </w:pPr>
      <w:r w:rsidRPr="004100E5">
        <w:t xml:space="preserve">       -продавец передает Покупателю помещение по акту приема-передачи, после выделения/обособления Продавцом части площади здания в результате проведения строительно-монтажных работ, но не позднее 180 дней </w:t>
      </w:r>
      <w:proofErr w:type="gramStart"/>
      <w:r w:rsidRPr="004100E5">
        <w:t>с даты заключения</w:t>
      </w:r>
      <w:proofErr w:type="gramEnd"/>
      <w:r w:rsidRPr="004100E5">
        <w:t xml:space="preserve"> договора купли </w:t>
      </w:r>
      <w:r w:rsidRPr="004100E5">
        <w:lastRenderedPageBreak/>
        <w:t>продажи и направления соответствующего уведомления о готовности передачи помещения.</w:t>
      </w:r>
    </w:p>
    <w:p w:rsidR="004100E5" w:rsidRPr="004100E5" w:rsidRDefault="004100E5" w:rsidP="004100E5">
      <w:pPr>
        <w:ind w:left="284" w:hanging="284"/>
        <w:contextualSpacing/>
        <w:jc w:val="both"/>
      </w:pPr>
      <w:r w:rsidRPr="004100E5">
        <w:t xml:space="preserve">       - на объекте была проведена реконструкция, не узаконенная в установленном законом порядке. Покупатель уведомлен и не вправе </w:t>
      </w:r>
      <w:proofErr w:type="gramStart"/>
      <w:r w:rsidRPr="004100E5">
        <w:t>ссылаться</w:t>
      </w:r>
      <w:proofErr w:type="gramEnd"/>
      <w:r w:rsidRPr="004100E5">
        <w:t xml:space="preserve"> на то, что Продавец не предоставил Покупателю полные и достоверные сведения об Объекте, не уведомил Покупателя о данных обстоятельствах.</w:t>
      </w:r>
    </w:p>
    <w:p w:rsidR="004100E5" w:rsidRPr="004100E5" w:rsidRDefault="004100E5" w:rsidP="004100E5">
      <w:pPr>
        <w:ind w:left="284" w:right="-57" w:hanging="284"/>
        <w:jc w:val="both"/>
        <w:rPr>
          <w:rFonts w:eastAsia="Calibri"/>
        </w:rPr>
      </w:pPr>
      <w:r w:rsidRPr="004100E5">
        <w:rPr>
          <w:rFonts w:eastAsia="Calibri"/>
        </w:rPr>
        <w:t xml:space="preserve">       - оплата осуществляется Покупателем единовременно, в полном объеме, в течение 10 (десяти) рабочих дней со дня подписания Договора купли продажи</w:t>
      </w:r>
      <w:r w:rsidRPr="004100E5">
        <w:rPr>
          <w:color w:val="000000"/>
        </w:rPr>
        <w:t>.</w:t>
      </w:r>
    </w:p>
    <w:p w:rsidR="004100E5" w:rsidRPr="004100E5" w:rsidRDefault="004100E5" w:rsidP="004100E5">
      <w:pPr>
        <w:autoSpaceDE w:val="0"/>
        <w:autoSpaceDN w:val="0"/>
        <w:ind w:firstLine="720"/>
        <w:jc w:val="center"/>
        <w:outlineLvl w:val="0"/>
        <w:rPr>
          <w:b/>
        </w:rPr>
      </w:pPr>
    </w:p>
    <w:p w:rsidR="004100E5" w:rsidRPr="004100E5" w:rsidRDefault="004100E5" w:rsidP="004100E5">
      <w:pPr>
        <w:autoSpaceDE w:val="0"/>
        <w:autoSpaceDN w:val="0"/>
        <w:ind w:firstLine="720"/>
        <w:jc w:val="center"/>
        <w:outlineLvl w:val="0"/>
      </w:pPr>
      <w:r w:rsidRPr="004100E5">
        <w:rPr>
          <w:b/>
        </w:rPr>
        <w:t>Начальная цена Лота № 1</w:t>
      </w:r>
      <w:r w:rsidRPr="004100E5">
        <w:t xml:space="preserve"> – </w:t>
      </w:r>
      <w:r w:rsidRPr="004100E5">
        <w:rPr>
          <w:b/>
        </w:rPr>
        <w:t xml:space="preserve">9 597 600 </w:t>
      </w:r>
      <w:r w:rsidRPr="004100E5">
        <w:t>(Девять миллионов пятьсот девяносто семь тысяч шестьсот) рублей</w:t>
      </w:r>
      <w:r w:rsidRPr="004100E5">
        <w:rPr>
          <w:b/>
        </w:rPr>
        <w:t xml:space="preserve"> 00 </w:t>
      </w:r>
      <w:r w:rsidRPr="004100E5">
        <w:t xml:space="preserve">копеек, (в том числе НДС); </w:t>
      </w:r>
    </w:p>
    <w:p w:rsidR="004100E5" w:rsidRPr="004100E5" w:rsidRDefault="004100E5" w:rsidP="004100E5">
      <w:pPr>
        <w:autoSpaceDE w:val="0"/>
        <w:autoSpaceDN w:val="0"/>
        <w:ind w:firstLine="720"/>
        <w:jc w:val="center"/>
        <w:outlineLvl w:val="0"/>
      </w:pPr>
      <w:r w:rsidRPr="004100E5">
        <w:t>(стоимость Объекта 1: 7 582 200,00 рублей (в том числе НДС 20%);</w:t>
      </w:r>
    </w:p>
    <w:p w:rsidR="004100E5" w:rsidRPr="004100E5" w:rsidRDefault="004100E5" w:rsidP="004100E5">
      <w:pPr>
        <w:autoSpaceDE w:val="0"/>
        <w:autoSpaceDN w:val="0"/>
        <w:ind w:firstLine="720"/>
        <w:jc w:val="center"/>
        <w:outlineLvl w:val="0"/>
      </w:pPr>
      <w:r w:rsidRPr="004100E5">
        <w:t xml:space="preserve">стоимость Объекта 2: 2 015 400,00 рублей (НДС не облагается)). </w:t>
      </w:r>
    </w:p>
    <w:p w:rsidR="004100E5" w:rsidRPr="004100E5" w:rsidRDefault="004100E5" w:rsidP="004100E5">
      <w:pPr>
        <w:ind w:right="-57" w:firstLine="567"/>
        <w:jc w:val="center"/>
      </w:pPr>
      <w:r w:rsidRPr="004100E5">
        <w:rPr>
          <w:b/>
        </w:rPr>
        <w:t>Минимальная цена</w:t>
      </w:r>
      <w:r w:rsidRPr="004100E5">
        <w:t xml:space="preserve"> </w:t>
      </w:r>
      <w:r w:rsidRPr="004100E5">
        <w:rPr>
          <w:b/>
        </w:rPr>
        <w:t>Лота № 1</w:t>
      </w:r>
      <w:r w:rsidRPr="004100E5">
        <w:t xml:space="preserve"> – </w:t>
      </w:r>
      <w:r w:rsidRPr="004100E5">
        <w:rPr>
          <w:b/>
        </w:rPr>
        <w:t xml:space="preserve">6 398 400 </w:t>
      </w:r>
      <w:r w:rsidRPr="004100E5">
        <w:t xml:space="preserve">(Шесть миллионов триста девяносто восемь тысяч четыреста) рублей </w:t>
      </w:r>
      <w:r w:rsidRPr="004100E5">
        <w:rPr>
          <w:b/>
        </w:rPr>
        <w:t xml:space="preserve">00 </w:t>
      </w:r>
      <w:r w:rsidRPr="004100E5">
        <w:t>копеек, (в том числе НДС);</w:t>
      </w:r>
    </w:p>
    <w:p w:rsidR="004100E5" w:rsidRPr="004100E5" w:rsidRDefault="004100E5" w:rsidP="004100E5">
      <w:pPr>
        <w:ind w:right="-57" w:firstLine="567"/>
        <w:jc w:val="center"/>
      </w:pPr>
      <w:r w:rsidRPr="004100E5">
        <w:t xml:space="preserve">(стоимость Объекта 1: 5 054 800,00 рублей (в том числе НДС 20%); </w:t>
      </w:r>
    </w:p>
    <w:p w:rsidR="004100E5" w:rsidRPr="004100E5" w:rsidRDefault="004100E5" w:rsidP="004100E5">
      <w:pPr>
        <w:ind w:right="-57" w:firstLine="567"/>
        <w:jc w:val="center"/>
      </w:pPr>
      <w:r w:rsidRPr="004100E5">
        <w:t xml:space="preserve">стоимость Объекта 2: 1 343 600,00 рублей (НДС не облагается)).  </w:t>
      </w:r>
    </w:p>
    <w:p w:rsidR="004100E5" w:rsidRPr="004100E5" w:rsidRDefault="004100E5" w:rsidP="004100E5">
      <w:pPr>
        <w:ind w:right="-57" w:firstLine="567"/>
        <w:jc w:val="center"/>
      </w:pPr>
      <w:r w:rsidRPr="004100E5">
        <w:t xml:space="preserve">Сумма задатка – </w:t>
      </w:r>
      <w:r w:rsidRPr="004100E5">
        <w:rPr>
          <w:b/>
        </w:rPr>
        <w:t xml:space="preserve">1 000 000 </w:t>
      </w:r>
      <w:r w:rsidRPr="004100E5">
        <w:t>(Один миллион</w:t>
      </w:r>
      <w:proofErr w:type="gramStart"/>
      <w:r w:rsidRPr="004100E5">
        <w:t xml:space="preserve"> )</w:t>
      </w:r>
      <w:proofErr w:type="gramEnd"/>
      <w:r w:rsidRPr="004100E5">
        <w:t xml:space="preserve"> рублей</w:t>
      </w:r>
      <w:r w:rsidRPr="004100E5">
        <w:rPr>
          <w:b/>
        </w:rPr>
        <w:t xml:space="preserve"> 00 </w:t>
      </w:r>
      <w:r w:rsidRPr="004100E5">
        <w:t xml:space="preserve">копеек. </w:t>
      </w:r>
    </w:p>
    <w:p w:rsidR="004100E5" w:rsidRPr="004100E5" w:rsidRDefault="004100E5" w:rsidP="004100E5">
      <w:pPr>
        <w:ind w:firstLine="567"/>
        <w:jc w:val="center"/>
      </w:pPr>
      <w:r w:rsidRPr="004100E5">
        <w:t xml:space="preserve">Шаг аукциона на понижение – </w:t>
      </w:r>
      <w:r w:rsidRPr="004100E5">
        <w:rPr>
          <w:b/>
        </w:rPr>
        <w:t xml:space="preserve">639 840 </w:t>
      </w:r>
      <w:r w:rsidRPr="004100E5">
        <w:t>(Шестьсот тридцать девять тысяч восемьсот сорок) рублей</w:t>
      </w:r>
      <w:r w:rsidRPr="004100E5">
        <w:rPr>
          <w:b/>
        </w:rPr>
        <w:t xml:space="preserve"> 00 </w:t>
      </w:r>
      <w:r w:rsidRPr="004100E5">
        <w:t>копеек.</w:t>
      </w:r>
    </w:p>
    <w:p w:rsidR="00195942" w:rsidRPr="004100E5" w:rsidRDefault="004100E5" w:rsidP="004100E5">
      <w:pPr>
        <w:jc w:val="center"/>
      </w:pPr>
      <w:r w:rsidRPr="004100E5">
        <w:t xml:space="preserve">Шаг аукциона на повышение – </w:t>
      </w:r>
      <w:r w:rsidRPr="004100E5">
        <w:rPr>
          <w:b/>
        </w:rPr>
        <w:t xml:space="preserve">159 960 </w:t>
      </w:r>
      <w:r w:rsidRPr="004100E5">
        <w:t>(Сто пятьдесят девять тысяч девятьсот шестьдесят) рублей</w:t>
      </w:r>
      <w:r w:rsidRPr="004100E5">
        <w:rPr>
          <w:b/>
        </w:rPr>
        <w:t xml:space="preserve"> 00 </w:t>
      </w:r>
      <w:r w:rsidRPr="004100E5">
        <w:t>копеек.</w:t>
      </w:r>
      <w:r w:rsidR="00076295" w:rsidRPr="004100E5">
        <w:rPr>
          <w:b/>
        </w:rPr>
        <w:t xml:space="preserve">           </w:t>
      </w:r>
    </w:p>
    <w:p w:rsidR="00195942" w:rsidRPr="004100E5" w:rsidRDefault="00195942" w:rsidP="00195942">
      <w:pPr>
        <w:ind w:right="-57"/>
        <w:rPr>
          <w:b/>
          <w:i/>
        </w:rPr>
      </w:pPr>
    </w:p>
    <w:p w:rsidR="00920E4F" w:rsidRPr="004100E5" w:rsidRDefault="00920E4F" w:rsidP="00920E4F">
      <w:pPr>
        <w:pStyle w:val="a3"/>
        <w:widowControl w:val="0"/>
        <w:ind w:left="0" w:right="-1" w:firstLine="720"/>
        <w:rPr>
          <w:b/>
          <w:szCs w:val="24"/>
        </w:rPr>
      </w:pPr>
      <w:r w:rsidRPr="004100E5">
        <w:rPr>
          <w:szCs w:val="24"/>
        </w:rPr>
        <w:t xml:space="preserve">Дата аукциона переносится на </w:t>
      </w:r>
      <w:r w:rsidR="00A255D1">
        <w:rPr>
          <w:b/>
          <w:szCs w:val="24"/>
        </w:rPr>
        <w:t>03</w:t>
      </w:r>
      <w:r w:rsidR="00995471" w:rsidRPr="004100E5">
        <w:rPr>
          <w:b/>
          <w:szCs w:val="24"/>
        </w:rPr>
        <w:t xml:space="preserve"> </w:t>
      </w:r>
      <w:r w:rsidR="00A255D1">
        <w:rPr>
          <w:b/>
          <w:szCs w:val="24"/>
        </w:rPr>
        <w:t xml:space="preserve">сентября </w:t>
      </w:r>
      <w:r w:rsidRPr="004100E5">
        <w:rPr>
          <w:b/>
          <w:szCs w:val="24"/>
        </w:rPr>
        <w:t>20</w:t>
      </w:r>
      <w:r w:rsidR="00820B70" w:rsidRPr="004100E5">
        <w:rPr>
          <w:b/>
          <w:szCs w:val="24"/>
        </w:rPr>
        <w:t>2</w:t>
      </w:r>
      <w:r w:rsidR="00EB0D03" w:rsidRPr="004100E5">
        <w:rPr>
          <w:b/>
          <w:szCs w:val="24"/>
        </w:rPr>
        <w:t>4</w:t>
      </w:r>
      <w:r w:rsidRPr="004100E5">
        <w:rPr>
          <w:b/>
          <w:szCs w:val="24"/>
        </w:rPr>
        <w:t xml:space="preserve"> года </w:t>
      </w:r>
      <w:r w:rsidR="00935639" w:rsidRPr="004100E5">
        <w:rPr>
          <w:b/>
          <w:szCs w:val="24"/>
        </w:rPr>
        <w:t xml:space="preserve">на </w:t>
      </w:r>
      <w:r w:rsidR="00E71ACA" w:rsidRPr="004100E5">
        <w:rPr>
          <w:b/>
          <w:szCs w:val="24"/>
        </w:rPr>
        <w:t>10</w:t>
      </w:r>
      <w:r w:rsidRPr="004100E5">
        <w:rPr>
          <w:b/>
          <w:szCs w:val="24"/>
        </w:rPr>
        <w:t>:00.</w:t>
      </w:r>
    </w:p>
    <w:p w:rsidR="00920E4F" w:rsidRPr="004100E5" w:rsidRDefault="00920E4F" w:rsidP="00920E4F">
      <w:pPr>
        <w:ind w:firstLine="720"/>
        <w:jc w:val="both"/>
      </w:pPr>
      <w:r w:rsidRPr="004100E5">
        <w:rPr>
          <w:b/>
        </w:rPr>
        <w:t>Прием заявок</w:t>
      </w:r>
      <w:r w:rsidRPr="004100E5">
        <w:rPr>
          <w:b/>
          <w:lang w:eastAsia="en-US"/>
        </w:rPr>
        <w:t xml:space="preserve"> на участие в аукционе на электронной площадке </w:t>
      </w:r>
      <w:hyperlink r:id="rId6" w:history="1">
        <w:r w:rsidRPr="004100E5">
          <w:rPr>
            <w:rStyle w:val="a4"/>
            <w:b/>
            <w:lang w:eastAsia="en-US"/>
          </w:rPr>
          <w:t>https://bankruptcy.lot-online.ru</w:t>
        </w:r>
      </w:hyperlink>
      <w:r w:rsidRPr="004100E5">
        <w:rPr>
          <w:b/>
          <w:lang w:eastAsia="en-US"/>
        </w:rPr>
        <w:t xml:space="preserve"> осуществляется по </w:t>
      </w:r>
      <w:r w:rsidR="00A255D1">
        <w:rPr>
          <w:b/>
          <w:lang w:eastAsia="en-US"/>
        </w:rPr>
        <w:t>01</w:t>
      </w:r>
      <w:r w:rsidR="00D25D4C" w:rsidRPr="004100E5">
        <w:rPr>
          <w:b/>
        </w:rPr>
        <w:t xml:space="preserve"> </w:t>
      </w:r>
      <w:r w:rsidR="00A255D1">
        <w:rPr>
          <w:b/>
        </w:rPr>
        <w:t xml:space="preserve">сентября </w:t>
      </w:r>
      <w:r w:rsidRPr="004100E5">
        <w:rPr>
          <w:b/>
        </w:rPr>
        <w:t>20</w:t>
      </w:r>
      <w:r w:rsidR="00820B70" w:rsidRPr="004100E5">
        <w:rPr>
          <w:b/>
        </w:rPr>
        <w:t>2</w:t>
      </w:r>
      <w:r w:rsidR="00EB0D03" w:rsidRPr="004100E5">
        <w:rPr>
          <w:b/>
        </w:rPr>
        <w:t>4</w:t>
      </w:r>
      <w:r w:rsidRPr="004100E5">
        <w:rPr>
          <w:b/>
          <w:lang w:eastAsia="en-US"/>
        </w:rPr>
        <w:t xml:space="preserve"> года до </w:t>
      </w:r>
      <w:r w:rsidR="00D25D4C" w:rsidRPr="004100E5">
        <w:rPr>
          <w:b/>
          <w:lang w:eastAsia="en-US"/>
        </w:rPr>
        <w:t>23</w:t>
      </w:r>
      <w:r w:rsidRPr="004100E5">
        <w:rPr>
          <w:b/>
          <w:lang w:eastAsia="en-US"/>
        </w:rPr>
        <w:t>:</w:t>
      </w:r>
      <w:r w:rsidR="00820B70" w:rsidRPr="004100E5">
        <w:rPr>
          <w:b/>
          <w:lang w:eastAsia="en-US"/>
        </w:rPr>
        <w:t>59</w:t>
      </w:r>
      <w:r w:rsidRPr="004100E5">
        <w:rPr>
          <w:b/>
        </w:rPr>
        <w:t xml:space="preserve">. </w:t>
      </w:r>
    </w:p>
    <w:p w:rsidR="00920E4F" w:rsidRPr="004100E5" w:rsidRDefault="00920E4F" w:rsidP="00920E4F">
      <w:pPr>
        <w:ind w:firstLine="709"/>
        <w:jc w:val="both"/>
        <w:rPr>
          <w:rFonts w:eastAsia="Calibri"/>
          <w:lang w:eastAsia="en-US"/>
        </w:rPr>
      </w:pPr>
      <w:r w:rsidRPr="004100E5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A255D1">
        <w:rPr>
          <w:rFonts w:eastAsia="Calibri"/>
          <w:b/>
          <w:lang w:eastAsia="en-US"/>
        </w:rPr>
        <w:t>01</w:t>
      </w:r>
      <w:r w:rsidR="00CA4EDE" w:rsidRPr="004100E5">
        <w:rPr>
          <w:b/>
        </w:rPr>
        <w:t xml:space="preserve"> </w:t>
      </w:r>
      <w:r w:rsidR="00A255D1">
        <w:rPr>
          <w:b/>
        </w:rPr>
        <w:t xml:space="preserve">сентября </w:t>
      </w:r>
      <w:r w:rsidRPr="004100E5">
        <w:rPr>
          <w:b/>
        </w:rPr>
        <w:t>20</w:t>
      </w:r>
      <w:r w:rsidR="00820B70" w:rsidRPr="004100E5">
        <w:rPr>
          <w:b/>
        </w:rPr>
        <w:t>2</w:t>
      </w:r>
      <w:r w:rsidR="00EB0D03" w:rsidRPr="004100E5">
        <w:rPr>
          <w:b/>
        </w:rPr>
        <w:t>4</w:t>
      </w:r>
      <w:r w:rsidRPr="004100E5">
        <w:rPr>
          <w:b/>
        </w:rPr>
        <w:t xml:space="preserve"> г</w:t>
      </w:r>
      <w:r w:rsidRPr="004100E5">
        <w:rPr>
          <w:rFonts w:eastAsia="Calibri"/>
          <w:b/>
          <w:lang w:eastAsia="en-US"/>
        </w:rPr>
        <w:t>.</w:t>
      </w:r>
    </w:p>
    <w:p w:rsidR="00140D7A" w:rsidRPr="004100E5" w:rsidRDefault="00920E4F" w:rsidP="00483566">
      <w:pPr>
        <w:pStyle w:val="a3"/>
        <w:widowControl w:val="0"/>
        <w:ind w:right="-1"/>
        <w:rPr>
          <w:szCs w:val="24"/>
        </w:rPr>
      </w:pPr>
      <w:r w:rsidRPr="004100E5">
        <w:rPr>
          <w:rFonts w:eastAsia="Calibri"/>
          <w:szCs w:val="24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A255D1">
        <w:rPr>
          <w:b/>
          <w:szCs w:val="24"/>
          <w:lang w:eastAsia="en-US"/>
        </w:rPr>
        <w:t>02</w:t>
      </w:r>
      <w:r w:rsidR="00CA4EDE" w:rsidRPr="004100E5">
        <w:rPr>
          <w:b/>
          <w:szCs w:val="24"/>
        </w:rPr>
        <w:t xml:space="preserve"> </w:t>
      </w:r>
      <w:r w:rsidR="00A255D1">
        <w:rPr>
          <w:b/>
          <w:szCs w:val="24"/>
        </w:rPr>
        <w:t>сентября</w:t>
      </w:r>
      <w:bookmarkStart w:id="0" w:name="_GoBack"/>
      <w:bookmarkEnd w:id="0"/>
      <w:r w:rsidR="00A255D1">
        <w:rPr>
          <w:b/>
          <w:szCs w:val="24"/>
        </w:rPr>
        <w:t xml:space="preserve"> </w:t>
      </w:r>
      <w:r w:rsidR="00EE57FD" w:rsidRPr="004100E5">
        <w:rPr>
          <w:b/>
          <w:szCs w:val="24"/>
        </w:rPr>
        <w:t>20</w:t>
      </w:r>
      <w:r w:rsidR="00820B70" w:rsidRPr="004100E5">
        <w:rPr>
          <w:b/>
          <w:szCs w:val="24"/>
        </w:rPr>
        <w:t>2</w:t>
      </w:r>
      <w:r w:rsidR="0009341B" w:rsidRPr="004100E5">
        <w:rPr>
          <w:b/>
          <w:szCs w:val="24"/>
        </w:rPr>
        <w:t>4</w:t>
      </w:r>
      <w:r w:rsidR="00EE57FD" w:rsidRPr="004100E5">
        <w:rPr>
          <w:b/>
          <w:szCs w:val="24"/>
        </w:rPr>
        <w:t xml:space="preserve"> </w:t>
      </w:r>
      <w:r w:rsidRPr="004100E5">
        <w:rPr>
          <w:b/>
          <w:szCs w:val="24"/>
        </w:rPr>
        <w:t xml:space="preserve">г. </w:t>
      </w:r>
      <w:r w:rsidRPr="004100E5">
        <w:rPr>
          <w:rFonts w:eastAsia="Calibri"/>
          <w:b/>
          <w:szCs w:val="24"/>
          <w:lang w:eastAsia="en-US"/>
        </w:rPr>
        <w:t>в 1</w:t>
      </w:r>
      <w:r w:rsidR="007A3021" w:rsidRPr="004100E5">
        <w:rPr>
          <w:rFonts w:eastAsia="Calibri"/>
          <w:b/>
          <w:szCs w:val="24"/>
          <w:lang w:eastAsia="en-US"/>
        </w:rPr>
        <w:t>7</w:t>
      </w:r>
      <w:r w:rsidRPr="004100E5">
        <w:rPr>
          <w:rFonts w:eastAsia="Calibri"/>
          <w:b/>
          <w:szCs w:val="24"/>
          <w:lang w:eastAsia="en-US"/>
        </w:rPr>
        <w:t>:00</w:t>
      </w:r>
    </w:p>
    <w:p w:rsidR="00EF6C2C" w:rsidRPr="004100E5" w:rsidRDefault="00EF6C2C" w:rsidP="00EF6C2C">
      <w:pPr>
        <w:pStyle w:val="a3"/>
        <w:widowControl w:val="0"/>
        <w:ind w:left="0" w:right="-1" w:firstLine="720"/>
        <w:rPr>
          <w:szCs w:val="24"/>
        </w:rPr>
      </w:pPr>
    </w:p>
    <w:p w:rsidR="006A1763" w:rsidRPr="004100E5" w:rsidRDefault="006A1763" w:rsidP="006A1763">
      <w:pPr>
        <w:autoSpaceDE w:val="0"/>
        <w:autoSpaceDN w:val="0"/>
        <w:adjustRightInd w:val="0"/>
        <w:ind w:firstLine="708"/>
        <w:jc w:val="both"/>
        <w:rPr>
          <w:rStyle w:val="a4"/>
          <w:bCs/>
        </w:rPr>
      </w:pPr>
      <w:r w:rsidRPr="004100E5">
        <w:rPr>
          <w:rFonts w:eastAsia="NewtonC"/>
        </w:rPr>
        <w:t xml:space="preserve">Подробная информация о проведении Электронного аукциона размещена </w:t>
      </w:r>
      <w:r w:rsidRPr="004100E5">
        <w:rPr>
          <w:bCs/>
        </w:rPr>
        <w:t xml:space="preserve">на электронной торговой площадке АО «Российский аукционный дом» по адресу </w:t>
      </w:r>
      <w:hyperlink r:id="rId7" w:history="1">
        <w:r w:rsidRPr="004100E5">
          <w:rPr>
            <w:rStyle w:val="a4"/>
            <w:bCs/>
          </w:rPr>
          <w:t>www.lot-online.ru</w:t>
        </w:r>
      </w:hyperlink>
      <w:r w:rsidRPr="004100E5">
        <w:rPr>
          <w:bCs/>
        </w:rPr>
        <w:t xml:space="preserve">,   а также на  интернет- сайте АО «Российский аукционный дом» </w:t>
      </w:r>
      <w:hyperlink r:id="rId8" w:history="1">
        <w:r w:rsidRPr="004100E5">
          <w:rPr>
            <w:rStyle w:val="a4"/>
            <w:bCs/>
          </w:rPr>
          <w:t>www.auction-house.ru</w:t>
        </w:r>
      </w:hyperlink>
    </w:p>
    <w:p w:rsidR="00CC6987" w:rsidRPr="004100E5" w:rsidRDefault="00206186" w:rsidP="00CC6987">
      <w:pPr>
        <w:pStyle w:val="a3"/>
        <w:widowControl w:val="0"/>
        <w:ind w:left="0" w:right="-1"/>
        <w:rPr>
          <w:szCs w:val="24"/>
        </w:rPr>
      </w:pPr>
      <w:r w:rsidRPr="004100E5">
        <w:rPr>
          <w:szCs w:val="24"/>
        </w:rPr>
        <w:t xml:space="preserve">            </w:t>
      </w:r>
      <w:r w:rsidR="00CC6987" w:rsidRPr="004100E5">
        <w:rPr>
          <w:szCs w:val="24"/>
        </w:rPr>
        <w:t>Основание: Письмо ПАО Сбербанк № СРБ-</w:t>
      </w:r>
      <w:r w:rsidR="001D7FAC" w:rsidRPr="004100E5">
        <w:rPr>
          <w:szCs w:val="24"/>
        </w:rPr>
        <w:t>37</w:t>
      </w:r>
      <w:r w:rsidR="00CC6987" w:rsidRPr="004100E5">
        <w:rPr>
          <w:szCs w:val="24"/>
        </w:rPr>
        <w:t>-исх/</w:t>
      </w:r>
      <w:r w:rsidR="00990271">
        <w:rPr>
          <w:szCs w:val="24"/>
        </w:rPr>
        <w:t>07</w:t>
      </w:r>
      <w:r w:rsidR="00A255D1">
        <w:rPr>
          <w:szCs w:val="24"/>
        </w:rPr>
        <w:t>6</w:t>
      </w:r>
      <w:r w:rsidR="00CC6987" w:rsidRPr="004100E5">
        <w:rPr>
          <w:szCs w:val="24"/>
        </w:rPr>
        <w:t xml:space="preserve"> от </w:t>
      </w:r>
      <w:r w:rsidR="00A255D1">
        <w:rPr>
          <w:szCs w:val="24"/>
        </w:rPr>
        <w:t>31</w:t>
      </w:r>
      <w:r w:rsidR="00CC6987" w:rsidRPr="004100E5">
        <w:rPr>
          <w:szCs w:val="24"/>
        </w:rPr>
        <w:t>.</w:t>
      </w:r>
      <w:r w:rsidRPr="004100E5">
        <w:rPr>
          <w:szCs w:val="24"/>
        </w:rPr>
        <w:t>05</w:t>
      </w:r>
      <w:r w:rsidR="00CC6987" w:rsidRPr="004100E5">
        <w:rPr>
          <w:szCs w:val="24"/>
        </w:rPr>
        <w:t>.202</w:t>
      </w:r>
      <w:r w:rsidR="00EB0D03" w:rsidRPr="004100E5">
        <w:rPr>
          <w:szCs w:val="24"/>
        </w:rPr>
        <w:t>4</w:t>
      </w:r>
      <w:r w:rsidR="00CC6987" w:rsidRPr="004100E5">
        <w:rPr>
          <w:szCs w:val="24"/>
        </w:rPr>
        <w:t xml:space="preserve"> г. </w:t>
      </w:r>
    </w:p>
    <w:p w:rsidR="00CC6987" w:rsidRPr="004100E5" w:rsidRDefault="00CC6987" w:rsidP="006A1763">
      <w:pPr>
        <w:autoSpaceDE w:val="0"/>
        <w:autoSpaceDN w:val="0"/>
        <w:adjustRightInd w:val="0"/>
        <w:ind w:firstLine="708"/>
        <w:jc w:val="both"/>
        <w:rPr>
          <w:rStyle w:val="a4"/>
          <w:bCs/>
        </w:rPr>
      </w:pPr>
    </w:p>
    <w:sectPr w:rsidR="00CC6987" w:rsidRPr="004100E5" w:rsidSect="004100E5">
      <w:pgSz w:w="11906" w:h="16838"/>
      <w:pgMar w:top="709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ton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A43179"/>
    <w:multiLevelType w:val="hybridMultilevel"/>
    <w:tmpl w:val="57D062BE"/>
    <w:lvl w:ilvl="0" w:tplc="962801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299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231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CA0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050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C79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01B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475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ED8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E067CF"/>
    <w:multiLevelType w:val="hybridMultilevel"/>
    <w:tmpl w:val="88BAD0C0"/>
    <w:lvl w:ilvl="0" w:tplc="54DC0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14197"/>
    <w:rsid w:val="000266D6"/>
    <w:rsid w:val="00076295"/>
    <w:rsid w:val="0009341B"/>
    <w:rsid w:val="00125C9D"/>
    <w:rsid w:val="00140D7A"/>
    <w:rsid w:val="001438BC"/>
    <w:rsid w:val="001466DC"/>
    <w:rsid w:val="00171CE9"/>
    <w:rsid w:val="00181051"/>
    <w:rsid w:val="0018725F"/>
    <w:rsid w:val="001958B7"/>
    <w:rsid w:val="00195942"/>
    <w:rsid w:val="001C438F"/>
    <w:rsid w:val="001D2BBF"/>
    <w:rsid w:val="001D7FAC"/>
    <w:rsid w:val="001E3F33"/>
    <w:rsid w:val="001E6D42"/>
    <w:rsid w:val="001F2EED"/>
    <w:rsid w:val="00206186"/>
    <w:rsid w:val="002106AB"/>
    <w:rsid w:val="0021566A"/>
    <w:rsid w:val="00270A21"/>
    <w:rsid w:val="00275B75"/>
    <w:rsid w:val="00297E26"/>
    <w:rsid w:val="002B687F"/>
    <w:rsid w:val="002C16B0"/>
    <w:rsid w:val="002D7027"/>
    <w:rsid w:val="002E63E6"/>
    <w:rsid w:val="002E7DB2"/>
    <w:rsid w:val="00320D48"/>
    <w:rsid w:val="0033226F"/>
    <w:rsid w:val="0034675B"/>
    <w:rsid w:val="00357657"/>
    <w:rsid w:val="003837CE"/>
    <w:rsid w:val="004100E5"/>
    <w:rsid w:val="004763A5"/>
    <w:rsid w:val="00483566"/>
    <w:rsid w:val="004936F8"/>
    <w:rsid w:val="004A24DC"/>
    <w:rsid w:val="004E6B33"/>
    <w:rsid w:val="0053745D"/>
    <w:rsid w:val="005A7674"/>
    <w:rsid w:val="0060108B"/>
    <w:rsid w:val="00681534"/>
    <w:rsid w:val="006A1763"/>
    <w:rsid w:val="006B44B9"/>
    <w:rsid w:val="006E2B14"/>
    <w:rsid w:val="006F1BA8"/>
    <w:rsid w:val="007117B4"/>
    <w:rsid w:val="00727C4F"/>
    <w:rsid w:val="00782737"/>
    <w:rsid w:val="007A3021"/>
    <w:rsid w:val="00820B70"/>
    <w:rsid w:val="008539ED"/>
    <w:rsid w:val="00883BC6"/>
    <w:rsid w:val="008B39A3"/>
    <w:rsid w:val="008D1B43"/>
    <w:rsid w:val="00904F8F"/>
    <w:rsid w:val="009152B3"/>
    <w:rsid w:val="00920E4F"/>
    <w:rsid w:val="009327C0"/>
    <w:rsid w:val="00935639"/>
    <w:rsid w:val="00937740"/>
    <w:rsid w:val="0095788F"/>
    <w:rsid w:val="009620FC"/>
    <w:rsid w:val="00990271"/>
    <w:rsid w:val="00995471"/>
    <w:rsid w:val="009B7775"/>
    <w:rsid w:val="009B7A34"/>
    <w:rsid w:val="009C4501"/>
    <w:rsid w:val="009E41C5"/>
    <w:rsid w:val="00A255D1"/>
    <w:rsid w:val="00A37F9A"/>
    <w:rsid w:val="00A461FC"/>
    <w:rsid w:val="00AB14A7"/>
    <w:rsid w:val="00AC1F90"/>
    <w:rsid w:val="00AD7928"/>
    <w:rsid w:val="00AF5859"/>
    <w:rsid w:val="00B1463E"/>
    <w:rsid w:val="00B2292B"/>
    <w:rsid w:val="00B32ECC"/>
    <w:rsid w:val="00B5096A"/>
    <w:rsid w:val="00B562B9"/>
    <w:rsid w:val="00B63A21"/>
    <w:rsid w:val="00B94918"/>
    <w:rsid w:val="00BB4766"/>
    <w:rsid w:val="00BC21B3"/>
    <w:rsid w:val="00BD5000"/>
    <w:rsid w:val="00BE12BF"/>
    <w:rsid w:val="00C133C6"/>
    <w:rsid w:val="00C42C4C"/>
    <w:rsid w:val="00CA4EDE"/>
    <w:rsid w:val="00CC6987"/>
    <w:rsid w:val="00D1327F"/>
    <w:rsid w:val="00D25D4C"/>
    <w:rsid w:val="00D372A7"/>
    <w:rsid w:val="00D42F46"/>
    <w:rsid w:val="00D549B7"/>
    <w:rsid w:val="00D55BC7"/>
    <w:rsid w:val="00DD047F"/>
    <w:rsid w:val="00DD53F7"/>
    <w:rsid w:val="00E27222"/>
    <w:rsid w:val="00E27FA1"/>
    <w:rsid w:val="00E33E50"/>
    <w:rsid w:val="00E44D38"/>
    <w:rsid w:val="00E54D00"/>
    <w:rsid w:val="00E564AD"/>
    <w:rsid w:val="00E71ACA"/>
    <w:rsid w:val="00E94C7D"/>
    <w:rsid w:val="00EA78C8"/>
    <w:rsid w:val="00EB0D03"/>
    <w:rsid w:val="00ED04C1"/>
    <w:rsid w:val="00ED5DF0"/>
    <w:rsid w:val="00EE396B"/>
    <w:rsid w:val="00EE57FD"/>
    <w:rsid w:val="00EF6C2C"/>
    <w:rsid w:val="00F85B59"/>
    <w:rsid w:val="00FA7C90"/>
    <w:rsid w:val="00FC3AB1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uiPriority w:val="99"/>
    <w:rsid w:val="007117B4"/>
    <w:rPr>
      <w:color w:val="0000FF"/>
      <w:u w:val="single"/>
    </w:rPr>
  </w:style>
  <w:style w:type="paragraph" w:styleId="a5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6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2">
    <w:name w:val="Body Text Indent 2"/>
    <w:basedOn w:val="a"/>
    <w:link w:val="20"/>
    <w:rsid w:val="00B94918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B949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F6C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44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44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"/>
    <w:basedOn w:val="a"/>
    <w:rsid w:val="009B777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c">
    <w:name w:val="annotation reference"/>
    <w:basedOn w:val="a0"/>
    <w:uiPriority w:val="99"/>
    <w:semiHidden/>
    <w:unhideWhenUsed/>
    <w:rsid w:val="00ED5DF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D5DF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D5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5D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D5D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1">
    <w:name w:val="Знак Знак"/>
    <w:basedOn w:val="a"/>
    <w:rsid w:val="0053745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6F1BA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2E7D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4">
    <w:name w:val="No Spacing"/>
    <w:uiPriority w:val="1"/>
    <w:qFormat/>
    <w:rsid w:val="002B687F"/>
    <w:pPr>
      <w:spacing w:after="0" w:line="240" w:lineRule="auto"/>
    </w:pPr>
  </w:style>
  <w:style w:type="paragraph" w:customStyle="1" w:styleId="af5">
    <w:name w:val="Знак Знак"/>
    <w:basedOn w:val="a"/>
    <w:rsid w:val="0060108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6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5"/>
    <w:uiPriority w:val="34"/>
    <w:qFormat/>
    <w:locked/>
    <w:rsid w:val="0060108B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6">
    <w:name w:val="Знак Знак"/>
    <w:basedOn w:val="a"/>
    <w:rsid w:val="009C450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9620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7629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09341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20618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4100E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uiPriority w:val="99"/>
    <w:rsid w:val="007117B4"/>
    <w:rPr>
      <w:color w:val="0000FF"/>
      <w:u w:val="single"/>
    </w:rPr>
  </w:style>
  <w:style w:type="paragraph" w:styleId="a5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6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2">
    <w:name w:val="Body Text Indent 2"/>
    <w:basedOn w:val="a"/>
    <w:link w:val="20"/>
    <w:rsid w:val="00B94918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B949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F6C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44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44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"/>
    <w:basedOn w:val="a"/>
    <w:rsid w:val="009B777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c">
    <w:name w:val="annotation reference"/>
    <w:basedOn w:val="a0"/>
    <w:uiPriority w:val="99"/>
    <w:semiHidden/>
    <w:unhideWhenUsed/>
    <w:rsid w:val="00ED5DF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D5DF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D5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5D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D5D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1">
    <w:name w:val="Знак Знак"/>
    <w:basedOn w:val="a"/>
    <w:rsid w:val="0053745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6F1BA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2E7D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4">
    <w:name w:val="No Spacing"/>
    <w:uiPriority w:val="1"/>
    <w:qFormat/>
    <w:rsid w:val="002B687F"/>
    <w:pPr>
      <w:spacing w:after="0" w:line="240" w:lineRule="auto"/>
    </w:pPr>
  </w:style>
  <w:style w:type="paragraph" w:customStyle="1" w:styleId="af5">
    <w:name w:val="Знак Знак"/>
    <w:basedOn w:val="a"/>
    <w:rsid w:val="0060108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6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5"/>
    <w:uiPriority w:val="34"/>
    <w:qFormat/>
    <w:locked/>
    <w:rsid w:val="0060108B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6">
    <w:name w:val="Знак Знак"/>
    <w:basedOn w:val="a"/>
    <w:rsid w:val="009C450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9620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7629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09341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20618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4100E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uptcy.lot-onlin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2f7k6BGYl7sCi1rUIEuZtDUkwLsFJowm7kfTHUzTjtw=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+wpXcLKb+DfigpRgoCoBo6kIfpcQ7fngBa/ArloUgN8=</DigestValue>
    </Reference>
  </SignedInfo>
  <SignatureValue>ZnjbvWy04JYLlAHMbl2VZajrpklWoTst2QrJmi/U1rYlibkiNG0rtfO/9fhGxW8R
SMMXZdUHGzbwirw/xDP/eg==</SignatureValue>
  <KeyInfo>
    <X509Data>
      <X509Certificate>MIIJbTCCCRqgAwIBAgIRBE8FiQBssLWsQ11wuOCPoS8wCgYIKoUDBwEBAwIwggGE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g9GAIjAeFw0yMzA4MjgwODEzNTNaFw0yNDA4MjgwODExNTdaMIIB0DEVMBMGBSqF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vtC+0YLQstC10YLRgdGC0LLQuNGPIOKEliDQodCkLzEyNC0zOTcxINC+0YIgMTUu
MDEuMjAyMQxP0KHQtdGA0YLQuNGE0LjQutCw0YIg0YHQvtC+0YLQstC10YLRgdGC
0LLQuNGPIOKEliDQodCkLzEyOC00MjcwINC+0YIgMTMuMDcuMjAyMjAjBgUqhQNk
bwQaDBgi0JrRgNC40L/RgtC+0J/RgNC+IENTUCIwegYDVR0fBHMwcTA2oDSgMoYw
aHR0cDovL2NkcC5za2Jrb250dXIucnUvY2RwL3NrYmtvbnR1ci1xLTIwMjIuY3Js
MDegNaAzhjFodHRwOi8vY2RwMi5za2Jrb250dXIucnUvY2RwL3NrYmtvbnR1ci1x
LTIwMjIuY3JsMIIBdgYDVR0jBIIBbTCCAWmAFM+bXH4Np+2K0ytIc0ovtNuZXnFi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JjAkBgNVBAMMHdCc0LjQvdGG0LjRhNGA0Ysg0KDQvtGB0YHQuNC4ggo0ZSfDAAAA
AAbTMB0GA1UdDgQWBBTStR3FcFf6lOIrGittZGlUc1MRMjAKBggqhQMHAQEDAgNB
AAg9QYWllVoBRybJrxlygK+XU804F/jmUb3gB98joRkrE7GEoE4MeNutMWp9jht7
Re3M2x+XStKYu3+AgTI4WFo=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fNKWt3UWVGSskZTDWStyVwgEsiw=</DigestValue>
      </Reference>
      <Reference URI="/word/document.xml?ContentType=application/vnd.openxmlformats-officedocument.wordprocessingml.document.main+xml">
        <DigestMethod Algorithm="http://www.w3.org/2000/09/xmldsig#sha1"/>
        <DigestValue>KKvZp58gHG6iO+8KKr5WUM0hh7o=</DigestValue>
      </Reference>
      <Reference URI="/word/fontTable.xml?ContentType=application/vnd.openxmlformats-officedocument.wordprocessingml.fontTable+xml">
        <DigestMethod Algorithm="http://www.w3.org/2000/09/xmldsig#sha1"/>
        <DigestValue>Avg7NT9dTpHtYcIYzbV3M1K9eFM=</DigestValue>
      </Reference>
      <Reference URI="/word/numbering.xml?ContentType=application/vnd.openxmlformats-officedocument.wordprocessingml.numbering+xml">
        <DigestMethod Algorithm="http://www.w3.org/2000/09/xmldsig#sha1"/>
        <DigestValue>oUBPlufilhJnGdNG2mbZYpvV8Xs=</DigestValue>
      </Reference>
      <Reference URI="/word/settings.xml?ContentType=application/vnd.openxmlformats-officedocument.wordprocessingml.settings+xml">
        <DigestMethod Algorithm="http://www.w3.org/2000/09/xmldsig#sha1"/>
        <DigestValue>H0L0kLAYJJYpSqW/gH0uR9TY63Y=</DigestValue>
      </Reference>
      <Reference URI="/word/styles.xml?ContentType=application/vnd.openxmlformats-officedocument.wordprocessingml.styles+xml">
        <DigestMethod Algorithm="http://www.w3.org/2000/09/xmldsig#sha1"/>
        <DigestValue>FcgJj3a/1Pwb12jPQuvhjTLDEf0=</DigestValue>
      </Reference>
      <Reference URI="/word/stylesWithEffects.xml?ContentType=application/vnd.ms-word.stylesWithEffects+xml">
        <DigestMethod Algorithm="http://www.w3.org/2000/09/xmldsig#sha1"/>
        <DigestValue>N7w5E3rN21QofGppZncNcemvcQs=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0X++JGdH4KqI+pxuBlKfUSOQ2PM=</DigestValue>
      </Reference>
    </Manifest>
    <SignatureProperties>
      <SignatureProperty Id="idSignatureTime" Target="#idPackageSignature">
        <mdssi:SignatureTime>
          <mdssi:Format>YYYY-MM-DDThh:mm:ssTZD</mdssi:Format>
          <mdssi:Value>2024-06-03T06:56:17Z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2024-06-03T06:56:17Z</xd:SigningTime>
          <xd:SigningCertificate>
            <xd:Cert>
              <xd:CertDigest>
                <DigestMethod Algorithm="http://www.w3.org/2000/09/xmldsig#sha1"/>
                <DigestValue>s3n/OXOUzfYuEQXOE8bcTHlzpKg=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1466167219558808592160874902897862615343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105</cp:revision>
  <dcterms:created xsi:type="dcterms:W3CDTF">2020-01-28T13:15:00Z</dcterms:created>
  <dcterms:modified xsi:type="dcterms:W3CDTF">2024-06-03T06:44:00Z</dcterms:modified>
</cp:coreProperties>
</file>