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3"/>
        <w:gridCol w:w="945"/>
        <w:gridCol w:w="946"/>
        <w:gridCol w:w="945"/>
        <w:gridCol w:w="945"/>
        <w:gridCol w:w="946"/>
        <w:gridCol w:w="945"/>
        <w:gridCol w:w="945"/>
        <w:gridCol w:w="946"/>
        <w:gridCol w:w="945"/>
        <w:gridCol w:w="943"/>
      </w:tblGrid>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1" w:type="dxa"/>
            <w:gridSpan w:val="10"/>
            <w:tcBorders/>
            <w:shd w:color="FFFFFF" w:fill="auto" w:val="clear"/>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Филюшкин Александр Сергеевич (26.08.1986г.р., место рожд: с. Араповка Сурского р-на Ульновской обл., адрес рег: 433251, Ульяновская обл, Сурский р-н, Араповка с, Центральный 2-й пер, дом № 2, СНИЛС12690317554, ИНН 731901387988, паспорт РФ серия 7305, номер 440266, выдан 15.09.2006, кем выдан Отделом Внутренних Дел Сурского района Ульяновской области , код подразделения 732-021),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Ульяновской области от 20.02.2024г. по делу №А72-16334/2023,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ДоговорКуплиПродажиТекст2</w:t>
              <w:br/>
              <w:t>1.1.  В соответствии с Протоколом №  от 03.06.2024г. по продаже имущества Филюшкина Александра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ВАЗ, модель: 21140, VIN: XTA21140053889066, год изготовления: 2005 (далее - Имущество).</w:t>
            </w:r>
          </w:p>
        </w:tc>
      </w:tr>
      <w:tr>
        <w:trPr>
          <w:trHeight w:val="60" w:hRule="atLeast"/>
        </w:trPr>
        <w:tc>
          <w:tcPr>
            <w:tcW w:w="10394" w:type="dxa"/>
            <w:gridSpan w:val="11"/>
            <w:tcBorders/>
            <w:shd w:color="FFFFFF" w:fill="FFFFFF"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03.06.2024г.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Филюшкина Александра Сергеевича 40817810250174591744,</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b/>
                <w:kern w:val="0"/>
                <w:sz w:val="20"/>
                <w:szCs w:val="20"/>
              </w:rPr>
              <w:t>Филюшкин Александр Сергеевич (26.08.1986г.р., место рожд: с. Араповка Сурского р-на Ульновской обл., адрес рег: 433251, Ульяновская обл, Сурский р-н, Араповка с, Центральный 2-й пер, дом № 2, СНИЛС12690317554, ИНН 731901387988, паспорт РФ серия 7305, номер 440266, выдан 15.09.2006, кем выдан Отделом Внутренних Дел Сурского района Ульяновской области , код подразделения 732-021)</w:t>
            </w:r>
          </w:p>
        </w:tc>
        <w:tc>
          <w:tcPr>
            <w:tcW w:w="5670" w:type="dxa"/>
            <w:gridSpan w:val="6"/>
            <w:vMerge w:val="restart"/>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Филюшкина Александра Сергеевича 40817810250174591744,</w:t>
            </w:r>
          </w:p>
        </w:tc>
        <w:tc>
          <w:tcPr>
            <w:tcW w:w="5670" w:type="dxa"/>
            <w:gridSpan w:val="6"/>
            <w:vMerge w:val="continue"/>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3"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b/>
                <w:kern w:val="0"/>
                <w:sz w:val="20"/>
                <w:szCs w:val="20"/>
              </w:rPr>
              <w:t>Филюшкина Александра Сергеевича</w:t>
            </w:r>
          </w:p>
        </w:tc>
        <w:tc>
          <w:tcPr>
            <w:tcW w:w="946" w:type="dxa"/>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b/>
                <w:kern w:val="0"/>
                <w:sz w:val="20"/>
                <w:szCs w:val="20"/>
              </w:rPr>
              <w:t>Кайзер Оксана Викторовна</w:t>
            </w:r>
          </w:p>
        </w:tc>
        <w:tc>
          <w:tcPr>
            <w:tcW w:w="2836" w:type="dxa"/>
            <w:gridSpan w:val="3"/>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TotalTime>
  <Application>LibreOffice/7.6.4.1$Windows_X86_64 LibreOffice_project/e19e193f88cd6c0525a17fb7a176ed8e6a3e2aa1</Application>
  <AppVersion>15.0000</AppVersion>
  <Pages>3</Pages>
  <Words>1147</Words>
  <Characters>8273</Characters>
  <CharactersWithSpaces>9373</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2024-04-19T16:18:14Z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