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6B43AC2" w:rsidR="00777765" w:rsidRPr="007706E4" w:rsidRDefault="00CD60CB" w:rsidP="00607DC4">
      <w:pPr>
        <w:spacing w:after="0" w:line="240" w:lineRule="auto"/>
        <w:ind w:firstLine="567"/>
        <w:jc w:val="both"/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06E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706E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706E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706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706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7706E4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</w:t>
      </w:r>
      <w:r w:rsidR="00B368B1" w:rsidRPr="007706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7706E4">
        <w:t xml:space="preserve"> </w:t>
      </w:r>
      <w:r w:rsidR="00777765" w:rsidRPr="007706E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7706E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7706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7706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7706E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B3EE0A5" w:rsidR="00B368B1" w:rsidRPr="007706E4" w:rsidRDefault="00B368B1" w:rsidP="00A440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AE10D3A" w14:textId="77777777" w:rsidR="00A440AD" w:rsidRPr="007706E4" w:rsidRDefault="00A440AD" w:rsidP="00A440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706E4">
        <w:t>Лот 1 - ООО «Золотой экспресс ломбард область», ИНН 5036126655, КД 013-810/15ю от 26.02.2015, решение АС города Москвы от 28.06.2016 по делу А40-30392/16-171-263 (120 566 248,96 руб.) - 120 566 248,96 руб.;</w:t>
      </w:r>
    </w:p>
    <w:p w14:paraId="26C56F12" w14:textId="77777777" w:rsidR="00A440AD" w:rsidRPr="007706E4" w:rsidRDefault="00A440AD" w:rsidP="00A440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706E4">
        <w:t>Лот 2 - ООО «СН Трейдинг», ИНН 7733853404, солидарно с ООО «Север-Нефть», ИНН 7733771663, Голубович Алексей Николаевич, КД 138-810/14ю от 11.06.2014, заочное решение Никулинского районного суда г. Москвы от 20.05.2015 по делу 2-3278/2015 на сумму 50 942 184,41 руб. (54 018 628,58 руб.) - 54 018 628,58 руб.;</w:t>
      </w:r>
    </w:p>
    <w:p w14:paraId="7F42C8E5" w14:textId="77777777" w:rsidR="00A440AD" w:rsidRPr="007706E4" w:rsidRDefault="00A440AD" w:rsidP="00A440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706E4">
        <w:t xml:space="preserve">Лот 3 - ООО «Голден </w:t>
      </w:r>
      <w:proofErr w:type="spellStart"/>
      <w:r w:rsidRPr="007706E4">
        <w:t>Фандс</w:t>
      </w:r>
      <w:proofErr w:type="spellEnd"/>
      <w:r w:rsidRPr="007706E4">
        <w:t>», ИНН 7723632269, КД 038-810/15ю от 10.04.2015, решение АС г. Москвы от 06.02.2017 по делу А40-210285/16-98-1916 (527 158 716,73 руб.) - 527 158 716,73 руб.;</w:t>
      </w:r>
    </w:p>
    <w:p w14:paraId="402204B5" w14:textId="77777777" w:rsidR="00A440AD" w:rsidRPr="007706E4" w:rsidRDefault="00A440AD" w:rsidP="00A440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706E4">
        <w:t xml:space="preserve">Лот 4 - </w:t>
      </w:r>
      <w:proofErr w:type="spellStart"/>
      <w:r w:rsidRPr="007706E4">
        <w:t>Immoger</w:t>
      </w:r>
      <w:proofErr w:type="spellEnd"/>
      <w:r w:rsidRPr="007706E4">
        <w:t xml:space="preserve"> Group Gmbh солидарно с </w:t>
      </w:r>
      <w:proofErr w:type="spellStart"/>
      <w:r w:rsidRPr="007706E4">
        <w:t>Ehret</w:t>
      </w:r>
      <w:proofErr w:type="spellEnd"/>
      <w:r w:rsidRPr="007706E4">
        <w:t xml:space="preserve"> </w:t>
      </w:r>
      <w:proofErr w:type="spellStart"/>
      <w:r w:rsidRPr="007706E4">
        <w:t>Bernd</w:t>
      </w:r>
      <w:proofErr w:type="spellEnd"/>
      <w:r w:rsidRPr="007706E4">
        <w:t xml:space="preserve"> Roland, Шестака Юрий, КД 001-978/15ю от 23.03.2015, заочное решение Никулинского районного суда г. Москвы от 01.11.2019 по делу 2-3903/19 (17 115 727,29 евро, госпошлина 60 000 руб.) (1 719 206 438,32 руб.) - 1 719 206 438,32 руб.;</w:t>
      </w:r>
    </w:p>
    <w:p w14:paraId="741B75FB" w14:textId="77777777" w:rsidR="00A440AD" w:rsidRPr="007706E4" w:rsidRDefault="00A440AD" w:rsidP="00A440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706E4">
        <w:t xml:space="preserve">Лот 5 - ООО «Джей Ар менеджмент», ИНН 7701901687, </w:t>
      </w:r>
      <w:proofErr w:type="spellStart"/>
      <w:r w:rsidRPr="007706E4">
        <w:t>Чагласян</w:t>
      </w:r>
      <w:proofErr w:type="spellEnd"/>
      <w:r w:rsidRPr="007706E4">
        <w:t xml:space="preserve"> Карен </w:t>
      </w:r>
      <w:proofErr w:type="spellStart"/>
      <w:r w:rsidRPr="007706E4">
        <w:t>Бабкенович</w:t>
      </w:r>
      <w:proofErr w:type="spellEnd"/>
      <w:r w:rsidRPr="007706E4">
        <w:t>, ООО «</w:t>
      </w:r>
      <w:proofErr w:type="spellStart"/>
      <w:r w:rsidRPr="007706E4">
        <w:t>Америкэн</w:t>
      </w:r>
      <w:proofErr w:type="spellEnd"/>
      <w:r w:rsidRPr="007706E4">
        <w:t xml:space="preserve"> </w:t>
      </w:r>
      <w:proofErr w:type="spellStart"/>
      <w:r w:rsidRPr="007706E4">
        <w:t>Феймоус</w:t>
      </w:r>
      <w:proofErr w:type="spellEnd"/>
      <w:r w:rsidRPr="007706E4">
        <w:t xml:space="preserve"> Фудс Компани», ИНН 7706605723, ООО «ФУДС ЭНД ЭНТЕРТЕЙНМЕНТ», ИНН 7706589856, ООО «</w:t>
      </w:r>
      <w:proofErr w:type="spellStart"/>
      <w:r w:rsidRPr="007706E4">
        <w:t>Лимо</w:t>
      </w:r>
      <w:proofErr w:type="spellEnd"/>
      <w:r w:rsidRPr="007706E4">
        <w:t xml:space="preserve"> Планет», ИНН 7701791515, ООО «</w:t>
      </w:r>
      <w:proofErr w:type="spellStart"/>
      <w:r w:rsidRPr="007706E4">
        <w:t>Ориджинал</w:t>
      </w:r>
      <w:proofErr w:type="spellEnd"/>
      <w:r w:rsidRPr="007706E4">
        <w:t xml:space="preserve"> гамбургер 2», ИНН 7701963122, ООО «</w:t>
      </w:r>
      <w:proofErr w:type="spellStart"/>
      <w:r w:rsidRPr="007706E4">
        <w:t>Ориджинал</w:t>
      </w:r>
      <w:proofErr w:type="spellEnd"/>
      <w:r w:rsidRPr="007706E4">
        <w:t xml:space="preserve"> гамбургер 1», ИНН 7701963108, ООО «УК Джей Ар менеджмент», ИНН 7701963115, ООО «</w:t>
      </w:r>
      <w:proofErr w:type="spellStart"/>
      <w:r w:rsidRPr="007706E4">
        <w:t>Ориджинал</w:t>
      </w:r>
      <w:proofErr w:type="spellEnd"/>
      <w:r w:rsidRPr="007706E4">
        <w:t xml:space="preserve"> гамбургер 3», ИНН 7701974526, ООО «</w:t>
      </w:r>
      <w:proofErr w:type="spellStart"/>
      <w:r w:rsidRPr="007706E4">
        <w:t>Ориджинал</w:t>
      </w:r>
      <w:proofErr w:type="spellEnd"/>
      <w:r w:rsidRPr="007706E4">
        <w:t xml:space="preserve"> гамбургер 4», ИНН 7701974540, ООО «</w:t>
      </w:r>
      <w:proofErr w:type="spellStart"/>
      <w:r w:rsidRPr="007706E4">
        <w:t>Ориджинал</w:t>
      </w:r>
      <w:proofErr w:type="spellEnd"/>
      <w:r w:rsidRPr="007706E4">
        <w:t xml:space="preserve"> гамбургер 5», ИНН 7701974477, ООО «</w:t>
      </w:r>
      <w:proofErr w:type="spellStart"/>
      <w:r w:rsidRPr="007706E4">
        <w:t>Ориджинал</w:t>
      </w:r>
      <w:proofErr w:type="spellEnd"/>
      <w:r w:rsidRPr="007706E4">
        <w:t xml:space="preserve"> гамбургер 6», ИНН 7701974533, ООО «</w:t>
      </w:r>
      <w:proofErr w:type="spellStart"/>
      <w:r w:rsidRPr="007706E4">
        <w:t>Ориджинал</w:t>
      </w:r>
      <w:proofErr w:type="spellEnd"/>
      <w:r w:rsidRPr="007706E4">
        <w:t xml:space="preserve"> гамбургер 7», ИНН 7701974519, ООО «</w:t>
      </w:r>
      <w:proofErr w:type="spellStart"/>
      <w:r w:rsidRPr="007706E4">
        <w:t>Ориджинал</w:t>
      </w:r>
      <w:proofErr w:type="spellEnd"/>
      <w:r w:rsidRPr="007706E4">
        <w:t xml:space="preserve"> гамбургер 8», ИНН 7701974491, ООО «</w:t>
      </w:r>
      <w:proofErr w:type="spellStart"/>
      <w:r w:rsidRPr="007706E4">
        <w:t>Ориджинал</w:t>
      </w:r>
      <w:proofErr w:type="spellEnd"/>
      <w:r w:rsidRPr="007706E4">
        <w:t xml:space="preserve"> гамбургер 9», ИНН 7701974460, ООО «</w:t>
      </w:r>
      <w:proofErr w:type="spellStart"/>
      <w:r w:rsidRPr="007706E4">
        <w:t>Ориджинал</w:t>
      </w:r>
      <w:proofErr w:type="spellEnd"/>
      <w:r w:rsidRPr="007706E4">
        <w:t xml:space="preserve"> гамбургер 10», ИНН 7701974484, КД 276-810/12ю от 24.07.2012, АО судебной коллегии по гражданским делам Московского горсуда от 28.04.2014 по делу № 33-15371/14, решение Никулинского районного суда г. Москвы от 01.02.2017 по делу 2-41/17, регистрирующим органом принято решение о предстоящем исключении  ООО «</w:t>
      </w:r>
      <w:proofErr w:type="spellStart"/>
      <w:r w:rsidRPr="007706E4">
        <w:t>Ориджинал</w:t>
      </w:r>
      <w:proofErr w:type="spellEnd"/>
      <w:r w:rsidRPr="007706E4">
        <w:t xml:space="preserve"> гамбургер 1» из ЕГРЮЛ (139 428 415,89 руб.) - 139 428 415,89 руб.;</w:t>
      </w:r>
    </w:p>
    <w:p w14:paraId="5C8A2368" w14:textId="77777777" w:rsidR="00A440AD" w:rsidRPr="007706E4" w:rsidRDefault="00A440AD" w:rsidP="00A440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706E4">
        <w:t>Лот 6 - ООО «</w:t>
      </w:r>
      <w:proofErr w:type="spellStart"/>
      <w:r w:rsidRPr="007706E4">
        <w:t>Кредиткин.ру</w:t>
      </w:r>
      <w:proofErr w:type="spellEnd"/>
      <w:r w:rsidRPr="007706E4">
        <w:t xml:space="preserve">», ИНН 6950141201, КД 092-810/15ю от 10.06.2015, решение </w:t>
      </w:r>
      <w:proofErr w:type="gramStart"/>
      <w:r w:rsidRPr="007706E4">
        <w:t>АС  г.</w:t>
      </w:r>
      <w:proofErr w:type="gramEnd"/>
      <w:r w:rsidRPr="007706E4">
        <w:t xml:space="preserve"> Москвы от  28.10.2016 по делу А40-16803/16-69-137 (157 844 327,37 руб.) - 157 844 327,37 руб.;</w:t>
      </w:r>
    </w:p>
    <w:p w14:paraId="3A7D251F" w14:textId="77777777" w:rsidR="00A440AD" w:rsidRPr="007706E4" w:rsidRDefault="00A440AD" w:rsidP="00A440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706E4">
        <w:t>Лот 7 - ООО «</w:t>
      </w:r>
      <w:proofErr w:type="spellStart"/>
      <w:r w:rsidRPr="007706E4">
        <w:t>Русторг-финанс</w:t>
      </w:r>
      <w:proofErr w:type="spellEnd"/>
      <w:r w:rsidRPr="007706E4">
        <w:t>», ИНН 6950183875, КД 077-810/15ю от 26.05.2015, решение АС г. Москвы от 25.04.2016 по делу А40-19453/16 156-168 (144 559 422,61 руб.) - 144 559 422,61 руб.;</w:t>
      </w:r>
    </w:p>
    <w:p w14:paraId="7F0BF450" w14:textId="6E05F605" w:rsidR="00B368B1" w:rsidRPr="007706E4" w:rsidRDefault="00A440AD" w:rsidP="00A440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706E4">
        <w:t>Лот 8 - ООО «</w:t>
      </w:r>
      <w:proofErr w:type="spellStart"/>
      <w:r w:rsidRPr="007706E4">
        <w:t>БалтАвтоТрейд</w:t>
      </w:r>
      <w:proofErr w:type="spellEnd"/>
      <w:r w:rsidRPr="007706E4">
        <w:t xml:space="preserve"> С», ИНН 7802824189, ООО «</w:t>
      </w:r>
      <w:proofErr w:type="spellStart"/>
      <w:r w:rsidRPr="007706E4">
        <w:t>БалтАвто</w:t>
      </w:r>
      <w:proofErr w:type="spellEnd"/>
      <w:r w:rsidRPr="007706E4">
        <w:t xml:space="preserve"> Трейд», ИНН 7802434132, ООО «Энерджи Проджект», ИНН 7813411722, Караханов Максим </w:t>
      </w:r>
      <w:proofErr w:type="spellStart"/>
      <w:r w:rsidRPr="007706E4">
        <w:t>Шамсединович</w:t>
      </w:r>
      <w:proofErr w:type="spellEnd"/>
      <w:r w:rsidRPr="007706E4">
        <w:t xml:space="preserve">, </w:t>
      </w:r>
      <w:proofErr w:type="spellStart"/>
      <w:r w:rsidRPr="007706E4">
        <w:t>Тиньгаев</w:t>
      </w:r>
      <w:proofErr w:type="spellEnd"/>
      <w:r w:rsidRPr="007706E4">
        <w:t xml:space="preserve"> Петр Вячеславович, Иванова Наталья Витальевна, Горовой Борис Олегович, КД 182-810/14ю от 29.07.2014,  решение Никулинского районного суда г. Москвы от 24.06.2015 по делу 2-4101/2015, КД 259-810/14ю от 27.11.2014, определение АС г. Санкт-Петербурга и Ленинградской </w:t>
      </w:r>
      <w:r w:rsidRPr="007706E4">
        <w:lastRenderedPageBreak/>
        <w:t>области от 10.02.2017 года по делу А56-41669/2015, определение АС г. Санкт-Петербурга и Ленинградской области от 30.12.2016 по делу А56-41688/2015, определение АС Московской области от 04.12.2019 по делу А41-43284/18, определение АС г. Санкт-Петербурга и Ленинградской области от 29.12 2017 г по делу А56-41674/2015, определение АС г. Санкт-Петербурга и Ленинградской области от 26.03.2018 г по делу А56-11748/2017, ООО «</w:t>
      </w:r>
      <w:proofErr w:type="spellStart"/>
      <w:r w:rsidRPr="007706E4">
        <w:t>БалтАвто</w:t>
      </w:r>
      <w:proofErr w:type="spellEnd"/>
      <w:r w:rsidRPr="007706E4">
        <w:t xml:space="preserve"> Трейд», ООО «Энерджи Проджект», Караханов Максим </w:t>
      </w:r>
      <w:proofErr w:type="spellStart"/>
      <w:r w:rsidRPr="007706E4">
        <w:t>Шамсединович</w:t>
      </w:r>
      <w:proofErr w:type="spellEnd"/>
      <w:r w:rsidRPr="007706E4">
        <w:t xml:space="preserve">, </w:t>
      </w:r>
      <w:proofErr w:type="spellStart"/>
      <w:r w:rsidRPr="007706E4">
        <w:t>Тиньгаев</w:t>
      </w:r>
      <w:proofErr w:type="spellEnd"/>
      <w:r w:rsidRPr="007706E4">
        <w:t xml:space="preserve"> Петр Вячеславович, Горовой Борис Олегович находятся в стадии банкротства (981 500 095,05 руб.) - 981 500 095,05 руб.</w:t>
      </w:r>
    </w:p>
    <w:p w14:paraId="08A89069" w14:textId="77777777" w:rsidR="00B368B1" w:rsidRPr="007706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706E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706E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706E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706E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706E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7706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706E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3368E0C0" w:rsidR="00B368B1" w:rsidRPr="007706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06E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706E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706E4">
        <w:rPr>
          <w:rFonts w:ascii="Times New Roman CYR" w:hAnsi="Times New Roman CYR" w:cs="Times New Roman CYR"/>
          <w:color w:val="000000"/>
        </w:rPr>
        <w:t xml:space="preserve"> </w:t>
      </w:r>
      <w:r w:rsidR="008C7329" w:rsidRPr="007706E4">
        <w:rPr>
          <w:rFonts w:ascii="Times New Roman CYR" w:hAnsi="Times New Roman CYR" w:cs="Times New Roman CYR"/>
          <w:b/>
          <w:bCs/>
          <w:color w:val="000000"/>
        </w:rPr>
        <w:t>03 июня</w:t>
      </w:r>
      <w:r w:rsidRPr="007706E4">
        <w:rPr>
          <w:rFonts w:ascii="Times New Roman CYR" w:hAnsi="Times New Roman CYR" w:cs="Times New Roman CYR"/>
          <w:color w:val="000000"/>
        </w:rPr>
        <w:t xml:space="preserve"> </w:t>
      </w:r>
      <w:r w:rsidRPr="007706E4">
        <w:rPr>
          <w:b/>
        </w:rPr>
        <w:t>202</w:t>
      </w:r>
      <w:r w:rsidR="00835674" w:rsidRPr="007706E4">
        <w:rPr>
          <w:b/>
        </w:rPr>
        <w:t>4</w:t>
      </w:r>
      <w:r w:rsidRPr="007706E4">
        <w:rPr>
          <w:b/>
        </w:rPr>
        <w:t xml:space="preserve"> г.</w:t>
      </w:r>
      <w:r w:rsidRPr="007706E4">
        <w:t xml:space="preserve"> </w:t>
      </w:r>
      <w:r w:rsidRPr="007706E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706E4">
        <w:rPr>
          <w:color w:val="000000"/>
        </w:rPr>
        <w:t xml:space="preserve">АО «Российский аукционный дом» по адресу: </w:t>
      </w:r>
      <w:hyperlink r:id="rId6" w:history="1">
        <w:r w:rsidRPr="007706E4">
          <w:rPr>
            <w:rStyle w:val="a4"/>
          </w:rPr>
          <w:t>http://lot-online.ru</w:t>
        </w:r>
      </w:hyperlink>
      <w:r w:rsidRPr="007706E4">
        <w:rPr>
          <w:color w:val="000000"/>
        </w:rPr>
        <w:t xml:space="preserve"> (далее – ЭТП)</w:t>
      </w:r>
      <w:r w:rsidRPr="007706E4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7706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06E4">
        <w:rPr>
          <w:color w:val="000000"/>
        </w:rPr>
        <w:t>Время окончания Торгов:</w:t>
      </w:r>
    </w:p>
    <w:p w14:paraId="689DA998" w14:textId="77777777" w:rsidR="00B368B1" w:rsidRPr="007706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06E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7706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06E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46D5BC1" w:rsidR="00B368B1" w:rsidRPr="007706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06E4">
        <w:rPr>
          <w:color w:val="000000"/>
        </w:rPr>
        <w:t xml:space="preserve">В случае, если по итогам Торгов, назначенных на </w:t>
      </w:r>
      <w:r w:rsidR="008C7329" w:rsidRPr="007706E4">
        <w:rPr>
          <w:color w:val="000000"/>
        </w:rPr>
        <w:t>03 июня</w:t>
      </w:r>
      <w:r w:rsidRPr="007706E4">
        <w:rPr>
          <w:color w:val="000000"/>
        </w:rPr>
        <w:t xml:space="preserve"> 202</w:t>
      </w:r>
      <w:r w:rsidR="00835674" w:rsidRPr="007706E4">
        <w:rPr>
          <w:color w:val="000000"/>
        </w:rPr>
        <w:t>4</w:t>
      </w:r>
      <w:r w:rsidRPr="007706E4">
        <w:rPr>
          <w:color w:val="000000"/>
        </w:rPr>
        <w:t xml:space="preserve"> г., лоты не реализованы, то в 14:00 часов по московскому времени </w:t>
      </w:r>
      <w:r w:rsidR="008C7329" w:rsidRPr="007706E4">
        <w:rPr>
          <w:b/>
          <w:bCs/>
          <w:color w:val="000000"/>
        </w:rPr>
        <w:t>22 июля</w:t>
      </w:r>
      <w:r w:rsidRPr="007706E4">
        <w:rPr>
          <w:color w:val="000000"/>
        </w:rPr>
        <w:t xml:space="preserve"> </w:t>
      </w:r>
      <w:r w:rsidRPr="007706E4">
        <w:rPr>
          <w:b/>
          <w:bCs/>
          <w:color w:val="000000"/>
        </w:rPr>
        <w:t>202</w:t>
      </w:r>
      <w:r w:rsidR="00835674" w:rsidRPr="007706E4">
        <w:rPr>
          <w:b/>
          <w:bCs/>
          <w:color w:val="000000"/>
        </w:rPr>
        <w:t>4</w:t>
      </w:r>
      <w:r w:rsidRPr="007706E4">
        <w:rPr>
          <w:b/>
        </w:rPr>
        <w:t xml:space="preserve"> г.</w:t>
      </w:r>
      <w:r w:rsidRPr="007706E4">
        <w:t xml:space="preserve"> </w:t>
      </w:r>
      <w:r w:rsidRPr="007706E4">
        <w:rPr>
          <w:color w:val="000000"/>
        </w:rPr>
        <w:t>на ЭТП</w:t>
      </w:r>
      <w:r w:rsidRPr="007706E4">
        <w:t xml:space="preserve"> </w:t>
      </w:r>
      <w:r w:rsidRPr="007706E4">
        <w:rPr>
          <w:color w:val="000000"/>
        </w:rPr>
        <w:t>будут проведены</w:t>
      </w:r>
      <w:r w:rsidRPr="007706E4">
        <w:rPr>
          <w:b/>
          <w:bCs/>
          <w:color w:val="000000"/>
        </w:rPr>
        <w:t xml:space="preserve"> повторные Торги </w:t>
      </w:r>
      <w:r w:rsidRPr="007706E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7706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06E4">
        <w:rPr>
          <w:color w:val="000000"/>
        </w:rPr>
        <w:t>Оператор ЭТП (далее – Оператор) обеспечивает проведение Торгов.</w:t>
      </w:r>
    </w:p>
    <w:p w14:paraId="2146F187" w14:textId="33609C47" w:rsidR="00B368B1" w:rsidRPr="007706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06E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C7329" w:rsidRPr="007706E4">
        <w:rPr>
          <w:b/>
          <w:bCs/>
          <w:color w:val="000000"/>
        </w:rPr>
        <w:t>16 апреля</w:t>
      </w:r>
      <w:r w:rsidRPr="007706E4">
        <w:rPr>
          <w:color w:val="000000"/>
        </w:rPr>
        <w:t xml:space="preserve"> </w:t>
      </w:r>
      <w:r w:rsidRPr="007706E4">
        <w:rPr>
          <w:b/>
          <w:bCs/>
          <w:color w:val="000000"/>
        </w:rPr>
        <w:t>202</w:t>
      </w:r>
      <w:r w:rsidR="00835674" w:rsidRPr="007706E4">
        <w:rPr>
          <w:b/>
          <w:bCs/>
          <w:color w:val="000000"/>
        </w:rPr>
        <w:t>4</w:t>
      </w:r>
      <w:r w:rsidRPr="007706E4">
        <w:rPr>
          <w:b/>
          <w:bCs/>
          <w:color w:val="000000"/>
        </w:rPr>
        <w:t xml:space="preserve"> г.,</w:t>
      </w:r>
      <w:r w:rsidRPr="007706E4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C7329" w:rsidRPr="007706E4">
        <w:rPr>
          <w:b/>
          <w:bCs/>
          <w:color w:val="000000"/>
        </w:rPr>
        <w:t>10 июня</w:t>
      </w:r>
      <w:r w:rsidRPr="007706E4">
        <w:rPr>
          <w:color w:val="000000"/>
        </w:rPr>
        <w:t xml:space="preserve"> </w:t>
      </w:r>
      <w:r w:rsidRPr="007706E4">
        <w:rPr>
          <w:b/>
          <w:bCs/>
          <w:color w:val="000000"/>
        </w:rPr>
        <w:t>202</w:t>
      </w:r>
      <w:r w:rsidR="00835674" w:rsidRPr="007706E4">
        <w:rPr>
          <w:b/>
          <w:bCs/>
          <w:color w:val="000000"/>
        </w:rPr>
        <w:t>4</w:t>
      </w:r>
      <w:r w:rsidRPr="007706E4">
        <w:rPr>
          <w:b/>
          <w:bCs/>
        </w:rPr>
        <w:t xml:space="preserve"> г.</w:t>
      </w:r>
      <w:r w:rsidRPr="007706E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7706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06E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9362C54" w:rsidR="00B368B1" w:rsidRPr="007706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06E4">
        <w:rPr>
          <w:b/>
          <w:bCs/>
          <w:color w:val="000000"/>
        </w:rPr>
        <w:t>Торги ППП</w:t>
      </w:r>
      <w:r w:rsidRPr="007706E4">
        <w:rPr>
          <w:color w:val="000000"/>
          <w:shd w:val="clear" w:color="auto" w:fill="FFFFFF"/>
        </w:rPr>
        <w:t xml:space="preserve"> будут проведены на ЭТП: </w:t>
      </w:r>
      <w:r w:rsidRPr="007706E4">
        <w:rPr>
          <w:b/>
          <w:bCs/>
          <w:color w:val="000000"/>
        </w:rPr>
        <w:t xml:space="preserve">с </w:t>
      </w:r>
      <w:r w:rsidR="008C7329" w:rsidRPr="007706E4">
        <w:rPr>
          <w:b/>
          <w:bCs/>
          <w:color w:val="000000"/>
        </w:rPr>
        <w:t>26 июля</w:t>
      </w:r>
      <w:r w:rsidRPr="007706E4">
        <w:rPr>
          <w:b/>
          <w:bCs/>
          <w:color w:val="000000"/>
        </w:rPr>
        <w:t xml:space="preserve"> 202</w:t>
      </w:r>
      <w:r w:rsidR="00282BFA" w:rsidRPr="007706E4">
        <w:rPr>
          <w:b/>
          <w:bCs/>
          <w:color w:val="000000"/>
        </w:rPr>
        <w:t>4</w:t>
      </w:r>
      <w:r w:rsidRPr="007706E4">
        <w:rPr>
          <w:b/>
          <w:bCs/>
          <w:color w:val="000000"/>
        </w:rPr>
        <w:t xml:space="preserve"> г. по </w:t>
      </w:r>
      <w:r w:rsidR="008C7329" w:rsidRPr="007706E4">
        <w:rPr>
          <w:b/>
          <w:bCs/>
          <w:color w:val="000000"/>
        </w:rPr>
        <w:t>03 сентября</w:t>
      </w:r>
      <w:r w:rsidRPr="007706E4">
        <w:rPr>
          <w:b/>
          <w:bCs/>
          <w:color w:val="000000"/>
        </w:rPr>
        <w:t xml:space="preserve"> 202</w:t>
      </w:r>
      <w:r w:rsidR="00282BFA" w:rsidRPr="007706E4">
        <w:rPr>
          <w:b/>
          <w:bCs/>
          <w:color w:val="000000"/>
        </w:rPr>
        <w:t>4</w:t>
      </w:r>
      <w:r w:rsidRPr="007706E4">
        <w:rPr>
          <w:b/>
          <w:bCs/>
          <w:color w:val="000000"/>
        </w:rPr>
        <w:t xml:space="preserve"> г.</w:t>
      </w:r>
    </w:p>
    <w:p w14:paraId="154FF146" w14:textId="46DB71CC" w:rsidR="00777765" w:rsidRPr="007706E4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C7329" w:rsidRPr="0077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июля</w:t>
      </w:r>
      <w:r w:rsidRPr="00770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77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7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0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77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770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7706E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7706E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7706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0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7706E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0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7706E4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06E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7706E4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06E4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7706E4" w:rsidRDefault="00515CBE" w:rsidP="008C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06E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3928EB4" w14:textId="77777777" w:rsidR="008C7329" w:rsidRPr="007706E4" w:rsidRDefault="008C7329" w:rsidP="008C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706E4">
        <w:rPr>
          <w:color w:val="000000"/>
        </w:rPr>
        <w:t>с 26 июля 2024 г. по 01 августа 2024 г. - в размере начальной цены продажи лота;</w:t>
      </w:r>
    </w:p>
    <w:p w14:paraId="28795227" w14:textId="77777777" w:rsidR="008C7329" w:rsidRPr="007706E4" w:rsidRDefault="008C7329" w:rsidP="008C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706E4">
        <w:rPr>
          <w:color w:val="000000"/>
        </w:rPr>
        <w:t>с 02 августа 2024 г. по 04 августа 2024 г. - в размере 95,96% от начальной цены продажи лота;</w:t>
      </w:r>
    </w:p>
    <w:p w14:paraId="515175F0" w14:textId="77777777" w:rsidR="008C7329" w:rsidRPr="007706E4" w:rsidRDefault="008C7329" w:rsidP="008C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706E4">
        <w:rPr>
          <w:color w:val="000000"/>
        </w:rPr>
        <w:t>с 05 августа 2024 г. по 07 августа 2024 г. - в размере 91,92% от начальной цены продажи лота;</w:t>
      </w:r>
    </w:p>
    <w:p w14:paraId="3D2654E0" w14:textId="77777777" w:rsidR="008C7329" w:rsidRPr="007706E4" w:rsidRDefault="008C7329" w:rsidP="008C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706E4">
        <w:rPr>
          <w:color w:val="000000"/>
        </w:rPr>
        <w:lastRenderedPageBreak/>
        <w:t>с 08 августа 2024 г. по 10 августа 2024 г. - в размере 87,88% от начальной цены продажи лота;</w:t>
      </w:r>
    </w:p>
    <w:p w14:paraId="0292E34E" w14:textId="77777777" w:rsidR="008C7329" w:rsidRPr="007706E4" w:rsidRDefault="008C7329" w:rsidP="008C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706E4">
        <w:rPr>
          <w:color w:val="000000"/>
        </w:rPr>
        <w:t>с 11 августа 2024 г. по 13 августа 2024 г. - в размере 83,84% от начальной цены продажи лота;</w:t>
      </w:r>
    </w:p>
    <w:p w14:paraId="5826D737" w14:textId="77777777" w:rsidR="008C7329" w:rsidRPr="007706E4" w:rsidRDefault="008C7329" w:rsidP="008C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706E4">
        <w:rPr>
          <w:color w:val="000000"/>
        </w:rPr>
        <w:t>с 14 августа 2024 г. по 16 августа 2024 г. - в размере 79,80% от начальной цены продажи лота;</w:t>
      </w:r>
    </w:p>
    <w:p w14:paraId="651B3571" w14:textId="77777777" w:rsidR="008C7329" w:rsidRPr="007706E4" w:rsidRDefault="008C7329" w:rsidP="008C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706E4">
        <w:rPr>
          <w:color w:val="000000"/>
        </w:rPr>
        <w:t>с 17 августа 2024 г. по 19 августа 2024 г. - в размере 75,76% от начальной цены продажи лота;</w:t>
      </w:r>
    </w:p>
    <w:p w14:paraId="5FDE2670" w14:textId="77777777" w:rsidR="008C7329" w:rsidRPr="007706E4" w:rsidRDefault="008C7329" w:rsidP="008C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706E4">
        <w:rPr>
          <w:color w:val="000000"/>
        </w:rPr>
        <w:t>с 20 августа 2024 г. по 22 августа 2024 г. - в размере 71,72% от начальной цены продажи лота;</w:t>
      </w:r>
    </w:p>
    <w:p w14:paraId="6875703A" w14:textId="77777777" w:rsidR="008C7329" w:rsidRPr="007706E4" w:rsidRDefault="008C7329" w:rsidP="008C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706E4">
        <w:rPr>
          <w:color w:val="000000"/>
        </w:rPr>
        <w:t>с 23 августа 2024 г. по 25 августа 2024 г. - в размере 67,68% от начальной цены продажи лота;</w:t>
      </w:r>
    </w:p>
    <w:p w14:paraId="7C5F3D3B" w14:textId="77777777" w:rsidR="008C7329" w:rsidRPr="007706E4" w:rsidRDefault="008C7329" w:rsidP="008C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706E4">
        <w:rPr>
          <w:color w:val="000000"/>
        </w:rPr>
        <w:t>с 26 августа 2024 г. по 28 августа 2024 г. - в размере 63,64% от начальной цены продажи лота;</w:t>
      </w:r>
    </w:p>
    <w:p w14:paraId="6CBCEA4E" w14:textId="77777777" w:rsidR="008C7329" w:rsidRPr="007706E4" w:rsidRDefault="008C7329" w:rsidP="008C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706E4">
        <w:rPr>
          <w:color w:val="000000"/>
        </w:rPr>
        <w:t>с 29 августа 2024 г. по 31 августа 2024 г. - в размере 59,60% от начальной цены продажи лота;</w:t>
      </w:r>
    </w:p>
    <w:p w14:paraId="45D02C04" w14:textId="2675A581" w:rsidR="00B368B1" w:rsidRPr="007706E4" w:rsidRDefault="008C7329" w:rsidP="008C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706E4">
        <w:rPr>
          <w:color w:val="000000"/>
        </w:rPr>
        <w:t>с 01 сентября 2024 г. по 03 сентября 2024 г. - в размере 55,56% от начальной цены продажи лота.</w:t>
      </w:r>
    </w:p>
    <w:p w14:paraId="577CA642" w14:textId="77777777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7706E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6E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7706E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7706E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7706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7706E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706E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6E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7706E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706E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7706E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7706E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6D79F7D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70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706E4">
        <w:rPr>
          <w:rFonts w:ascii="Times New Roman" w:hAnsi="Times New Roman" w:cs="Times New Roman"/>
          <w:sz w:val="24"/>
          <w:szCs w:val="24"/>
        </w:rPr>
        <w:t xml:space="preserve"> д</w:t>
      </w:r>
      <w:r w:rsidRPr="00770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995DFD" w:rsidRPr="00770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70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706E4">
        <w:rPr>
          <w:rFonts w:ascii="Times New Roman" w:hAnsi="Times New Roman" w:cs="Times New Roman"/>
          <w:sz w:val="24"/>
          <w:szCs w:val="24"/>
        </w:rPr>
        <w:t xml:space="preserve"> </w:t>
      </w:r>
      <w:r w:rsidRPr="007706E4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</w:t>
      </w:r>
      <w:r w:rsidR="00BD4046" w:rsidRPr="007706E4">
        <w:rPr>
          <w:rFonts w:ascii="Times New Roman" w:hAnsi="Times New Roman" w:cs="Times New Roman"/>
          <w:color w:val="000000"/>
          <w:sz w:val="24"/>
          <w:szCs w:val="24"/>
        </w:rPr>
        <w:t xml:space="preserve"> ул. Беломорская, д. 6А</w:t>
      </w:r>
      <w:r w:rsidRPr="007706E4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BD4046" w:rsidRPr="007706E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7706E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7706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E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06E4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C7329"/>
    <w:rsid w:val="008D70AC"/>
    <w:rsid w:val="00914D34"/>
    <w:rsid w:val="00952ED1"/>
    <w:rsid w:val="009730D9"/>
    <w:rsid w:val="00995DFD"/>
    <w:rsid w:val="00997993"/>
    <w:rsid w:val="009A2AA8"/>
    <w:rsid w:val="009C6E48"/>
    <w:rsid w:val="009F0E7B"/>
    <w:rsid w:val="00A03865"/>
    <w:rsid w:val="00A115B3"/>
    <w:rsid w:val="00A21CDC"/>
    <w:rsid w:val="00A41F3F"/>
    <w:rsid w:val="00A440AD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D4046"/>
    <w:rsid w:val="00BE0BF1"/>
    <w:rsid w:val="00BE1559"/>
    <w:rsid w:val="00C11EFF"/>
    <w:rsid w:val="00C9585C"/>
    <w:rsid w:val="00CD60CB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2446</Words>
  <Characters>14993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11</cp:revision>
  <cp:lastPrinted>2024-04-09T07:58:00Z</cp:lastPrinted>
  <dcterms:created xsi:type="dcterms:W3CDTF">2023-07-06T09:54:00Z</dcterms:created>
  <dcterms:modified xsi:type="dcterms:W3CDTF">2024-04-09T08:08:00Z</dcterms:modified>
</cp:coreProperties>
</file>