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24E90EB" w:rsidR="00EE2718" w:rsidRPr="002B1B81" w:rsidRDefault="00C5339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3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339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5339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5339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4)</w:t>
      </w:r>
      <w:r w:rsidRPr="00C53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CC2B54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3394" w:rsidRPr="00C53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89D54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53394" w:rsidRPr="00C53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53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53394" w:rsidRPr="00C53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8C01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105779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6642D28" w14:textId="1F6C1595" w:rsidR="00105779" w:rsidRDefault="00105779" w:rsidP="008C0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НПО "</w:t>
      </w:r>
      <w:proofErr w:type="spellStart"/>
      <w:r>
        <w:t>РусТехИмпорт</w:t>
      </w:r>
      <w:proofErr w:type="spellEnd"/>
      <w:r>
        <w:t>", ИНН 7728745379, поручитель Гусев Владимир Викторович, КД 1233-КЛЗ-1481-21572 от 11.02.2015, КД 1233-КДД-1663-21572 от 25.08.2015, КД 1233-КЛЗ-1751-21572 от 22.12.2015, решение Чеховского городского суда Московской области по делу 2-1263/17 от 26.06.2017, решение Чеховского городского суда Московской области по делу 2-4578/2019 от 21.11.2019, определение АС Московской области по делу А41-3660/21 от 03.08.2023 о включении требований в третью очередь РТК, истёк срок для предъявления ИЛ, Гусев В.В. находится в стадии банкротства (410 097 592,04 руб.)</w:t>
      </w:r>
      <w:r>
        <w:t xml:space="preserve"> - </w:t>
      </w:r>
      <w:r w:rsidRPr="00105779">
        <w:t>410 097 592,04</w:t>
      </w:r>
      <w:r>
        <w:tab/>
        <w:t>руб.</w:t>
      </w:r>
    </w:p>
    <w:p w14:paraId="4B9AFB4B" w14:textId="737525F1" w:rsidR="00105779" w:rsidRDefault="00105779" w:rsidP="008C0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proofErr w:type="spellStart"/>
      <w:r>
        <w:t>Штурмин</w:t>
      </w:r>
      <w:proofErr w:type="spellEnd"/>
      <w:r>
        <w:t xml:space="preserve"> Виталий Вячеславович,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Штурмина</w:t>
      </w:r>
      <w:proofErr w:type="spellEnd"/>
      <w:r>
        <w:t xml:space="preserve"> Екатерина Владимировна, КД 1233-КДИ-1685-41272 от 28.09.2015, определение АС Астраханской области от 16.12.2021 по делу А06-1754/2021-52721/2021 о включении в РТК третьей очереди, </w:t>
      </w:r>
      <w:proofErr w:type="spellStart"/>
      <w:r>
        <w:t>Штурмин</w:t>
      </w:r>
      <w:proofErr w:type="spellEnd"/>
      <w:r>
        <w:t xml:space="preserve"> В.В., </w:t>
      </w:r>
      <w:proofErr w:type="spellStart"/>
      <w:r>
        <w:t>Штурмина</w:t>
      </w:r>
      <w:proofErr w:type="spellEnd"/>
      <w:r>
        <w:t xml:space="preserve"> Е.В. находятся в стадии банкротства (4 973 255,27 руб.)</w:t>
      </w:r>
      <w:r>
        <w:t xml:space="preserve"> - </w:t>
      </w:r>
      <w:r>
        <w:t>2 575 021,41</w:t>
      </w:r>
      <w:r>
        <w:tab/>
        <w:t>руб.</w:t>
      </w:r>
    </w:p>
    <w:p w14:paraId="63AC13C9" w14:textId="6184ACFC" w:rsidR="00662676" w:rsidRPr="002B1B81" w:rsidRDefault="00662676" w:rsidP="008C0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6F7D71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01EB">
        <w:t>5</w:t>
      </w:r>
      <w:r w:rsidR="00714773">
        <w:t xml:space="preserve"> (</w:t>
      </w:r>
      <w:r w:rsidR="008C01EB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E1D457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C01EB">
        <w:rPr>
          <w:rFonts w:ascii="Times New Roman CYR" w:hAnsi="Times New Roman CYR" w:cs="Times New Roman CYR"/>
          <w:b/>
          <w:bCs/>
          <w:color w:val="000000"/>
        </w:rPr>
        <w:t>04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8C01EB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737429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C01EB" w:rsidRPr="008C01EB">
        <w:rPr>
          <w:b/>
          <w:bCs/>
          <w:color w:val="000000"/>
        </w:rPr>
        <w:t xml:space="preserve">04 июня 2024 </w:t>
      </w:r>
      <w:r w:rsidR="00714773" w:rsidRPr="008C01EB">
        <w:rPr>
          <w:b/>
          <w:bCs/>
          <w:color w:val="000000"/>
        </w:rPr>
        <w:t>г.</w:t>
      </w:r>
      <w:r w:rsidRPr="008C01EB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8C01EB">
        <w:rPr>
          <w:b/>
          <w:bCs/>
          <w:color w:val="000000"/>
        </w:rPr>
        <w:t>22 июля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8C01EB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8C01EB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CD0291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067DD" w:rsidRPr="00C067DD">
        <w:rPr>
          <w:b/>
          <w:bCs/>
          <w:color w:val="000000"/>
        </w:rPr>
        <w:t>16 апреля 2024</w:t>
      </w:r>
      <w:r w:rsidR="00240848" w:rsidRPr="00C067DD">
        <w:rPr>
          <w:b/>
          <w:bCs/>
          <w:color w:val="000000"/>
        </w:rPr>
        <w:t xml:space="preserve"> г.</w:t>
      </w:r>
      <w:r w:rsidRPr="00C067DD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067DD" w:rsidRPr="00C067DD">
        <w:rPr>
          <w:b/>
          <w:bCs/>
          <w:color w:val="000000"/>
        </w:rPr>
        <w:t>10 июня 2024</w:t>
      </w:r>
      <w:r w:rsidR="00240848" w:rsidRPr="00C067DD">
        <w:rPr>
          <w:b/>
          <w:bCs/>
          <w:color w:val="000000"/>
        </w:rPr>
        <w:t xml:space="preserve"> г</w:t>
      </w:r>
      <w:r w:rsidRPr="00C067DD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за </w:t>
      </w:r>
      <w:r w:rsidRPr="00C067DD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672E78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067DD">
        <w:rPr>
          <w:b/>
          <w:color w:val="000000"/>
        </w:rPr>
        <w:t xml:space="preserve"> 1,</w:t>
      </w:r>
      <w:r w:rsidRPr="002B1B81">
        <w:rPr>
          <w:color w:val="000000"/>
        </w:rPr>
        <w:t xml:space="preserve">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067DD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5F89244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582163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="00582163">
        <w:rPr>
          <w:b/>
          <w:bCs/>
          <w:color w:val="000000"/>
        </w:rPr>
        <w:t>26 июля 2024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582163">
        <w:rPr>
          <w:b/>
          <w:bCs/>
          <w:color w:val="000000"/>
        </w:rPr>
        <w:t xml:space="preserve">04 октября 2024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51ECC24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582163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582163" w:rsidRPr="00582163">
        <w:rPr>
          <w:b/>
          <w:bCs/>
          <w:color w:val="000000"/>
        </w:rPr>
        <w:t xml:space="preserve">26 июля 2024 </w:t>
      </w:r>
      <w:r w:rsidR="00714773" w:rsidRPr="002B1B81">
        <w:rPr>
          <w:b/>
          <w:bCs/>
          <w:color w:val="000000"/>
        </w:rPr>
        <w:t xml:space="preserve">г. по </w:t>
      </w:r>
      <w:r w:rsidR="00582163" w:rsidRPr="00582163">
        <w:rPr>
          <w:b/>
          <w:bCs/>
          <w:color w:val="000000"/>
        </w:rPr>
        <w:t>0</w:t>
      </w:r>
      <w:r w:rsidR="00582163">
        <w:rPr>
          <w:b/>
          <w:bCs/>
          <w:color w:val="000000"/>
        </w:rPr>
        <w:t>1</w:t>
      </w:r>
      <w:r w:rsidR="00582163" w:rsidRPr="00582163">
        <w:rPr>
          <w:b/>
          <w:bCs/>
          <w:color w:val="000000"/>
        </w:rPr>
        <w:t xml:space="preserve"> октября 2024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596EB8D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77350" w:rsidRPr="00577350">
        <w:rPr>
          <w:b/>
          <w:bCs/>
          <w:color w:val="000000"/>
        </w:rPr>
        <w:t xml:space="preserve">26 июля 2024 </w:t>
      </w:r>
      <w:r w:rsidR="00240848" w:rsidRPr="00577350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577350">
        <w:rPr>
          <w:color w:val="000000"/>
        </w:rPr>
        <w:t>1</w:t>
      </w:r>
      <w:r w:rsidRPr="00577350">
        <w:rPr>
          <w:color w:val="000000"/>
        </w:rPr>
        <w:t xml:space="preserve"> (</w:t>
      </w:r>
      <w:r w:rsidR="00577350">
        <w:rPr>
          <w:color w:val="000000"/>
        </w:rPr>
        <w:t>Один</w:t>
      </w:r>
      <w:r w:rsidRPr="00577350">
        <w:rPr>
          <w:color w:val="000000"/>
        </w:rPr>
        <w:t>) календарны</w:t>
      </w:r>
      <w:r w:rsidR="00577350">
        <w:rPr>
          <w:color w:val="000000"/>
        </w:rPr>
        <w:t>й</w:t>
      </w:r>
      <w:r w:rsidRPr="00577350">
        <w:rPr>
          <w:color w:val="000000"/>
        </w:rPr>
        <w:t xml:space="preserve"> де</w:t>
      </w:r>
      <w:r w:rsidR="00577350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7FBA5D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5495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A4A1AC5" w14:textId="77777777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26 июля 2024 г. по 01 сентября 2024 г. - в размере начальной цены продажи лота;</w:t>
      </w:r>
    </w:p>
    <w:p w14:paraId="47F1D72D" w14:textId="0CA16B10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02 сентября 2024 г. по 04 сентября 2024 г. - в размере 91,16% от начальной цены продажи лота;</w:t>
      </w:r>
    </w:p>
    <w:p w14:paraId="23D8AA7F" w14:textId="1E49088E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05 сентября 2024 г. по 07 сентября 2024 г. - в размере 82,32% от начальной цены продажи лота;</w:t>
      </w:r>
    </w:p>
    <w:p w14:paraId="4A11991C" w14:textId="0888D54A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08 сентября 2024 г. по 10 сентября 2024 г. - в размере 73,48% от начальной цены продажи лота;</w:t>
      </w:r>
    </w:p>
    <w:p w14:paraId="202BB23F" w14:textId="71719345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11 сентября 2024 г. по 13 сентября 2024 г. - в размере 64,64% от начальной цены продажи лота;</w:t>
      </w:r>
    </w:p>
    <w:p w14:paraId="4761E404" w14:textId="0320A3F4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14 сентября 2024 г. по 16 сентября 2024 г. - в размере 55,80% от начальной цены продажи лота;</w:t>
      </w:r>
    </w:p>
    <w:p w14:paraId="11755216" w14:textId="2DCB7A3C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17 сентября 2024 г. по 19 сентября 2024 г. - в размере 46,96% от начальной цены продажи лота;</w:t>
      </w:r>
    </w:p>
    <w:p w14:paraId="5CDAC74B" w14:textId="3CC22A0D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20 сентября 2024 г. по 22 сентября 2024 г. - в размере 38,12% от начальной цены продажи лота;</w:t>
      </w:r>
    </w:p>
    <w:p w14:paraId="501C7604" w14:textId="1EBE27F0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23 сентября 2024 г. по 25 сентября 2024 г. - в размере 29,28% от начальной цены продажи лота;</w:t>
      </w:r>
    </w:p>
    <w:p w14:paraId="6EE85543" w14:textId="482277BE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26 сентября 2024 г. по 28 сентября 2024 г. - в размере 20,44% от начальной цены продажи лота;</w:t>
      </w:r>
    </w:p>
    <w:p w14:paraId="621BD510" w14:textId="7B6F1020" w:rsidR="00A54958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29 сентября 2024 г. по 01 октября 2024 г. - в размере 11,60% от начальной цены продажи лота;</w:t>
      </w:r>
    </w:p>
    <w:p w14:paraId="7FE50913" w14:textId="52B4024A" w:rsidR="00714773" w:rsidRPr="00A54958" w:rsidRDefault="00A54958" w:rsidP="002315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958">
        <w:rPr>
          <w:bCs/>
          <w:color w:val="000000"/>
        </w:rPr>
        <w:t>с 02 октября 2024 г. по 04 октября 2024 г. - в размере 2,7</w:t>
      </w:r>
      <w:r w:rsidR="00231522">
        <w:rPr>
          <w:bCs/>
          <w:color w:val="000000"/>
        </w:rPr>
        <w:t>6</w:t>
      </w:r>
      <w:r w:rsidRPr="00A54958">
        <w:rPr>
          <w:bCs/>
          <w:color w:val="000000"/>
        </w:rPr>
        <w:t>% от начальной цены продажи лота</w:t>
      </w:r>
      <w:r w:rsidR="00231522">
        <w:rPr>
          <w:bCs/>
          <w:color w:val="000000"/>
        </w:rPr>
        <w:t>.</w:t>
      </w:r>
    </w:p>
    <w:p w14:paraId="1DEAE197" w14:textId="53F6C51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31522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081D07A9" w14:textId="77777777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26 июля 2024 г. по 01 сентября 2024 г. - в размере начальной цены продажи лота;</w:t>
      </w:r>
    </w:p>
    <w:p w14:paraId="5CBB891A" w14:textId="68777376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04 сентября 2024 г. - в размере 90,08% от начальной цены продажи лота;</w:t>
      </w:r>
    </w:p>
    <w:p w14:paraId="218798D1" w14:textId="668239A5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05 сентября 2024 г. по 07 сентября 2024 г. - в размере 80,16% от начальной цены продажи лота;</w:t>
      </w:r>
    </w:p>
    <w:p w14:paraId="69FE52C1" w14:textId="47995A5F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08 сентября 2024 г. по 10 сентября 2024 г. - в размере 70,24% от начальной цены продажи лота;</w:t>
      </w:r>
    </w:p>
    <w:p w14:paraId="5CB9A53B" w14:textId="6385D80C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сентября 2024 г. по 13 сентября 2024 г. - в размере 60,32% от начальной цены продажи лота;</w:t>
      </w:r>
    </w:p>
    <w:p w14:paraId="5904B095" w14:textId="39E10D75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14 сентября 2024 г. по 16 сентября 2024 г. - в размере 50,40% от начальной цены продажи лота;</w:t>
      </w:r>
    </w:p>
    <w:p w14:paraId="23F73067" w14:textId="75316366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17 сентября 2024 г. по 19 сентября 2024 г. - в размере 40,48% от начальной цены продажи лота;</w:t>
      </w:r>
    </w:p>
    <w:p w14:paraId="5D08A4F3" w14:textId="665565D3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30,56% от начальной цены продажи лота;</w:t>
      </w:r>
    </w:p>
    <w:p w14:paraId="2FACEDB2" w14:textId="46251FC7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25 сентября 2024 г. - в размере 20,64% от начальной цены продажи лота;</w:t>
      </w:r>
    </w:p>
    <w:p w14:paraId="1827A354" w14:textId="20906060" w:rsidR="00231522" w:rsidRPr="00231522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10,72% от начальной цены продажи лота;</w:t>
      </w:r>
    </w:p>
    <w:p w14:paraId="013D1DAF" w14:textId="02495D7E" w:rsidR="00714773" w:rsidRDefault="00231522" w:rsidP="002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22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23152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00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D855B23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0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3B700C" w:rsidRPr="003B700C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набережная, д.8, тел. 8-800-505-80-32; у ОТ: Тел. 8 (499) 395-00-20 (с 9.00 до 18.00 по Московскому времени в рабочие дни) informmsk@auction-house.ru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05779"/>
    <w:rsid w:val="0015099D"/>
    <w:rsid w:val="001B75B3"/>
    <w:rsid w:val="001E7487"/>
    <w:rsid w:val="001F039D"/>
    <w:rsid w:val="00231522"/>
    <w:rsid w:val="00240848"/>
    <w:rsid w:val="00284B1D"/>
    <w:rsid w:val="002B1B81"/>
    <w:rsid w:val="0031121C"/>
    <w:rsid w:val="003B700C"/>
    <w:rsid w:val="00432832"/>
    <w:rsid w:val="00467D6B"/>
    <w:rsid w:val="00493A91"/>
    <w:rsid w:val="004E15DE"/>
    <w:rsid w:val="0054753F"/>
    <w:rsid w:val="00577350"/>
    <w:rsid w:val="00582163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72C76"/>
    <w:rsid w:val="007B575E"/>
    <w:rsid w:val="007E3E1A"/>
    <w:rsid w:val="00814A72"/>
    <w:rsid w:val="00825B29"/>
    <w:rsid w:val="0082799D"/>
    <w:rsid w:val="00841954"/>
    <w:rsid w:val="00865FD7"/>
    <w:rsid w:val="00882E21"/>
    <w:rsid w:val="008C01EB"/>
    <w:rsid w:val="00927CB6"/>
    <w:rsid w:val="00941075"/>
    <w:rsid w:val="00A33F49"/>
    <w:rsid w:val="00A54958"/>
    <w:rsid w:val="00AB030D"/>
    <w:rsid w:val="00AF3005"/>
    <w:rsid w:val="00B41D69"/>
    <w:rsid w:val="00B953CE"/>
    <w:rsid w:val="00C035F0"/>
    <w:rsid w:val="00C067DD"/>
    <w:rsid w:val="00C11EFF"/>
    <w:rsid w:val="00C53394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30088FE-F654-4F2B-BB0A-6F36CCF9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2019-07-23T07:42:00Z</dcterms:created>
  <dcterms:modified xsi:type="dcterms:W3CDTF">2024-04-08T07:30:00Z</dcterms:modified>
</cp:coreProperties>
</file>