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3A01" w14:textId="77777777" w:rsidR="00E80FAD" w:rsidRDefault="00E80FAD" w:rsidP="00AB3E2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143E3712" w14:textId="636BBCC6" w:rsidR="00E80FAD" w:rsidRDefault="001A779E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1A779E">
        <w:rPr>
          <w:rFonts w:ascii="Times New Roman" w:hAnsi="Times New Roman"/>
          <w:b/>
          <w:color w:val="000000" w:themeColor="text1"/>
        </w:rPr>
        <w:t>АО «Российский аукционный дом»</w:t>
      </w:r>
      <w:r w:rsidRPr="001A779E">
        <w:rPr>
          <w:rFonts w:ascii="Times New Roman" w:hAnsi="Times New Roman"/>
          <w:color w:val="000000" w:themeColor="text1"/>
        </w:rPr>
        <w:t xml:space="preserve"> (ОГРН 1097847233351 ИНН 7838430413, 190000, Санкт-Петербург, </w:t>
      </w:r>
      <w:proofErr w:type="spellStart"/>
      <w:r w:rsidRPr="001A779E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1A779E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1A779E">
        <w:rPr>
          <w:rFonts w:ascii="Times New Roman" w:hAnsi="Times New Roman"/>
          <w:color w:val="000000" w:themeColor="text1"/>
        </w:rPr>
        <w:t>лит.В</w:t>
      </w:r>
      <w:proofErr w:type="spellEnd"/>
      <w:r w:rsidRPr="001A779E">
        <w:rPr>
          <w:rFonts w:ascii="Times New Roman" w:hAnsi="Times New Roman"/>
          <w:color w:val="000000" w:themeColor="text1"/>
        </w:rPr>
        <w:t xml:space="preserve">, (812)334-26-04, 8(800)777-57-57, a.stepina@auction-house.ru) (далее-Организатор торгов), действующее на основании договора поручения с </w:t>
      </w:r>
      <w:r w:rsidRPr="00C24B43">
        <w:rPr>
          <w:rFonts w:ascii="Times New Roman" w:hAnsi="Times New Roman"/>
          <w:b/>
          <w:color w:val="000000" w:themeColor="text1"/>
        </w:rPr>
        <w:t>Татаренко Виталием Александровичем</w:t>
      </w:r>
      <w:r w:rsidRPr="001A779E">
        <w:rPr>
          <w:rFonts w:ascii="Times New Roman" w:hAnsi="Times New Roman"/>
          <w:color w:val="000000" w:themeColor="text1"/>
        </w:rPr>
        <w:t xml:space="preserve"> (дата рождения: 08.03.1972, место рождения: г. Днепропетровск, место жительства: 143966, Московская обл., г. Реутов, ул. Лесная, д. 11, кв. 239, ИНН 772139510082, СНИЛС 038-732-347-88) (далее – Должник), в лице финансового управляющего </w:t>
      </w:r>
      <w:proofErr w:type="spellStart"/>
      <w:r w:rsidRPr="001A779E">
        <w:rPr>
          <w:rFonts w:ascii="Times New Roman" w:hAnsi="Times New Roman"/>
          <w:b/>
          <w:color w:val="000000" w:themeColor="text1"/>
        </w:rPr>
        <w:t>Сахалкиной</w:t>
      </w:r>
      <w:proofErr w:type="spellEnd"/>
      <w:r w:rsidRPr="001A779E">
        <w:rPr>
          <w:rFonts w:ascii="Times New Roman" w:hAnsi="Times New Roman"/>
          <w:b/>
          <w:color w:val="000000" w:themeColor="text1"/>
        </w:rPr>
        <w:t xml:space="preserve"> Ксении Александровны</w:t>
      </w:r>
      <w:r w:rsidRPr="001A779E">
        <w:rPr>
          <w:rFonts w:ascii="Times New Roman" w:hAnsi="Times New Roman"/>
          <w:color w:val="000000" w:themeColor="text1"/>
        </w:rPr>
        <w:t xml:space="preserve"> (ИНН 212906939123,  СНИЛС 139-724-965 06, рег. номер 14066, адрес для корреспонденции: 115172, г. Москва, а/я 30, член Союза арбитражных управляющих «Саморегулируемая организация «ДЕЛО»)) (далее – Финансовый управляющий), действующей на основании решения Арбитражного суда Московской области от 17.12.2021 по делу № А41-57868/21</w:t>
      </w:r>
      <w:r w:rsidR="00E80FAD" w:rsidRPr="00E80FAD">
        <w:rPr>
          <w:rFonts w:ascii="Times New Roman" w:hAnsi="Times New Roman"/>
          <w:color w:val="000000" w:themeColor="text1"/>
        </w:rPr>
        <w:t xml:space="preserve">, </w:t>
      </w:r>
      <w:r w:rsidR="00E80FAD" w:rsidRPr="00AB3E23">
        <w:rPr>
          <w:rFonts w:ascii="Times New Roman" w:hAnsi="Times New Roman"/>
          <w:b/>
          <w:color w:val="000000" w:themeColor="text1"/>
        </w:rPr>
        <w:t xml:space="preserve">сообщает о проведении торгов посредством публичного предложения </w:t>
      </w:r>
      <w:r w:rsidR="00E80FAD" w:rsidRPr="00E80FAD">
        <w:rPr>
          <w:rFonts w:ascii="Times New Roman" w:hAnsi="Times New Roman"/>
          <w:color w:val="000000" w:themeColor="text1"/>
        </w:rPr>
        <w:t>(далее–Торги) на электронной торговой площадке АО «Российский аукционный дом» по адресу в сети Интернет: htt</w:t>
      </w:r>
      <w:r w:rsidR="00AB3E23">
        <w:rPr>
          <w:rFonts w:ascii="Times New Roman" w:hAnsi="Times New Roman"/>
          <w:color w:val="000000" w:themeColor="text1"/>
        </w:rPr>
        <w:t xml:space="preserve">p://lot-online.ru// (далее-ЭП). </w:t>
      </w:r>
      <w:bookmarkStart w:id="0" w:name="_GoBack"/>
      <w:r w:rsidR="00E80FAD" w:rsidRPr="00C24B43">
        <w:rPr>
          <w:rFonts w:ascii="Times New Roman" w:hAnsi="Times New Roman"/>
          <w:b/>
          <w:color w:val="000000" w:themeColor="text1"/>
        </w:rPr>
        <w:t>Начало приема заявок–</w:t>
      </w:r>
      <w:bookmarkEnd w:id="0"/>
      <w:r w:rsidR="00572CC3" w:rsidRPr="00572CC3">
        <w:rPr>
          <w:rFonts w:ascii="Times New Roman" w:hAnsi="Times New Roman"/>
          <w:b/>
          <w:color w:val="000000" w:themeColor="text1"/>
        </w:rPr>
        <w:t>11.06</w:t>
      </w:r>
      <w:r w:rsidR="00E80FAD" w:rsidRPr="00572CC3">
        <w:rPr>
          <w:rFonts w:ascii="Times New Roman" w:hAnsi="Times New Roman"/>
          <w:b/>
          <w:color w:val="000000" w:themeColor="text1"/>
        </w:rPr>
        <w:t>.2024 с 17:00 (</w:t>
      </w:r>
      <w:proofErr w:type="spellStart"/>
      <w:r w:rsidR="00E80FAD" w:rsidRPr="00572CC3">
        <w:rPr>
          <w:rFonts w:ascii="Times New Roman" w:hAnsi="Times New Roman"/>
          <w:b/>
          <w:color w:val="000000" w:themeColor="text1"/>
        </w:rPr>
        <w:t>Мск</w:t>
      </w:r>
      <w:proofErr w:type="spellEnd"/>
      <w:r w:rsidR="00E80FAD" w:rsidRPr="00572CC3">
        <w:rPr>
          <w:rFonts w:ascii="Times New Roman" w:hAnsi="Times New Roman"/>
          <w:color w:val="000000" w:themeColor="text1"/>
        </w:rPr>
        <w:t>). Сокращение: календарный день–к/д. Прием заяв</w:t>
      </w:r>
      <w:r w:rsidR="00203E3F" w:rsidRPr="00572CC3">
        <w:rPr>
          <w:rFonts w:ascii="Times New Roman" w:hAnsi="Times New Roman"/>
          <w:color w:val="000000" w:themeColor="text1"/>
        </w:rPr>
        <w:t xml:space="preserve">ок составляет: в 1-ом периоде-37 </w:t>
      </w:r>
      <w:r w:rsidR="00E80FAD" w:rsidRPr="00572CC3">
        <w:rPr>
          <w:rFonts w:ascii="Times New Roman" w:hAnsi="Times New Roman"/>
          <w:color w:val="000000" w:themeColor="text1"/>
        </w:rPr>
        <w:t>к/д без измен</w:t>
      </w:r>
      <w:r w:rsidR="00203E3F" w:rsidRPr="00572CC3">
        <w:rPr>
          <w:rFonts w:ascii="Times New Roman" w:hAnsi="Times New Roman"/>
          <w:color w:val="000000" w:themeColor="text1"/>
        </w:rPr>
        <w:t>ения начальной цены, с 2-го по 6</w:t>
      </w:r>
      <w:r w:rsidR="00E80FAD" w:rsidRPr="00572CC3">
        <w:rPr>
          <w:rFonts w:ascii="Times New Roman" w:hAnsi="Times New Roman"/>
          <w:color w:val="000000" w:themeColor="text1"/>
        </w:rPr>
        <w:t>-ый периоды–7 к/д, величина снижения–7% от начальной цены Лота, у</w:t>
      </w:r>
      <w:r w:rsidR="00880514">
        <w:rPr>
          <w:rFonts w:ascii="Times New Roman" w:hAnsi="Times New Roman"/>
          <w:color w:val="000000" w:themeColor="text1"/>
        </w:rPr>
        <w:t xml:space="preserve">становленной на первом периоде. </w:t>
      </w:r>
      <w:r w:rsidR="00E80FAD" w:rsidRPr="00572CC3">
        <w:rPr>
          <w:rFonts w:ascii="Times New Roman" w:hAnsi="Times New Roman"/>
          <w:b/>
          <w:color w:val="000000" w:themeColor="text1"/>
        </w:rPr>
        <w:t>Ми</w:t>
      </w:r>
      <w:r w:rsidR="00B06794" w:rsidRPr="00572CC3">
        <w:rPr>
          <w:rFonts w:ascii="Times New Roman" w:hAnsi="Times New Roman"/>
          <w:b/>
          <w:color w:val="000000" w:themeColor="text1"/>
        </w:rPr>
        <w:t xml:space="preserve">нимальная цена (цена отсечения) - </w:t>
      </w:r>
      <w:r w:rsidR="00203E3F" w:rsidRPr="00572CC3">
        <w:rPr>
          <w:rFonts w:ascii="Times New Roman" w:hAnsi="Times New Roman"/>
          <w:b/>
          <w:color w:val="000000" w:themeColor="text1"/>
        </w:rPr>
        <w:t xml:space="preserve">958 519,60 </w:t>
      </w:r>
      <w:r w:rsidR="00E80FAD" w:rsidRPr="00572CC3">
        <w:rPr>
          <w:rFonts w:ascii="Times New Roman" w:hAnsi="Times New Roman"/>
          <w:b/>
          <w:color w:val="000000" w:themeColor="text1"/>
        </w:rPr>
        <w:t>руб</w:t>
      </w:r>
      <w:r w:rsidR="00E80FAD" w:rsidRPr="00572CC3">
        <w:rPr>
          <w:rFonts w:ascii="Times New Roman" w:hAnsi="Times New Roman"/>
          <w:color w:val="000000" w:themeColor="text1"/>
        </w:rPr>
        <w:t>. Заявки</w:t>
      </w:r>
      <w:r w:rsidR="00E80FAD" w:rsidRPr="00B06794">
        <w:rPr>
          <w:rFonts w:ascii="Times New Roman" w:hAnsi="Times New Roman"/>
          <w:color w:val="000000" w:themeColor="text1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</w:t>
      </w:r>
      <w:r w:rsidR="00E80FAD" w:rsidRPr="00E80FAD">
        <w:rPr>
          <w:rFonts w:ascii="Times New Roman" w:hAnsi="Times New Roman"/>
          <w:color w:val="000000" w:themeColor="text1"/>
        </w:rPr>
        <w:t xml:space="preserve"> определения победителя Торгов прием заявок прекращается.</w:t>
      </w:r>
    </w:p>
    <w:p w14:paraId="43DE624F" w14:textId="77777777" w:rsidR="00597437" w:rsidRDefault="00E80FAD" w:rsidP="00E80FAD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E80FAD">
        <w:rPr>
          <w:rFonts w:ascii="Times New Roman" w:hAnsi="Times New Roman"/>
          <w:color w:val="000000" w:themeColor="text1"/>
        </w:rPr>
        <w:t>Продаже на торгах</w:t>
      </w:r>
      <w:r w:rsidR="001A779E">
        <w:rPr>
          <w:rFonts w:ascii="Times New Roman" w:hAnsi="Times New Roman"/>
          <w:color w:val="000000" w:themeColor="text1"/>
        </w:rPr>
        <w:t xml:space="preserve"> </w:t>
      </w:r>
      <w:r w:rsidR="001A779E" w:rsidRPr="001A779E">
        <w:rPr>
          <w:rFonts w:ascii="Times New Roman" w:hAnsi="Times New Roman"/>
          <w:color w:val="000000" w:themeColor="text1"/>
          <w:u w:val="single"/>
        </w:rPr>
        <w:t>единым лотом</w:t>
      </w:r>
      <w:r w:rsidRPr="00E80FAD">
        <w:rPr>
          <w:rFonts w:ascii="Times New Roman" w:hAnsi="Times New Roman"/>
          <w:color w:val="000000" w:themeColor="text1"/>
        </w:rPr>
        <w:t xml:space="preserve"> подлежит следующее имущество (далее- Имущество, Лот).</w:t>
      </w:r>
    </w:p>
    <w:p w14:paraId="6CC234C2" w14:textId="31A77365" w:rsidR="00E80FAD" w:rsidRPr="00E80FAD" w:rsidRDefault="00E80FAD" w:rsidP="00E80FAD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E80FAD">
        <w:rPr>
          <w:rFonts w:ascii="Times New Roman" w:hAnsi="Times New Roman"/>
          <w:b/>
          <w:bCs/>
          <w:color w:val="000000" w:themeColor="text1"/>
        </w:rPr>
        <w:t>Лот 1:</w:t>
      </w:r>
      <w:r w:rsidRPr="00E80FAD">
        <w:rPr>
          <w:rFonts w:ascii="Times New Roman" w:hAnsi="Times New Roman"/>
          <w:color w:val="000000" w:themeColor="text1"/>
        </w:rPr>
        <w:t xml:space="preserve"> </w:t>
      </w:r>
      <w:r w:rsidR="001A779E" w:rsidRPr="001A779E">
        <w:rPr>
          <w:rFonts w:ascii="Times New Roman" w:hAnsi="Times New Roman"/>
          <w:color w:val="000000" w:themeColor="text1"/>
        </w:rPr>
        <w:t xml:space="preserve">Земельный участок, категория земель: земли населенных пунктов, виды разрешенного использования: для ведения личного подсобного хозяйства, общей площадью 1400 кв. м.,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кад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. номер № 50:23:0050565:32. Местоположение установлено относительно ориентира, расположенного за пределами участка. Ориентир: жилой дом. Участок находится примерно в 480 м, по направлению на юго-запад от ориентира. Почтовый адрес ориентира: участок № 102/1.; общая долевая собственность, доля в праве ½ на земельный участок, категория земель: земли населенных пунктов, виды разрешенного использования объекта недвижимости: для ведения личного подсобного хозяйства, площадью: 200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кв.м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., с кадастровым номером 50:23:0050565:29, местоположение: Участок находится примерно в 500 м по направлению на юго-запад от ориентира: жилой дом, расположенного за пределами участка, адрес ориентира: Московская область, Раменский район, сельское поселение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Ульянинское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, с. Никитское, д.65. </w:t>
      </w:r>
      <w:r w:rsidR="001A779E" w:rsidRPr="00203E3F">
        <w:rPr>
          <w:rFonts w:ascii="Times New Roman" w:hAnsi="Times New Roman"/>
          <w:b/>
          <w:color w:val="000000" w:themeColor="text1"/>
        </w:rPr>
        <w:t>Для сведения:</w:t>
      </w:r>
      <w:r w:rsidR="001A779E" w:rsidRPr="001A779E">
        <w:rPr>
          <w:rFonts w:ascii="Times New Roman" w:hAnsi="Times New Roman"/>
          <w:color w:val="000000" w:themeColor="text1"/>
        </w:rPr>
        <w:t xml:space="preserve"> Имущество реализуется с учетом требований ст. 250 ГК РФ.</w:t>
      </w:r>
      <w:r w:rsidR="001A779E">
        <w:rPr>
          <w:rFonts w:ascii="Times New Roman" w:hAnsi="Times New Roman"/>
          <w:color w:val="000000" w:themeColor="text1"/>
        </w:rPr>
        <w:t xml:space="preserve"> </w:t>
      </w:r>
      <w:r w:rsidRPr="00E80FAD">
        <w:rPr>
          <w:rFonts w:ascii="Times New Roman" w:hAnsi="Times New Roman"/>
          <w:b/>
          <w:bCs/>
          <w:color w:val="000000" w:themeColor="text1"/>
        </w:rPr>
        <w:t xml:space="preserve">Начальная </w:t>
      </w:r>
      <w:r w:rsidR="001A779E">
        <w:rPr>
          <w:rFonts w:ascii="Times New Roman" w:hAnsi="Times New Roman"/>
          <w:b/>
          <w:bCs/>
          <w:color w:val="000000" w:themeColor="text1"/>
        </w:rPr>
        <w:t xml:space="preserve">цена Лота: </w:t>
      </w:r>
      <w:r w:rsidR="001A779E" w:rsidRPr="001A779E">
        <w:rPr>
          <w:rFonts w:ascii="Times New Roman" w:hAnsi="Times New Roman"/>
          <w:b/>
          <w:bCs/>
          <w:color w:val="000000" w:themeColor="text1"/>
        </w:rPr>
        <w:t>1 474 645,50 руб.</w:t>
      </w:r>
      <w:r w:rsidRPr="00E80FAD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352896AF" w14:textId="17E4698E" w:rsidR="001A779E" w:rsidRPr="00FF5C71" w:rsidRDefault="001A779E" w:rsidP="00FF5C71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B801A0">
        <w:rPr>
          <w:rFonts w:ascii="Times New Roman" w:hAnsi="Times New Roman"/>
          <w:b/>
          <w:bCs/>
        </w:rPr>
        <w:t>Обременение Имущества:</w:t>
      </w:r>
      <w:r w:rsidRPr="00B801A0">
        <w:rPr>
          <w:rFonts w:ascii="Times New Roman" w:hAnsi="Times New Roman"/>
          <w:bCs/>
        </w:rPr>
        <w:t xml:space="preserve"> залог в пользу «Банк Воронеж» (АО) в отн</w:t>
      </w:r>
      <w:r>
        <w:rPr>
          <w:rFonts w:ascii="Times New Roman" w:hAnsi="Times New Roman"/>
          <w:bCs/>
        </w:rPr>
        <w:t>ошении земельного участка с</w:t>
      </w:r>
      <w:r w:rsidRPr="00B801A0">
        <w:rPr>
          <w:rFonts w:ascii="Times New Roman" w:hAnsi="Times New Roman"/>
          <w:bCs/>
        </w:rPr>
        <w:t xml:space="preserve"> кадастровым номером: 50:23:0050565:32.</w:t>
      </w:r>
    </w:p>
    <w:p w14:paraId="6770B61E" w14:textId="087285E6" w:rsidR="00B06794" w:rsidRDefault="00597437" w:rsidP="00EC0748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531CDF">
        <w:rPr>
          <w:rFonts w:ascii="Times New Roman" w:hAnsi="Times New Roman"/>
          <w:iCs/>
        </w:rPr>
        <w:t xml:space="preserve">Ознакомление с Лотом производится Финансовым управляющим по адресу местонахождения Имущества в рабочие дни по предварительному согласованию по эл. почта: </w:t>
      </w:r>
      <w:hyperlink r:id="rId4" w:history="1">
        <w:r w:rsidRPr="00616FA6">
          <w:rPr>
            <w:rStyle w:val="a4"/>
            <w:rFonts w:ascii="Times New Roman" w:hAnsi="Times New Roman"/>
            <w:iCs/>
          </w:rPr>
          <w:t>kseniamira@mail.ru</w:t>
        </w:r>
      </w:hyperlink>
      <w:r w:rsidRPr="00531CDF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</w:t>
      </w:r>
      <w:r w:rsidR="001C1865">
        <w:rPr>
          <w:rFonts w:ascii="Times New Roman" w:hAnsi="Times New Roman"/>
          <w:iCs/>
        </w:rPr>
        <w:t>тел. +7</w:t>
      </w:r>
      <w:r w:rsidRPr="00531CDF">
        <w:rPr>
          <w:rFonts w:ascii="Times New Roman" w:hAnsi="Times New Roman"/>
          <w:iCs/>
        </w:rPr>
        <w:t>9051989846 (Сахалкина К.А.)</w:t>
      </w:r>
      <w:r w:rsidRPr="00531CDF">
        <w:rPr>
          <w:rFonts w:ascii="Times New Roman" w:hAnsi="Times New Roman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="00E80FAD" w:rsidRPr="00E80FAD">
        <w:rPr>
          <w:rFonts w:ascii="Times New Roman" w:hAnsi="Times New Roman"/>
          <w:color w:val="000000" w:themeColor="text1"/>
        </w:rPr>
        <w:t>А также у Организатора торгов</w:t>
      </w:r>
      <w:r w:rsidR="00B06794">
        <w:rPr>
          <w:rFonts w:ascii="Times New Roman" w:hAnsi="Times New Roman"/>
          <w:color w:val="000000" w:themeColor="text1"/>
        </w:rPr>
        <w:t xml:space="preserve">: </w:t>
      </w:r>
      <w:r w:rsidR="00EC0748">
        <w:rPr>
          <w:rFonts w:ascii="Times New Roman" w:hAnsi="Times New Roman"/>
          <w:color w:val="000000" w:themeColor="text1"/>
        </w:rPr>
        <w:t>тел.+791977501</w:t>
      </w:r>
      <w:r w:rsidR="00EC0748" w:rsidRPr="00EC0748">
        <w:rPr>
          <w:rFonts w:ascii="Times New Roman" w:hAnsi="Times New Roman"/>
          <w:color w:val="000000" w:themeColor="text1"/>
        </w:rPr>
        <w:t xml:space="preserve">01, эл. почта: </w:t>
      </w:r>
      <w:hyperlink r:id="rId5" w:history="1">
        <w:r w:rsidRPr="00C6119B">
          <w:rPr>
            <w:rStyle w:val="a4"/>
            <w:rFonts w:ascii="Times New Roman" w:hAnsi="Times New Roman"/>
          </w:rPr>
          <w:t>a.ivanov@auction-house.ru</w:t>
        </w:r>
      </w:hyperlink>
      <w:r>
        <w:rPr>
          <w:rFonts w:ascii="Times New Roman" w:hAnsi="Times New Roman"/>
          <w:color w:val="000000" w:themeColor="text1"/>
        </w:rPr>
        <w:t xml:space="preserve">. </w:t>
      </w:r>
    </w:p>
    <w:p w14:paraId="5B6AF2C6" w14:textId="72D65B7F" w:rsidR="00E80FAD" w:rsidRPr="00AB3E23" w:rsidRDefault="00E80FAD" w:rsidP="00B06794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203E3F">
        <w:rPr>
          <w:rFonts w:ascii="Times New Roman" w:hAnsi="Times New Roman"/>
          <w:b/>
          <w:color w:val="000000" w:themeColor="text1"/>
        </w:rPr>
        <w:t>З</w:t>
      </w:r>
      <w:r w:rsidR="00203E3F" w:rsidRPr="00203E3F">
        <w:rPr>
          <w:rFonts w:ascii="Times New Roman" w:hAnsi="Times New Roman"/>
          <w:b/>
          <w:color w:val="000000" w:themeColor="text1"/>
        </w:rPr>
        <w:t>адаток- 10% от начальной</w:t>
      </w:r>
      <w:r w:rsidRPr="00203E3F">
        <w:rPr>
          <w:rFonts w:ascii="Times New Roman" w:hAnsi="Times New Roman"/>
          <w:b/>
          <w:color w:val="000000" w:themeColor="text1"/>
        </w:rPr>
        <w:t xml:space="preserve"> цены Лота</w:t>
      </w:r>
      <w:r w:rsidRPr="00AB3E23">
        <w:rPr>
          <w:rFonts w:ascii="Times New Roman" w:hAnsi="Times New Roman"/>
          <w:color w:val="000000" w:themeColor="text1"/>
        </w:rPr>
        <w:t>, установленный для определенного периода Тор</w:t>
      </w:r>
      <w:r w:rsidR="001A779E">
        <w:rPr>
          <w:rFonts w:ascii="Times New Roman" w:hAnsi="Times New Roman"/>
          <w:color w:val="000000" w:themeColor="text1"/>
        </w:rPr>
        <w:t>гов, должен поступить на счет Должника</w:t>
      </w:r>
      <w:r w:rsidRPr="00AB3E23">
        <w:rPr>
          <w:rFonts w:ascii="Times New Roman" w:hAnsi="Times New Roman"/>
          <w:color w:val="000000" w:themeColor="text1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1A779E" w:rsidRPr="001A779E">
        <w:rPr>
          <w:rFonts w:ascii="Times New Roman" w:hAnsi="Times New Roman"/>
          <w:color w:val="000000" w:themeColor="text1"/>
        </w:rPr>
        <w:t>Реквизиты для внесения задатка: Получатель: Татаренко Виталий Александрович (ИНН 772139510082), р/с 40817810902000002466 в Банк Коммерческий Банк «Республиканский Кредитный Альянс», к/с 30101810945250000860, БИК 044525860.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1CEF9D1" w14:textId="77777777" w:rsidR="00AB3E23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B3E23">
        <w:rPr>
          <w:rFonts w:ascii="Times New Roman" w:hAnsi="Times New Roman"/>
          <w:color w:val="000000" w:themeColor="text1"/>
        </w:rPr>
        <w:t>иностр</w:t>
      </w:r>
      <w:proofErr w:type="spellEnd"/>
      <w:r w:rsidRPr="00AB3E23">
        <w:rPr>
          <w:rFonts w:ascii="Times New Roman" w:hAnsi="Times New Roman"/>
          <w:color w:val="000000" w:themeColor="text1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</w:t>
      </w:r>
      <w:r w:rsidRPr="00AB3E23">
        <w:rPr>
          <w:rFonts w:ascii="Times New Roman" w:hAnsi="Times New Roman"/>
          <w:color w:val="000000" w:themeColor="text1"/>
        </w:rPr>
        <w:lastRenderedPageBreak/>
        <w:t>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</w:t>
      </w:r>
      <w:r w:rsidR="00AB3E23">
        <w:rPr>
          <w:rFonts w:ascii="Times New Roman" w:hAnsi="Times New Roman"/>
          <w:color w:val="000000" w:themeColor="text1"/>
        </w:rPr>
        <w:t>я до момента подведения итогов.</w:t>
      </w:r>
    </w:p>
    <w:p w14:paraId="356AA3DB" w14:textId="77777777" w:rsidR="00B06794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B7C4557" w14:textId="77777777" w:rsidR="00B06794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Проект договора купли-продажи (далее–ДКП) размещен на ЭП. ДКП заключается с победителем Торгов в течение 5 дней с даты получения победителем Торгов ДКП от Финансового управляющего. </w:t>
      </w:r>
    </w:p>
    <w:p w14:paraId="2FFCED30" w14:textId="0DA939FB" w:rsidR="00E80FAD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Оплата–в течение 30 дней со дня подписания ДКП на счет Должника: </w:t>
      </w:r>
      <w:r w:rsidR="001A779E" w:rsidRPr="001A779E">
        <w:rPr>
          <w:rFonts w:ascii="Times New Roman" w:hAnsi="Times New Roman"/>
          <w:color w:val="000000" w:themeColor="text1"/>
        </w:rPr>
        <w:t>р/с 40817810301000002465 в Банк КБ «Республиканский Кредитный Альянс» (ООО), к/с № 30101810945250000860, БИК 044525860.</w:t>
      </w:r>
    </w:p>
    <w:p w14:paraId="23A74ADA" w14:textId="77777777" w:rsidR="001A779E" w:rsidRPr="009B096B" w:rsidRDefault="001A779E" w:rsidP="001A779E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7AA19AA" w14:textId="77777777" w:rsidR="001A779E" w:rsidRPr="00E80FAD" w:rsidRDefault="001A779E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</w:p>
    <w:sectPr w:rsidR="001A779E" w:rsidRPr="00E80FAD" w:rsidSect="00AB3E23">
      <w:pgSz w:w="12240" w:h="15840"/>
      <w:pgMar w:top="567" w:right="851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00DA"/>
    <w:rsid w:val="000B174D"/>
    <w:rsid w:val="000B34F4"/>
    <w:rsid w:val="000D7837"/>
    <w:rsid w:val="000E307B"/>
    <w:rsid w:val="000E42BF"/>
    <w:rsid w:val="0012377D"/>
    <w:rsid w:val="0015025E"/>
    <w:rsid w:val="00194C1D"/>
    <w:rsid w:val="001A421E"/>
    <w:rsid w:val="001A779E"/>
    <w:rsid w:val="001B1962"/>
    <w:rsid w:val="001C1865"/>
    <w:rsid w:val="001C5AB2"/>
    <w:rsid w:val="001F3CD7"/>
    <w:rsid w:val="0020120D"/>
    <w:rsid w:val="002031E7"/>
    <w:rsid w:val="00203E3F"/>
    <w:rsid w:val="00243852"/>
    <w:rsid w:val="00285D2A"/>
    <w:rsid w:val="002F5550"/>
    <w:rsid w:val="002F58CD"/>
    <w:rsid w:val="00345ADC"/>
    <w:rsid w:val="003461B9"/>
    <w:rsid w:val="00363D37"/>
    <w:rsid w:val="003A5675"/>
    <w:rsid w:val="003B2409"/>
    <w:rsid w:val="00400972"/>
    <w:rsid w:val="004233B6"/>
    <w:rsid w:val="0042762A"/>
    <w:rsid w:val="004664FF"/>
    <w:rsid w:val="004D006D"/>
    <w:rsid w:val="004D4EA4"/>
    <w:rsid w:val="004E27B9"/>
    <w:rsid w:val="00536BB1"/>
    <w:rsid w:val="00543039"/>
    <w:rsid w:val="0054790C"/>
    <w:rsid w:val="00572CC3"/>
    <w:rsid w:val="00574C58"/>
    <w:rsid w:val="0057689D"/>
    <w:rsid w:val="00597437"/>
    <w:rsid w:val="005B30A1"/>
    <w:rsid w:val="005D1D44"/>
    <w:rsid w:val="005F12B5"/>
    <w:rsid w:val="00624DC1"/>
    <w:rsid w:val="00645658"/>
    <w:rsid w:val="006474DF"/>
    <w:rsid w:val="00654526"/>
    <w:rsid w:val="006545B7"/>
    <w:rsid w:val="006A7DC2"/>
    <w:rsid w:val="006B4B49"/>
    <w:rsid w:val="006E6D1D"/>
    <w:rsid w:val="006F173A"/>
    <w:rsid w:val="006F4546"/>
    <w:rsid w:val="00735AD1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80514"/>
    <w:rsid w:val="008A3938"/>
    <w:rsid w:val="00956E38"/>
    <w:rsid w:val="0097027F"/>
    <w:rsid w:val="009B096B"/>
    <w:rsid w:val="009D360C"/>
    <w:rsid w:val="009F6367"/>
    <w:rsid w:val="00A00E78"/>
    <w:rsid w:val="00A11006"/>
    <w:rsid w:val="00A366FE"/>
    <w:rsid w:val="00A37B7C"/>
    <w:rsid w:val="00A737EF"/>
    <w:rsid w:val="00AB3E23"/>
    <w:rsid w:val="00AD2A7E"/>
    <w:rsid w:val="00B06794"/>
    <w:rsid w:val="00B251D0"/>
    <w:rsid w:val="00B34C71"/>
    <w:rsid w:val="00B60C69"/>
    <w:rsid w:val="00B67919"/>
    <w:rsid w:val="00B719C4"/>
    <w:rsid w:val="00BB2AC3"/>
    <w:rsid w:val="00BF29EC"/>
    <w:rsid w:val="00C24B43"/>
    <w:rsid w:val="00C42803"/>
    <w:rsid w:val="00C5429F"/>
    <w:rsid w:val="00C64A9F"/>
    <w:rsid w:val="00CD0CA2"/>
    <w:rsid w:val="00CD3A32"/>
    <w:rsid w:val="00CD79F0"/>
    <w:rsid w:val="00CE0FFB"/>
    <w:rsid w:val="00CF4DBE"/>
    <w:rsid w:val="00D0304C"/>
    <w:rsid w:val="00D24E10"/>
    <w:rsid w:val="00D32D85"/>
    <w:rsid w:val="00D67F0A"/>
    <w:rsid w:val="00D82C1E"/>
    <w:rsid w:val="00DD0125"/>
    <w:rsid w:val="00DE1960"/>
    <w:rsid w:val="00E33A3A"/>
    <w:rsid w:val="00E4193C"/>
    <w:rsid w:val="00E45BFE"/>
    <w:rsid w:val="00E551E3"/>
    <w:rsid w:val="00E80FAD"/>
    <w:rsid w:val="00E81F6E"/>
    <w:rsid w:val="00E93F2B"/>
    <w:rsid w:val="00EA48F8"/>
    <w:rsid w:val="00EC0748"/>
    <w:rsid w:val="00EC62A7"/>
    <w:rsid w:val="00EC6BE6"/>
    <w:rsid w:val="00F0694D"/>
    <w:rsid w:val="00F147A7"/>
    <w:rsid w:val="00F149D4"/>
    <w:rsid w:val="00F200D4"/>
    <w:rsid w:val="00F602D3"/>
    <w:rsid w:val="00F74626"/>
    <w:rsid w:val="00F81D65"/>
    <w:rsid w:val="00F95D49"/>
    <w:rsid w:val="00FA11CB"/>
    <w:rsid w:val="00FE20D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a.ivanov@auction-house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kseniam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935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122</cp:revision>
  <cp:lastPrinted>2024-04-23T09:14:00Z</cp:lastPrinted>
  <dcterms:created xsi:type="dcterms:W3CDTF">2022-02-25T06:34:00Z</dcterms:created>
  <dcterms:modified xsi:type="dcterms:W3CDTF">2024-06-04T11:53:00Z</dcterms:modified>
</cp:coreProperties>
</file>