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74A2" w14:textId="5AEC6E29" w:rsidR="00725F52" w:rsidRPr="005F2D69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center"/>
        <w:rPr>
          <w:b/>
        </w:rPr>
      </w:pPr>
      <w:r w:rsidRPr="005F2D69">
        <w:rPr>
          <w:b/>
        </w:rPr>
        <w:t xml:space="preserve">Документы, необходимые для участия в </w:t>
      </w:r>
      <w:r w:rsidR="00E33ABE">
        <w:rPr>
          <w:b/>
        </w:rPr>
        <w:t>продаже имущества</w:t>
      </w:r>
      <w:r w:rsidR="00E33ABE" w:rsidRPr="005F2D69">
        <w:rPr>
          <w:b/>
        </w:rPr>
        <w:t xml:space="preserve"> </w:t>
      </w:r>
      <w:r w:rsidRPr="005F2D69">
        <w:rPr>
          <w:b/>
        </w:rPr>
        <w:t>в электронной форме:</w:t>
      </w:r>
    </w:p>
    <w:p w14:paraId="6A36351A" w14:textId="77777777" w:rsidR="00725F52" w:rsidRPr="005F2D69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center"/>
        <w:rPr>
          <w:b/>
        </w:rPr>
      </w:pPr>
    </w:p>
    <w:p w14:paraId="3CA026DF" w14:textId="0BCD86E5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 xml:space="preserve">1. </w:t>
      </w:r>
      <w:r w:rsidR="00093438">
        <w:t xml:space="preserve">Заявка на участие в соответствии с формой, размещенной на официальном сайте </w:t>
      </w:r>
      <w:r w:rsidR="00671B9F">
        <w:t xml:space="preserve">              </w:t>
      </w:r>
      <w:r w:rsidR="00093438">
        <w:t xml:space="preserve">АО «Российский аукционный дом», а также на электронной торговой площадке </w:t>
      </w:r>
      <w:proofErr w:type="spellStart"/>
      <w:r w:rsidR="00093438">
        <w:t>Lot-online</w:t>
      </w:r>
      <w:proofErr w:type="spellEnd"/>
      <w:r w:rsidR="00093438">
        <w:t xml:space="preserve"> в разделе «Документы к лоту/аукциону». Заявка заполняется в электронном виде и подписывается электронной подписью Претендента (его уполномоченного представителя).</w:t>
      </w:r>
    </w:p>
    <w:p w14:paraId="72A74F81" w14:textId="66BCA926" w:rsidR="00410E98" w:rsidRDefault="00E33ABE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093438" w:rsidRPr="00297D47">
        <w:rPr>
          <w:rFonts w:eastAsia="Calibri"/>
          <w:lang w:eastAsia="en-US"/>
        </w:rPr>
        <w:t xml:space="preserve">. </w:t>
      </w:r>
      <w:r w:rsidR="00671B9F" w:rsidRPr="00671B9F">
        <w:rPr>
          <w:rFonts w:eastAsia="Calibri"/>
          <w:lang w:eastAsia="en-US"/>
        </w:rPr>
        <w:t xml:space="preserve">Договор о задатке по форме, размещенной на электронной торговой площадке </w:t>
      </w:r>
      <w:r w:rsidR="00671B9F">
        <w:rPr>
          <w:rFonts w:eastAsia="Calibri"/>
          <w:lang w:eastAsia="en-US"/>
        </w:rPr>
        <w:t xml:space="preserve">            </w:t>
      </w:r>
      <w:r w:rsidR="00671B9F" w:rsidRPr="00671B9F">
        <w:rPr>
          <w:rFonts w:eastAsia="Calibri"/>
          <w:lang w:val="en-US" w:eastAsia="en-US"/>
        </w:rPr>
        <w:t>Lot</w:t>
      </w:r>
      <w:r w:rsidR="00671B9F" w:rsidRPr="00671B9F">
        <w:rPr>
          <w:rFonts w:eastAsia="Calibri"/>
          <w:lang w:eastAsia="en-US"/>
        </w:rPr>
        <w:t>-</w:t>
      </w:r>
      <w:r w:rsidR="00671B9F" w:rsidRPr="00671B9F">
        <w:rPr>
          <w:rFonts w:eastAsia="Calibri"/>
          <w:lang w:val="en-US" w:eastAsia="en-US"/>
        </w:rPr>
        <w:t>online</w:t>
      </w:r>
      <w:r w:rsidR="00671B9F" w:rsidRPr="00671B9F">
        <w:rPr>
          <w:rFonts w:eastAsia="Calibri"/>
          <w:lang w:eastAsia="en-US"/>
        </w:rPr>
        <w:t xml:space="preserve"> в разделе «Документы к аукциону/лоту». Договор заполняется в электронном виде и подписывается электронной подписью Претендента (его уполномоченного представителя).</w:t>
      </w:r>
    </w:p>
    <w:p w14:paraId="2B5C9240" w14:textId="1443E5A4" w:rsidR="00671B9F" w:rsidRPr="006068A3" w:rsidRDefault="00671B9F" w:rsidP="00671B9F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color w:val="000000"/>
        </w:rPr>
      </w:pPr>
      <w:r w:rsidRPr="00671B9F">
        <w:rPr>
          <w:color w:val="000000"/>
        </w:rPr>
        <w:t xml:space="preserve">(В случае </w:t>
      </w:r>
      <w:proofErr w:type="spellStart"/>
      <w:r w:rsidRPr="00671B9F">
        <w:rPr>
          <w:color w:val="000000"/>
        </w:rPr>
        <w:t>непредоставления</w:t>
      </w:r>
      <w:proofErr w:type="spellEnd"/>
      <w:r w:rsidRPr="00671B9F">
        <w:rPr>
          <w:color w:val="000000"/>
        </w:rPr>
        <w:t xml:space="preserve"> Претендентом подписанного договора о задатке, подача Претендентом заявки считается акцептом размещенного на электронной площадке договора о задатке).</w:t>
      </w:r>
    </w:p>
    <w:p w14:paraId="060704B9" w14:textId="78B776A5" w:rsidR="00093438" w:rsidRDefault="006068A3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3</w:t>
      </w:r>
      <w:r w:rsidR="00093438">
        <w:t>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5E086D67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0459EEED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14:paraId="092F99CC" w14:textId="56FC84A2" w:rsidR="00725F52" w:rsidRDefault="006068A3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rPr>
          <w:b/>
        </w:rPr>
        <w:t>4</w:t>
      </w:r>
      <w:r w:rsidR="00725F52" w:rsidRPr="005D3DF1">
        <w:rPr>
          <w:b/>
        </w:rPr>
        <w:t>. Физические лица:</w:t>
      </w:r>
      <w:r w:rsidR="00725F52">
        <w:t xml:space="preserve"> </w:t>
      </w:r>
    </w:p>
    <w:p w14:paraId="2A433E1A" w14:textId="20523893" w:rsidR="00410E98" w:rsidRDefault="00C25F31" w:rsidP="00C25F31">
      <w:pPr>
        <w:autoSpaceDE w:val="0"/>
        <w:autoSpaceDN w:val="0"/>
        <w:adjustRightInd w:val="0"/>
        <w:ind w:firstLine="709"/>
        <w:jc w:val="both"/>
      </w:pPr>
      <w:r w:rsidRPr="00C25F31">
        <w:t xml:space="preserve">- </w:t>
      </w:r>
      <w:r w:rsidR="00E13B59" w:rsidRPr="00E13B59">
        <w:t>паспорт (все страницы) претендента и его уполномоченного представителя, в случае подачи заявки уполномоченным представителем</w:t>
      </w:r>
      <w:r w:rsidR="006068A3">
        <w:t>.</w:t>
      </w:r>
    </w:p>
    <w:p w14:paraId="022BD438" w14:textId="3285A02B" w:rsidR="00725F52" w:rsidRPr="00C25F31" w:rsidRDefault="006068A3" w:rsidP="00725F5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>
        <w:t>5</w:t>
      </w:r>
      <w:r w:rsidR="00725F52" w:rsidRPr="00C25F31">
        <w:rPr>
          <w:b/>
        </w:rPr>
        <w:t>. Юридические лица:</w:t>
      </w:r>
    </w:p>
    <w:p w14:paraId="613497BD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копии учредительных документов;</w:t>
      </w:r>
    </w:p>
    <w:p w14:paraId="39AE0CAC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 xml:space="preserve">– копию свидетельства о регистрации юридического </w:t>
      </w:r>
      <w:proofErr w:type="gramStart"/>
      <w:r w:rsidRPr="006068A3">
        <w:t>лица/листа записи Единого государственного реестра юридических лиц</w:t>
      </w:r>
      <w:proofErr w:type="gramEnd"/>
      <w:r w:rsidRPr="006068A3">
        <w:t>;</w:t>
      </w:r>
    </w:p>
    <w:p w14:paraId="6528E23F" w14:textId="77777777" w:rsid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постановке на учет в налоговом органе;</w:t>
      </w:r>
    </w:p>
    <w:p w14:paraId="6880244F" w14:textId="50745B19" w:rsidR="00E13B59" w:rsidRPr="00E13B59" w:rsidRDefault="00E13B59" w:rsidP="00E13B59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line="210" w:lineRule="atLeast"/>
        <w:ind w:firstLine="720"/>
        <w:jc w:val="both"/>
        <w:rPr>
          <w:rFonts w:cs="Tahoma"/>
          <w:color w:val="000000"/>
          <w:kern w:val="2"/>
          <w:lang w:bidi="hi-IN"/>
        </w:rPr>
      </w:pPr>
      <w:r w:rsidRPr="00E13B59">
        <w:rPr>
          <w:rFonts w:cs="Tahoma"/>
          <w:color w:val="000000"/>
          <w:kern w:val="2"/>
          <w:lang w:bidi="hi-IN"/>
        </w:rPr>
        <w:t>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в соответствии с законодательством страны его местонахождения.</w:t>
      </w:r>
    </w:p>
    <w:p w14:paraId="6C7C7AD4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E80FF16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6068A3">
        <w:t>дств в к</w:t>
      </w:r>
      <w:proofErr w:type="gramEnd"/>
      <w:r w:rsidRPr="006068A3">
        <w:t>ачестве задатка являются крупной сделкой.</w:t>
      </w:r>
    </w:p>
    <w:p w14:paraId="35C6FABC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 xml:space="preserve"> – выписку из Единого государственного реестра юридических лиц, выданную не ранее чем за один  месяц до даты подачи заявки.</w:t>
      </w:r>
    </w:p>
    <w:p w14:paraId="33A8AD6C" w14:textId="7FAF46A6" w:rsidR="00260DF2" w:rsidRPr="00C25F31" w:rsidRDefault="006068A3" w:rsidP="006068A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>
        <w:rPr>
          <w:b/>
        </w:rPr>
        <w:t xml:space="preserve"> 6</w:t>
      </w:r>
      <w:r w:rsidR="00260DF2" w:rsidRPr="00C25F31">
        <w:rPr>
          <w:b/>
        </w:rPr>
        <w:t>. Индивидуальные предприниматели:</w:t>
      </w:r>
    </w:p>
    <w:p w14:paraId="4823D44E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копии всех листов документа, удостоверяющего личность;</w:t>
      </w:r>
    </w:p>
    <w:p w14:paraId="21948CFA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внесении физического лица в Единый государственный реестр индивидуальных предпринимателей (ЕГРИП)/листа записи ЕГРИП;</w:t>
      </w:r>
    </w:p>
    <w:p w14:paraId="5AF12816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постановке на налоговый учет.</w:t>
      </w:r>
    </w:p>
    <w:p w14:paraId="7C24585D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6590DF0F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E13B59">
        <w:rPr>
          <w:rFonts w:eastAsia="SimSun" w:cs="Tahoma"/>
          <w:kern w:val="2"/>
          <w:lang w:eastAsia="hi-IN" w:bidi="hi-IN"/>
        </w:rPr>
        <w:t>апостиль</w:t>
      </w:r>
      <w:proofErr w:type="spellEnd"/>
      <w:r w:rsidRPr="00E13B59">
        <w:rPr>
          <w:rFonts w:eastAsia="SimSun" w:cs="Tahoma"/>
          <w:kern w:val="2"/>
          <w:lang w:eastAsia="hi-IN" w:bidi="hi-IN"/>
        </w:rPr>
        <w:t>).</w:t>
      </w:r>
    </w:p>
    <w:p w14:paraId="01CA3146" w14:textId="6EB20C3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proofErr w:type="gramStart"/>
      <w:r w:rsidRPr="00E13B59">
        <w:rPr>
          <w:rFonts w:eastAsia="SimSun" w:cs="Tahoma"/>
          <w:kern w:val="2"/>
          <w:lang w:eastAsia="hi-IN" w:bidi="hi-IN"/>
        </w:rPr>
        <w:lastRenderedPageBreak/>
        <w:t>Документооборот между Претендентами, Участниками продажи, Организатором продажи –</w:t>
      </w:r>
      <w:r w:rsidR="00671B9F">
        <w:rPr>
          <w:rFonts w:eastAsia="SimSun" w:cs="Tahoma"/>
          <w:kern w:val="2"/>
          <w:lang w:eastAsia="hi-IN" w:bidi="hi-IN"/>
        </w:rPr>
        <w:t xml:space="preserve"> </w:t>
      </w:r>
      <w:r w:rsidRPr="00E13B59">
        <w:rPr>
          <w:rFonts w:eastAsia="SimSun" w:cs="Tahoma"/>
          <w:kern w:val="2"/>
          <w:lang w:eastAsia="hi-IN" w:bidi="hi-IN"/>
        </w:rPr>
        <w:t xml:space="preserve">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продажи либо Организатора продажи (далее – электронный документ), за исключением договора купли-продажи Объектов, подлежащего заключению по итогам продажи, который заключается в простой письменной форме. </w:t>
      </w:r>
      <w:proofErr w:type="gramEnd"/>
    </w:p>
    <w:p w14:paraId="44D0F058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 xml:space="preserve">Допустимые форматы загружаемых файлов: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doc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docx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pdf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gif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jpg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jpeg</w:t>
      </w:r>
      <w:proofErr w:type="spellEnd"/>
      <w:r w:rsidRPr="00E13B59">
        <w:rPr>
          <w:rFonts w:eastAsia="SimSun" w:cs="Tahoma"/>
          <w:kern w:val="2"/>
          <w:lang w:eastAsia="hi-IN" w:bidi="hi-IN"/>
        </w:rPr>
        <w:t>. Загружаемые файлы подписываются электронной подписью Претендента.</w:t>
      </w:r>
    </w:p>
    <w:p w14:paraId="1EA1365E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продажи, Организатора продажи и отправитель несет ответственность за подлинность и достоверность таких документов и сведений.</w:t>
      </w:r>
    </w:p>
    <w:p w14:paraId="29AF68D3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14:paraId="495534BA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Организатор продажи отказывает Претенденту в допуске к участию если:</w:t>
      </w:r>
    </w:p>
    <w:p w14:paraId="64D4A7BF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- заявка на участие в продаже не соответствует требованиям, установленным Регламентом;</w:t>
      </w:r>
    </w:p>
    <w:p w14:paraId="4D3444F8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- представленные Претендентом документы оформлены с нарушением требований законодательства Российской Федерации и условий проведения продажи, опубликованных в настоящем информационном сообщении или сведения, содержащиеся в них, недостоверны.</w:t>
      </w:r>
    </w:p>
    <w:p w14:paraId="6946BE39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Заявки, поступившие после истечения срока приема заявок, указанного в сообщении о проведении продажи, Организатором продажи не принимаются.</w:t>
      </w:r>
    </w:p>
    <w:p w14:paraId="08872B88" w14:textId="77777777" w:rsidR="00306D03" w:rsidRDefault="00306D03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b/>
          <w:bCs/>
          <w:kern w:val="2"/>
          <w:lang w:eastAsia="hi-IN" w:bidi="hi-IN"/>
        </w:rPr>
      </w:pPr>
    </w:p>
    <w:p w14:paraId="59FC92A2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b/>
          <w:bCs/>
          <w:kern w:val="2"/>
          <w:lang w:eastAsia="hi-IN" w:bidi="hi-IN"/>
        </w:rPr>
      </w:pPr>
      <w:bookmarkStart w:id="0" w:name="_GoBack"/>
      <w:bookmarkEnd w:id="0"/>
      <w:r w:rsidRPr="00E13B59">
        <w:rPr>
          <w:rFonts w:eastAsia="SimSun" w:cs="Tahoma"/>
          <w:b/>
          <w:bCs/>
          <w:kern w:val="2"/>
          <w:lang w:eastAsia="hi-IN" w:bidi="hi-IN"/>
        </w:rPr>
        <w:t>Для участия в продаже претендент может подать только одну заявку.</w:t>
      </w:r>
    </w:p>
    <w:p w14:paraId="49922957" w14:textId="77777777" w:rsidR="00E13B59" w:rsidRPr="00306D03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b/>
          <w:kern w:val="2"/>
          <w:lang w:eastAsia="hi-IN" w:bidi="hi-IN"/>
        </w:rPr>
      </w:pPr>
      <w:r w:rsidRPr="00306D03">
        <w:rPr>
          <w:rFonts w:eastAsia="Calibri"/>
          <w:b/>
          <w:kern w:val="2"/>
          <w:lang w:eastAsia="hi-IN" w:bidi="hi-IN"/>
        </w:rPr>
        <w:t xml:space="preserve">Претендент </w:t>
      </w:r>
      <w:r w:rsidRPr="00306D03">
        <w:rPr>
          <w:rFonts w:eastAsia="Calibri"/>
          <w:b/>
          <w:bCs/>
          <w:kern w:val="2"/>
          <w:u w:val="single"/>
          <w:lang w:eastAsia="hi-IN" w:bidi="hi-IN"/>
        </w:rPr>
        <w:t>не вправе отозвать</w:t>
      </w:r>
      <w:r w:rsidRPr="00306D03">
        <w:rPr>
          <w:rFonts w:eastAsia="Calibri"/>
          <w:b/>
          <w:kern w:val="2"/>
          <w:lang w:eastAsia="hi-IN" w:bidi="hi-IN"/>
        </w:rPr>
        <w:t xml:space="preserve"> зарегистрированную заявку. </w:t>
      </w:r>
    </w:p>
    <w:p w14:paraId="4291D149" w14:textId="77777777" w:rsidR="00093438" w:rsidRPr="00E13B59" w:rsidRDefault="00093438" w:rsidP="00093438"/>
    <w:p w14:paraId="6F16BAA7" w14:textId="25649731" w:rsidR="00093438" w:rsidRPr="00C50D23" w:rsidRDefault="00093438" w:rsidP="00093438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b/>
        </w:rPr>
      </w:pPr>
      <w:r w:rsidRPr="00BB44D1">
        <w:rPr>
          <w:b/>
        </w:rPr>
        <w:t xml:space="preserve">Заявки на участие в </w:t>
      </w:r>
      <w:r w:rsidR="00E33ABE">
        <w:rPr>
          <w:b/>
        </w:rPr>
        <w:t>продаже</w:t>
      </w:r>
      <w:r w:rsidRPr="00BB44D1">
        <w:rPr>
          <w:b/>
        </w:rPr>
        <w:t xml:space="preserve"> с</w:t>
      </w:r>
      <w:r>
        <w:rPr>
          <w:b/>
        </w:rPr>
        <w:t xml:space="preserve"> прилагаемыми к ним документами </w:t>
      </w:r>
      <w:r w:rsidRPr="00BB44D1">
        <w:rPr>
          <w:b/>
        </w:rPr>
        <w:t>принимаются</w:t>
      </w:r>
      <w:r w:rsidR="006068A3">
        <w:rPr>
          <w:b/>
        </w:rPr>
        <w:t xml:space="preserve"> </w:t>
      </w:r>
      <w:r w:rsidRPr="00777C39">
        <w:rPr>
          <w:b/>
        </w:rPr>
        <w:t xml:space="preserve">на электронной </w:t>
      </w:r>
      <w:r>
        <w:rPr>
          <w:b/>
        </w:rPr>
        <w:t xml:space="preserve">площадке </w:t>
      </w:r>
      <w:r w:rsidRPr="00BB44D1">
        <w:rPr>
          <w:b/>
        </w:rPr>
        <w:t>АО «Российский аукционный дом», расположенной на сайте www.lot-online.ru в сети Интернет.</w:t>
      </w:r>
    </w:p>
    <w:p w14:paraId="56039067" w14:textId="77777777" w:rsidR="00093438" w:rsidRDefault="00093438" w:rsidP="00093438"/>
    <w:p w14:paraId="4D466513" w14:textId="77777777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6ACBC187" w14:textId="77777777" w:rsidR="00093438" w:rsidRDefault="00093438" w:rsidP="00093438"/>
    <w:p w14:paraId="2EE54CB9" w14:textId="77777777" w:rsidR="00A07344" w:rsidRPr="00725F52" w:rsidRDefault="00A07344" w:rsidP="00725F52"/>
    <w:sectPr w:rsidR="00A07344" w:rsidRPr="00725F52" w:rsidSect="00292560">
      <w:headerReference w:type="even" r:id="rId7"/>
      <w:pgSz w:w="11906" w:h="16838"/>
      <w:pgMar w:top="720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06AA" w14:textId="77777777" w:rsidR="00DB01D2" w:rsidRDefault="005279C9">
      <w:r>
        <w:separator/>
      </w:r>
    </w:p>
  </w:endnote>
  <w:endnote w:type="continuationSeparator" w:id="0">
    <w:p w14:paraId="6414D341" w14:textId="77777777" w:rsidR="00DB01D2" w:rsidRDefault="005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5ACF2" w14:textId="77777777" w:rsidR="00DB01D2" w:rsidRDefault="005279C9">
      <w:r>
        <w:separator/>
      </w:r>
    </w:p>
  </w:footnote>
  <w:footnote w:type="continuationSeparator" w:id="0">
    <w:p w14:paraId="6AC49A79" w14:textId="77777777" w:rsidR="00DB01D2" w:rsidRDefault="0052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E9BDE" w14:textId="77777777" w:rsidR="00501F1F" w:rsidRDefault="0036713D" w:rsidP="00C4212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19</w:t>
    </w:r>
    <w:r>
      <w:rPr>
        <w:rStyle w:val="a3"/>
      </w:rPr>
      <w:fldChar w:fldCharType="end"/>
    </w:r>
  </w:p>
  <w:p w14:paraId="03EE5B95" w14:textId="77777777" w:rsidR="00501F1F" w:rsidRDefault="00306D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D"/>
    <w:rsid w:val="0002588C"/>
    <w:rsid w:val="000709EF"/>
    <w:rsid w:val="00093438"/>
    <w:rsid w:val="00096816"/>
    <w:rsid w:val="000F0D86"/>
    <w:rsid w:val="002119BF"/>
    <w:rsid w:val="00236F35"/>
    <w:rsid w:val="00260DF2"/>
    <w:rsid w:val="00297D47"/>
    <w:rsid w:val="002A4B54"/>
    <w:rsid w:val="002D7C78"/>
    <w:rsid w:val="002F0511"/>
    <w:rsid w:val="00306D03"/>
    <w:rsid w:val="0036713D"/>
    <w:rsid w:val="003C7B03"/>
    <w:rsid w:val="003F58A7"/>
    <w:rsid w:val="00410E98"/>
    <w:rsid w:val="00461BBC"/>
    <w:rsid w:val="004B04E2"/>
    <w:rsid w:val="004B368C"/>
    <w:rsid w:val="005279C9"/>
    <w:rsid w:val="005D3DF1"/>
    <w:rsid w:val="006068A3"/>
    <w:rsid w:val="006706C8"/>
    <w:rsid w:val="00671B9F"/>
    <w:rsid w:val="006D1F20"/>
    <w:rsid w:val="00725F52"/>
    <w:rsid w:val="007319DA"/>
    <w:rsid w:val="007541B4"/>
    <w:rsid w:val="00761B3C"/>
    <w:rsid w:val="007C20D9"/>
    <w:rsid w:val="007E59CC"/>
    <w:rsid w:val="00811F0F"/>
    <w:rsid w:val="0083288A"/>
    <w:rsid w:val="008C1A93"/>
    <w:rsid w:val="009C786F"/>
    <w:rsid w:val="00A07344"/>
    <w:rsid w:val="00BE1C2E"/>
    <w:rsid w:val="00C00025"/>
    <w:rsid w:val="00C25F31"/>
    <w:rsid w:val="00CD4E7C"/>
    <w:rsid w:val="00D371F2"/>
    <w:rsid w:val="00D64723"/>
    <w:rsid w:val="00D96173"/>
    <w:rsid w:val="00DB01D2"/>
    <w:rsid w:val="00DE3B93"/>
    <w:rsid w:val="00E13B59"/>
    <w:rsid w:val="00E24501"/>
    <w:rsid w:val="00E33ABE"/>
    <w:rsid w:val="00EC5848"/>
    <w:rsid w:val="00F316DD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E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6713D"/>
    <w:rPr>
      <w:rFonts w:cs="Times New Roman"/>
    </w:rPr>
  </w:style>
  <w:style w:type="paragraph" w:styleId="a4">
    <w:name w:val="header"/>
    <w:basedOn w:val="a"/>
    <w:link w:val="a5"/>
    <w:uiPriority w:val="99"/>
    <w:rsid w:val="003671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67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2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E1C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C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C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6713D"/>
    <w:rPr>
      <w:rFonts w:cs="Times New Roman"/>
    </w:rPr>
  </w:style>
  <w:style w:type="paragraph" w:styleId="a4">
    <w:name w:val="header"/>
    <w:basedOn w:val="a"/>
    <w:link w:val="a5"/>
    <w:uiPriority w:val="99"/>
    <w:rsid w:val="003671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67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2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E1C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C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C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Марина</dc:creator>
  <cp:keywords/>
  <dc:description/>
  <cp:lastModifiedBy>Радченко Екатерина Андреевна</cp:lastModifiedBy>
  <cp:revision>43</cp:revision>
  <dcterms:created xsi:type="dcterms:W3CDTF">2015-02-09T12:18:00Z</dcterms:created>
  <dcterms:modified xsi:type="dcterms:W3CDTF">2023-04-20T07:26:00Z</dcterms:modified>
</cp:coreProperties>
</file>