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4B101ABB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B8074E">
        <w:rPr>
          <w:rFonts w:eastAsia="Calibri"/>
          <w:lang w:eastAsia="en-US"/>
        </w:rPr>
        <w:t xml:space="preserve"> </w:t>
      </w:r>
      <w:r w:rsidR="00B8074E" w:rsidRPr="00B8074E">
        <w:rPr>
          <w:rFonts w:eastAsia="Calibri"/>
          <w:lang w:eastAsia="en-US"/>
        </w:rPr>
        <w:t>vyrtosu@auction-house.ru 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B8074E" w:rsidRPr="00B8074E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B8074E" w:rsidRPr="00B8074E">
        <w:t>сообщение 02030258697 в газете АО «Коммерсантъ» №33(7723) от 22.02.2024 г.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B8074E" w:rsidRPr="00B8074E">
        <w:rPr>
          <w:b/>
          <w:bCs/>
        </w:rPr>
        <w:t>03 июня 2024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074E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1BE4CFA" w:rsidR="00B8074E" w:rsidRPr="00B8074E" w:rsidRDefault="00B8074E" w:rsidP="00B807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C9C0251" w:rsidR="00B8074E" w:rsidRPr="00B8074E" w:rsidRDefault="00B8074E" w:rsidP="00B807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2024-1861/116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8119BB0" w:rsidR="00B8074E" w:rsidRPr="00B8074E" w:rsidRDefault="00B8074E" w:rsidP="00B807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07.06.2024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68EACF7" w:rsidR="00B8074E" w:rsidRPr="00B8074E" w:rsidRDefault="00B8074E" w:rsidP="00B807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2 025 278,24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A8E6DA7" w:rsidR="00B8074E" w:rsidRPr="00B8074E" w:rsidRDefault="00B8074E" w:rsidP="00B807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7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«ПКО «РЕДУТ»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80EF5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074E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2024-06-07T11:36:00Z</dcterms:created>
  <dcterms:modified xsi:type="dcterms:W3CDTF">2024-06-07T11:36:00Z</dcterms:modified>
</cp:coreProperties>
</file>