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Лобода Александр Владимирович (09.06.1992г.р., место рожд: гор. Чебаркуль Челябинской обл., адрес рег: 456440, Челябинская обл, Чебаркуль г, 9 Мая ул, дом № 10, квартира 6, СНИЛС14812586573, ИНН 742005659300, паспорт РФ серия 7512, номер 103768, выдан 12.07.2012, кем выдан ОУФМС России по ЧО в Чебаркульском р-не, код подразделения 740-044),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Челябинской области от 12.12.2023г. по делу №А76-35840/2023,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07.06.2024г. по продаже имущества Лободы Александра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07.06.2024г. на сайте https://lot-online.ru/, и указана в Протоколе  от 07.06.2024г.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Лободы Александра Владимировича 40817810150172983205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Лобода Александр Владимирович (09.06.1992г.р., место рожд: гор. Чебаркуль Челябинской обл., адрес рег: 456440, Челябинская обл, Чебаркуль г, 9 Мая ул, дом № 10, квартира 6, СНИЛС14812586573, ИНН 742005659300, паспорт РФ серия 7512, номер 103768, выдан 12.07.2012, кем выдан ОУФМС России по ЧО в Чебаркульском р-не, код подразделения 740-044)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Лободы Александра Владимировича 40817810150172983205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Лободы Александра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