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7F21C2" w14:textId="77777777" w:rsidR="008E00D8" w:rsidRDefault="008E00D8" w:rsidP="008E00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oleynik@auction-house.ru) (далее - Организатор торгов, ОТ), действующее на основании договора с Сибирским банком реконструкции и развития (общество с ограниченной ответственностью) (Банк СБРР (ООО)), (адрес регистрации: 625003, г. Тюмень, ул. Клары Цеткин, д. 61, корп. 1/2, ИНН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2125002247, ОГРН 1022100008336) (далее – финансовая организация), конкурсным управляющим (ликвидатором) которого на основании решения Арбитражного суда Тюменской области от 22 марта 2018 г. по делу № А70-1842/2018 является государственная корпорация «Агентство по страхованию вкладов» (109240, г. Москва, ул. Высоцкого, д. 4) (далее – КУ), проводит электронные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Торги).</w:t>
      </w:r>
    </w:p>
    <w:p w14:paraId="683EDB87" w14:textId="77777777" w:rsidR="008E00D8" w:rsidRDefault="008E00D8" w:rsidP="008E00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являются права требования к юридическому лицу ((в скобках указана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4E78B1E5" w14:textId="69B759E8" w:rsidR="008E00D8" w:rsidRDefault="008E00D8" w:rsidP="008E00D8">
      <w:pPr>
        <w:autoSpaceDE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1 – </w:t>
      </w:r>
      <w:proofErr w:type="spellStart"/>
      <w:r w:rsidR="00692CC9" w:rsidRPr="00692CC9">
        <w:rPr>
          <w:rFonts w:ascii="Times New Roman" w:eastAsia="Times New Roman" w:hAnsi="Times New Roman" w:cs="Times New Roman"/>
          <w:color w:val="000000"/>
          <w:sz w:val="24"/>
          <w:szCs w:val="24"/>
        </w:rPr>
        <w:t>Schildershoven</w:t>
      </w:r>
      <w:proofErr w:type="spellEnd"/>
      <w:r w:rsidR="00692CC9" w:rsidRPr="00692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92CC9" w:rsidRPr="00692CC9">
        <w:rPr>
          <w:rFonts w:ascii="Times New Roman" w:eastAsia="Times New Roman" w:hAnsi="Times New Roman" w:cs="Times New Roman"/>
          <w:color w:val="000000"/>
          <w:sz w:val="24"/>
          <w:szCs w:val="24"/>
        </w:rPr>
        <w:t>Finance</w:t>
      </w:r>
      <w:proofErr w:type="spellEnd"/>
      <w:r w:rsidR="00692CC9" w:rsidRPr="00692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B.V., идентификационный номер 803570454, </w:t>
      </w:r>
      <w:proofErr w:type="spellStart"/>
      <w:r w:rsidR="00692CC9" w:rsidRPr="00692CC9">
        <w:rPr>
          <w:rFonts w:ascii="Times New Roman" w:eastAsia="Times New Roman" w:hAnsi="Times New Roman" w:cs="Times New Roman"/>
          <w:color w:val="000000"/>
          <w:sz w:val="24"/>
          <w:szCs w:val="24"/>
        </w:rPr>
        <w:t>Avanti</w:t>
      </w:r>
      <w:proofErr w:type="spellEnd"/>
      <w:r w:rsidR="00692CC9" w:rsidRPr="00692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92CC9" w:rsidRPr="00692CC9">
        <w:rPr>
          <w:rFonts w:ascii="Times New Roman" w:eastAsia="Times New Roman" w:hAnsi="Times New Roman" w:cs="Times New Roman"/>
          <w:color w:val="000000"/>
          <w:sz w:val="24"/>
          <w:szCs w:val="24"/>
        </w:rPr>
        <w:t>Products</w:t>
      </w:r>
      <w:proofErr w:type="spellEnd"/>
      <w:r w:rsidR="00692CC9" w:rsidRPr="00692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92CC9" w:rsidRPr="00692CC9">
        <w:rPr>
          <w:rFonts w:ascii="Times New Roman" w:eastAsia="Times New Roman" w:hAnsi="Times New Roman" w:cs="Times New Roman"/>
          <w:color w:val="000000"/>
          <w:sz w:val="24"/>
          <w:szCs w:val="24"/>
        </w:rPr>
        <w:t>s.r.o</w:t>
      </w:r>
      <w:proofErr w:type="spellEnd"/>
      <w:r w:rsidR="00692CC9" w:rsidRPr="00692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идентификационный номер 03552241, </w:t>
      </w:r>
      <w:proofErr w:type="spellStart"/>
      <w:r w:rsidR="00692CC9" w:rsidRPr="00692CC9">
        <w:rPr>
          <w:rFonts w:ascii="Times New Roman" w:eastAsia="Times New Roman" w:hAnsi="Times New Roman" w:cs="Times New Roman"/>
          <w:color w:val="000000"/>
          <w:sz w:val="24"/>
          <w:szCs w:val="24"/>
        </w:rPr>
        <w:t>Zenit</w:t>
      </w:r>
      <w:proofErr w:type="spellEnd"/>
      <w:r w:rsidR="00692CC9" w:rsidRPr="00692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92CC9" w:rsidRPr="00692CC9">
        <w:rPr>
          <w:rFonts w:ascii="Times New Roman" w:eastAsia="Times New Roman" w:hAnsi="Times New Roman" w:cs="Times New Roman"/>
          <w:color w:val="000000"/>
          <w:sz w:val="24"/>
          <w:szCs w:val="24"/>
        </w:rPr>
        <w:t>kapital</w:t>
      </w:r>
      <w:proofErr w:type="spellEnd"/>
      <w:r w:rsidR="00692CC9" w:rsidRPr="00692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92CC9" w:rsidRPr="00692CC9">
        <w:rPr>
          <w:rFonts w:ascii="Times New Roman" w:eastAsia="Times New Roman" w:hAnsi="Times New Roman" w:cs="Times New Roman"/>
          <w:color w:val="000000"/>
          <w:sz w:val="24"/>
          <w:szCs w:val="24"/>
        </w:rPr>
        <w:t>o.c.p</w:t>
      </w:r>
      <w:proofErr w:type="spellEnd"/>
      <w:r w:rsidR="00692CC9" w:rsidRPr="00692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proofErr w:type="spellStart"/>
      <w:r w:rsidR="00692CC9" w:rsidRPr="00692CC9">
        <w:rPr>
          <w:rFonts w:ascii="Times New Roman" w:eastAsia="Times New Roman" w:hAnsi="Times New Roman" w:cs="Times New Roman"/>
          <w:color w:val="000000"/>
          <w:sz w:val="24"/>
          <w:szCs w:val="24"/>
        </w:rPr>
        <w:t>a.s</w:t>
      </w:r>
      <w:proofErr w:type="spellEnd"/>
      <w:r w:rsidR="00692CC9" w:rsidRPr="00692CC9">
        <w:rPr>
          <w:rFonts w:ascii="Times New Roman" w:eastAsia="Times New Roman" w:hAnsi="Times New Roman" w:cs="Times New Roman"/>
          <w:color w:val="000000"/>
          <w:sz w:val="24"/>
          <w:szCs w:val="24"/>
        </w:rPr>
        <w:t>., идентификационный номер 35931949, определение АС Тюменской области от 05.03.2024 по делу А70-1842/2018 (739 160 543,78 руб.)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2CC9" w:rsidRPr="00692CC9">
        <w:rPr>
          <w:rFonts w:ascii="Times New Roman" w:eastAsia="Times New Roman" w:hAnsi="Times New Roman" w:cs="Times New Roman"/>
          <w:color w:val="000000"/>
          <w:sz w:val="24"/>
          <w:szCs w:val="24"/>
        </w:rPr>
        <w:t>739 160 543,78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14:paraId="08A89069" w14:textId="4FD1927D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С подробной информацией о составе лот</w:t>
      </w:r>
      <w:r w:rsidR="005D73C6" w:rsidRPr="00315E22">
        <w:rPr>
          <w:color w:val="000000"/>
        </w:rPr>
        <w:t>а</w:t>
      </w:r>
      <w:r w:rsidRPr="00315E22">
        <w:rPr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315E22">
          <w:rPr>
            <w:rStyle w:val="a4"/>
          </w:rPr>
          <w:t>www.asv.org.ru</w:t>
        </w:r>
      </w:hyperlink>
      <w:r w:rsidRPr="00315E22">
        <w:rPr>
          <w:color w:val="000000"/>
        </w:rPr>
        <w:t xml:space="preserve">, </w:t>
      </w:r>
      <w:hyperlink r:id="rId6" w:history="1">
        <w:r w:rsidRPr="00315E22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15E22">
        <w:rPr>
          <w:color w:val="000000"/>
        </w:rPr>
        <w:t xml:space="preserve"> в разделах «Ликвидация Банков» и «Продажа имущества».</w:t>
      </w:r>
    </w:p>
    <w:p w14:paraId="45B8BCA0" w14:textId="58A0A468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15E22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6675B4">
        <w:rPr>
          <w:color w:val="000000"/>
        </w:rPr>
        <w:t xml:space="preserve">аукциона – </w:t>
      </w:r>
      <w:r w:rsidR="008E00D8" w:rsidRPr="008E00D8">
        <w:rPr>
          <w:bCs/>
          <w:color w:val="000000"/>
        </w:rPr>
        <w:t xml:space="preserve">5 (пять) </w:t>
      </w:r>
      <w:r w:rsidRPr="006675B4">
        <w:rPr>
          <w:bCs/>
          <w:color w:val="000000"/>
        </w:rPr>
        <w:t>процентов</w:t>
      </w:r>
      <w:r w:rsidRPr="00315E22">
        <w:rPr>
          <w:color w:val="000000"/>
        </w:rPr>
        <w:t xml:space="preserve"> от начальной цены продажи предмета Торгов (лота).</w:t>
      </w:r>
    </w:p>
    <w:p w14:paraId="5B290D9B" w14:textId="3E410FB0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b/>
          <w:bCs/>
          <w:color w:val="000000"/>
        </w:rPr>
        <w:t>Торги</w:t>
      </w:r>
      <w:r w:rsidRPr="00315E22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692CC9" w:rsidRPr="00692CC9">
        <w:rPr>
          <w:b/>
          <w:bCs/>
          <w:color w:val="000000"/>
        </w:rPr>
        <w:t>29</w:t>
      </w:r>
      <w:r w:rsidR="008E00D8" w:rsidRPr="008E00D8">
        <w:rPr>
          <w:b/>
          <w:bCs/>
          <w:color w:val="000000"/>
        </w:rPr>
        <w:t xml:space="preserve"> июля 2024 г.</w:t>
      </w:r>
      <w:r w:rsidRPr="00315E22">
        <w:t xml:space="preserve"> </w:t>
      </w:r>
      <w:r w:rsidRPr="00315E22">
        <w:rPr>
          <w:color w:val="000000"/>
        </w:rPr>
        <w:t xml:space="preserve">на электронной площадке АО «Российский аукционный дом» по адресу: </w:t>
      </w:r>
      <w:hyperlink r:id="rId7" w:history="1">
        <w:r w:rsidRPr="00315E22">
          <w:rPr>
            <w:rStyle w:val="a4"/>
          </w:rPr>
          <w:t>http://lot-online.ru</w:t>
        </w:r>
      </w:hyperlink>
      <w:r w:rsidRPr="00315E22">
        <w:rPr>
          <w:color w:val="000000"/>
        </w:rPr>
        <w:t xml:space="preserve"> (далее – ЭТП).</w:t>
      </w:r>
    </w:p>
    <w:p w14:paraId="50FBD816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Время окончания Торгов:</w:t>
      </w:r>
    </w:p>
    <w:p w14:paraId="689DA998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4FB0CE6D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В случае</w:t>
      </w:r>
      <w:proofErr w:type="gramStart"/>
      <w:r w:rsidRPr="00315E22">
        <w:rPr>
          <w:color w:val="000000"/>
        </w:rPr>
        <w:t>,</w:t>
      </w:r>
      <w:proofErr w:type="gramEnd"/>
      <w:r w:rsidRPr="00315E22">
        <w:rPr>
          <w:color w:val="000000"/>
        </w:rPr>
        <w:t xml:space="preserve"> если по итогам Торгов, назначенных на </w:t>
      </w:r>
      <w:r w:rsidR="00692CC9" w:rsidRPr="00692CC9">
        <w:rPr>
          <w:b/>
          <w:bCs/>
          <w:color w:val="000000"/>
        </w:rPr>
        <w:t>29</w:t>
      </w:r>
      <w:r w:rsidR="008E00D8" w:rsidRPr="008E00D8">
        <w:rPr>
          <w:b/>
          <w:bCs/>
          <w:color w:val="000000"/>
        </w:rPr>
        <w:t xml:space="preserve"> июля 2024 г.</w:t>
      </w:r>
      <w:r w:rsidRPr="00315E22">
        <w:rPr>
          <w:b/>
          <w:bCs/>
          <w:color w:val="000000"/>
        </w:rPr>
        <w:t>,</w:t>
      </w:r>
      <w:r w:rsidRPr="00315E22">
        <w:rPr>
          <w:color w:val="000000"/>
        </w:rPr>
        <w:t xml:space="preserve"> лот не реализован, то в 14:00 часов по московскому времени </w:t>
      </w:r>
      <w:r w:rsidR="008E00D8" w:rsidRPr="008E00D8">
        <w:rPr>
          <w:b/>
          <w:bCs/>
          <w:color w:val="000000"/>
        </w:rPr>
        <w:t>1</w:t>
      </w:r>
      <w:r w:rsidR="00692CC9" w:rsidRPr="00692CC9">
        <w:rPr>
          <w:b/>
          <w:bCs/>
          <w:color w:val="000000"/>
        </w:rPr>
        <w:t>6</w:t>
      </w:r>
      <w:r w:rsidR="008E00D8" w:rsidRPr="008E00D8">
        <w:rPr>
          <w:b/>
          <w:bCs/>
          <w:color w:val="000000"/>
        </w:rPr>
        <w:t xml:space="preserve"> </w:t>
      </w:r>
      <w:r w:rsidR="00692CC9">
        <w:rPr>
          <w:b/>
          <w:bCs/>
          <w:color w:val="000000"/>
        </w:rPr>
        <w:t>сентября</w:t>
      </w:r>
      <w:r w:rsidR="008E00D8" w:rsidRPr="008E00D8">
        <w:rPr>
          <w:b/>
          <w:bCs/>
          <w:color w:val="000000"/>
        </w:rPr>
        <w:t xml:space="preserve"> 2024 г.</w:t>
      </w:r>
      <w:r w:rsidRPr="00315E22">
        <w:t xml:space="preserve"> </w:t>
      </w:r>
      <w:r w:rsidRPr="00315E22">
        <w:rPr>
          <w:color w:val="000000"/>
        </w:rPr>
        <w:t>на ЭТП</w:t>
      </w:r>
      <w:r w:rsidRPr="00315E22">
        <w:t xml:space="preserve"> </w:t>
      </w:r>
      <w:r w:rsidRPr="00315E22">
        <w:rPr>
          <w:color w:val="000000"/>
        </w:rPr>
        <w:t>будут проведены</w:t>
      </w:r>
      <w:r w:rsidRPr="00315E22">
        <w:rPr>
          <w:b/>
          <w:bCs/>
          <w:color w:val="000000"/>
        </w:rPr>
        <w:t xml:space="preserve"> повторные Торги </w:t>
      </w:r>
      <w:r w:rsidRPr="00315E22">
        <w:rPr>
          <w:color w:val="000000"/>
        </w:rPr>
        <w:t>со снижением начальной цены лот</w:t>
      </w:r>
      <w:r w:rsidR="005D7964" w:rsidRPr="00315E22">
        <w:rPr>
          <w:color w:val="000000"/>
        </w:rPr>
        <w:t>а</w:t>
      </w:r>
      <w:r w:rsidRPr="00315E22">
        <w:rPr>
          <w:color w:val="000000"/>
        </w:rPr>
        <w:t xml:space="preserve"> на 10 (Десять) процентов.</w:t>
      </w:r>
    </w:p>
    <w:p w14:paraId="1CEBE899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Оператор ЭТП (далее – Оператор) обеспечивает проведение Торгов.</w:t>
      </w:r>
    </w:p>
    <w:p w14:paraId="2146F187" w14:textId="7A98FBC5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15E22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692CC9">
        <w:rPr>
          <w:b/>
          <w:bCs/>
          <w:color w:val="000000"/>
        </w:rPr>
        <w:t>18</w:t>
      </w:r>
      <w:r w:rsidR="005D73C6" w:rsidRPr="00315E22">
        <w:rPr>
          <w:b/>
          <w:bCs/>
          <w:color w:val="000000"/>
        </w:rPr>
        <w:t xml:space="preserve"> </w:t>
      </w:r>
      <w:r w:rsidR="00692CC9">
        <w:rPr>
          <w:b/>
          <w:bCs/>
          <w:color w:val="000000"/>
        </w:rPr>
        <w:t>июня</w:t>
      </w:r>
      <w:r w:rsidRPr="00315E22">
        <w:rPr>
          <w:b/>
          <w:bCs/>
          <w:color w:val="000000"/>
        </w:rPr>
        <w:t xml:space="preserve"> 202</w:t>
      </w:r>
      <w:r w:rsidR="003A722F">
        <w:rPr>
          <w:b/>
          <w:bCs/>
          <w:color w:val="000000"/>
        </w:rPr>
        <w:t>4</w:t>
      </w:r>
      <w:r w:rsidRPr="00315E22">
        <w:rPr>
          <w:b/>
          <w:bCs/>
          <w:color w:val="000000"/>
        </w:rPr>
        <w:t xml:space="preserve"> г.,</w:t>
      </w:r>
      <w:r w:rsidRPr="00315E22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692CC9">
        <w:rPr>
          <w:b/>
          <w:bCs/>
          <w:color w:val="000000"/>
        </w:rPr>
        <w:t>05</w:t>
      </w:r>
      <w:r w:rsidR="008E00D8" w:rsidRPr="008E00D8">
        <w:rPr>
          <w:b/>
          <w:bCs/>
          <w:color w:val="000000"/>
        </w:rPr>
        <w:t xml:space="preserve"> </w:t>
      </w:r>
      <w:r w:rsidR="00692CC9">
        <w:rPr>
          <w:b/>
          <w:bCs/>
          <w:color w:val="000000"/>
        </w:rPr>
        <w:t>августа</w:t>
      </w:r>
      <w:r w:rsidR="008E00D8" w:rsidRPr="008E00D8">
        <w:rPr>
          <w:b/>
          <w:bCs/>
          <w:color w:val="000000"/>
        </w:rPr>
        <w:t xml:space="preserve"> 2024 г.</w:t>
      </w:r>
      <w:r w:rsidRPr="00315E22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15E22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39AC8782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15E22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63B0EFE0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15E22">
        <w:rPr>
          <w:b/>
          <w:bCs/>
          <w:color w:val="000000"/>
        </w:rPr>
        <w:t>Торги ППП</w:t>
      </w:r>
      <w:r w:rsidRPr="00315E22">
        <w:rPr>
          <w:color w:val="000000"/>
          <w:shd w:val="clear" w:color="auto" w:fill="FFFFFF"/>
        </w:rPr>
        <w:t xml:space="preserve"> будут проведены на ЭТП </w:t>
      </w:r>
      <w:r w:rsidRPr="00315E22">
        <w:rPr>
          <w:b/>
          <w:bCs/>
          <w:color w:val="000000"/>
        </w:rPr>
        <w:t xml:space="preserve">с </w:t>
      </w:r>
      <w:r w:rsidR="00692CC9">
        <w:rPr>
          <w:rFonts w:eastAsia="Times New Roman"/>
          <w:b/>
          <w:bCs/>
          <w:color w:val="000000"/>
        </w:rPr>
        <w:t>20</w:t>
      </w:r>
      <w:r w:rsidR="008E00D8" w:rsidRPr="008E00D8">
        <w:rPr>
          <w:rFonts w:eastAsia="Times New Roman"/>
          <w:b/>
          <w:bCs/>
          <w:color w:val="000000"/>
        </w:rPr>
        <w:t xml:space="preserve"> </w:t>
      </w:r>
      <w:r w:rsidR="00692CC9">
        <w:rPr>
          <w:rFonts w:eastAsia="Times New Roman"/>
          <w:b/>
          <w:bCs/>
          <w:color w:val="000000"/>
        </w:rPr>
        <w:t>сентября</w:t>
      </w:r>
      <w:r w:rsidR="008E00D8" w:rsidRPr="008E00D8">
        <w:rPr>
          <w:rFonts w:eastAsia="Times New Roman"/>
          <w:b/>
          <w:bCs/>
          <w:color w:val="000000"/>
        </w:rPr>
        <w:t xml:space="preserve"> 2024 </w:t>
      </w:r>
      <w:r w:rsidRPr="00315E22">
        <w:rPr>
          <w:b/>
          <w:bCs/>
          <w:color w:val="000000"/>
        </w:rPr>
        <w:t xml:space="preserve">г. по </w:t>
      </w:r>
      <w:r w:rsidR="00692CC9">
        <w:rPr>
          <w:rFonts w:eastAsia="Times New Roman"/>
          <w:b/>
          <w:bCs/>
          <w:color w:val="000000"/>
        </w:rPr>
        <w:t>30</w:t>
      </w:r>
      <w:r w:rsidR="008E00D8">
        <w:rPr>
          <w:rFonts w:eastAsia="Times New Roman"/>
          <w:b/>
          <w:bCs/>
          <w:color w:val="000000"/>
        </w:rPr>
        <w:t xml:space="preserve"> октября</w:t>
      </w:r>
      <w:r w:rsidR="0096537F" w:rsidRPr="00CC2F77">
        <w:rPr>
          <w:rFonts w:eastAsia="Times New Roman"/>
          <w:b/>
          <w:bCs/>
          <w:color w:val="000000"/>
        </w:rPr>
        <w:t xml:space="preserve"> 2024 </w:t>
      </w:r>
      <w:r w:rsidRPr="00315E22">
        <w:rPr>
          <w:b/>
          <w:bCs/>
          <w:color w:val="000000"/>
        </w:rPr>
        <w:t>г.</w:t>
      </w:r>
    </w:p>
    <w:p w14:paraId="154FF146" w14:textId="7BE7D8F5" w:rsidR="00777765" w:rsidRPr="00315E22" w:rsidRDefault="00777765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692CC9" w:rsidRPr="00692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20 сентября </w:t>
      </w:r>
      <w:r w:rsidR="008E00D8" w:rsidRPr="008E0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2024 </w:t>
      </w:r>
      <w:r w:rsidRPr="00315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</w:t>
      </w:r>
      <w:r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</w:t>
      </w:r>
      <w:r w:rsidRPr="006675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</w:t>
      </w:r>
      <w:r w:rsidR="00D95560"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  <w:r w:rsidRPr="006675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="00D95560"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Один</w:t>
      </w:r>
      <w:r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 календарны</w:t>
      </w:r>
      <w:r w:rsidR="00D95560"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й</w:t>
      </w:r>
      <w:r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</w:t>
      </w:r>
      <w:r w:rsidR="00D95560"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ень</w:t>
      </w:r>
      <w:r w:rsidRPr="006675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</w:t>
      </w:r>
      <w:r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соответствующего периода понижения цены продажи лот</w:t>
      </w:r>
      <w:r w:rsidR="00315E22"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  <w:proofErr w:type="gramEnd"/>
    </w:p>
    <w:p w14:paraId="5A2E6EEE" w14:textId="6C04BAE3" w:rsidR="00515CBE" w:rsidRPr="00315E22" w:rsidRDefault="00515CBE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B11F98" w:rsidRPr="00315E22">
        <w:rPr>
          <w:color w:val="000000"/>
        </w:rPr>
        <w:t>а</w:t>
      </w:r>
      <w:r w:rsidRPr="00315E22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B11F98" w:rsidRPr="00315E22">
        <w:rPr>
          <w:color w:val="000000"/>
        </w:rPr>
        <w:t>а</w:t>
      </w:r>
      <w:r w:rsidRPr="00315E22">
        <w:rPr>
          <w:color w:val="000000"/>
        </w:rPr>
        <w:t>.</w:t>
      </w:r>
    </w:p>
    <w:p w14:paraId="2858EAB5" w14:textId="7D1CEFF4" w:rsidR="00EA7238" w:rsidRPr="00315E22" w:rsidRDefault="00EA7238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Оператор обеспечивает проведение Торгов ППП.</w:t>
      </w:r>
    </w:p>
    <w:p w14:paraId="48CEE58D" w14:textId="6CEC654C" w:rsidR="00CC2F77" w:rsidRPr="00315E22" w:rsidRDefault="00515CBE" w:rsidP="006675B4">
      <w:pPr>
        <w:autoSpaceDE/>
        <w:autoSpaceDN/>
        <w:adjustRightInd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Начальн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цен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на Торгах ППП устанавлива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ется 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>равн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начальн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ой 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>цен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>на повторных Торгах:</w:t>
      </w:r>
      <w:r w:rsidR="00CC2F77"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33D5C5B" w14:textId="77777777" w:rsidR="00692CC9" w:rsidRPr="00692CC9" w:rsidRDefault="00692CC9" w:rsidP="00692C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CC9">
        <w:rPr>
          <w:rFonts w:ascii="Times New Roman" w:hAnsi="Times New Roman" w:cs="Times New Roman"/>
          <w:color w:val="000000"/>
          <w:sz w:val="24"/>
          <w:szCs w:val="24"/>
        </w:rPr>
        <w:t>с 20 сентября 2024 г. по 26 сентября 2024 г. - в размере начальной цены продажи лота;</w:t>
      </w:r>
    </w:p>
    <w:p w14:paraId="340CBB6B" w14:textId="77777777" w:rsidR="00692CC9" w:rsidRPr="00692CC9" w:rsidRDefault="00692CC9" w:rsidP="00692C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CC9">
        <w:rPr>
          <w:rFonts w:ascii="Times New Roman" w:hAnsi="Times New Roman" w:cs="Times New Roman"/>
          <w:color w:val="000000"/>
          <w:sz w:val="24"/>
          <w:szCs w:val="24"/>
        </w:rPr>
        <w:t>с 27 сентября 2024 г. по 03 октября 2024 г. - в размере 90,00% от начальной цены продажи лота;</w:t>
      </w:r>
    </w:p>
    <w:p w14:paraId="677ECB3A" w14:textId="77777777" w:rsidR="00692CC9" w:rsidRPr="00692CC9" w:rsidRDefault="00692CC9" w:rsidP="00692C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CC9">
        <w:rPr>
          <w:rFonts w:ascii="Times New Roman" w:hAnsi="Times New Roman" w:cs="Times New Roman"/>
          <w:color w:val="000000"/>
          <w:sz w:val="24"/>
          <w:szCs w:val="24"/>
        </w:rPr>
        <w:t>с 04 октября 2024 г. по 10 октября 2024 г. - в размере 80,00% от начальной цены продажи лота;</w:t>
      </w:r>
    </w:p>
    <w:p w14:paraId="06475FFB" w14:textId="77777777" w:rsidR="00692CC9" w:rsidRPr="00692CC9" w:rsidRDefault="00692CC9" w:rsidP="00692C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CC9">
        <w:rPr>
          <w:rFonts w:ascii="Times New Roman" w:hAnsi="Times New Roman" w:cs="Times New Roman"/>
          <w:color w:val="000000"/>
          <w:sz w:val="24"/>
          <w:szCs w:val="24"/>
        </w:rPr>
        <w:t>с 11 октября 2024 г. по 17 октября 2024 г. - в размере 70,00% от начальной цены продажи лота;</w:t>
      </w:r>
    </w:p>
    <w:p w14:paraId="7B39CB30" w14:textId="77777777" w:rsidR="00692CC9" w:rsidRPr="00692CC9" w:rsidRDefault="00692CC9" w:rsidP="00692C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CC9">
        <w:rPr>
          <w:rFonts w:ascii="Times New Roman" w:hAnsi="Times New Roman" w:cs="Times New Roman"/>
          <w:color w:val="000000"/>
          <w:sz w:val="24"/>
          <w:szCs w:val="24"/>
        </w:rPr>
        <w:t>с 18 октября 2024 г. по 24 октября 2024 г. - в размере 60,00% от начальной цены продажи лота;</w:t>
      </w:r>
    </w:p>
    <w:p w14:paraId="1BAD568B" w14:textId="219D53BD" w:rsidR="00692CC9" w:rsidRDefault="00692CC9" w:rsidP="00692C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CC9">
        <w:rPr>
          <w:rFonts w:ascii="Times New Roman" w:hAnsi="Times New Roman" w:cs="Times New Roman"/>
          <w:color w:val="000000"/>
          <w:sz w:val="24"/>
          <w:szCs w:val="24"/>
        </w:rPr>
        <w:t>с 25 октября 2024 г. по 30 октября 2024 г. - в размере 55,60%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577CA642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Default="00B368B1" w:rsidP="00315E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E22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315E22" w:rsidRDefault="00B368B1" w:rsidP="00315E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315E22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315E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315E22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5E22">
        <w:rPr>
          <w:rFonts w:ascii="Times New Roman" w:hAnsi="Times New Roman" w:cs="Times New Roman"/>
          <w:sz w:val="24"/>
          <w:szCs w:val="24"/>
        </w:rPr>
        <w:lastRenderedPageBreak/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315E22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77A51767" w14:textId="008D4F57" w:rsidR="008E00D8" w:rsidRPr="00315E22" w:rsidRDefault="008E00D8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E00D8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8E00D8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342BEC3C" w14:textId="7037A801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315E22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6675B4" w:rsidRPr="006675B4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6675B4" w:rsidRPr="006675B4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6675B4" w:rsidRPr="006675B4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6675B4" w:rsidRPr="006675B4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</w:t>
      </w:r>
      <w:r w:rsidR="006675B4" w:rsidRPr="006675B4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исключением Победителя торгов. Сумма внесенного Победителем задатка засчитывается в счет цены приобретенного лота.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4127DFC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315E22" w:rsidRDefault="00B368B1" w:rsidP="00315E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CE91523" w14:textId="2BA23621" w:rsidR="008E00D8" w:rsidRPr="008E00D8" w:rsidRDefault="008E00D8" w:rsidP="008E00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00D8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КУ: с 08:30 до 17:30 по адресу: г. Тюмень, ул. Ленина, д. 76, к</w:t>
      </w:r>
      <w:r w:rsidR="00692CC9">
        <w:rPr>
          <w:rFonts w:ascii="Times New Roman" w:hAnsi="Times New Roman" w:cs="Times New Roman"/>
          <w:color w:val="000000"/>
          <w:sz w:val="24"/>
          <w:szCs w:val="24"/>
        </w:rPr>
        <w:t>орп</w:t>
      </w:r>
      <w:bookmarkStart w:id="0" w:name="_GoBack"/>
      <w:bookmarkEnd w:id="0"/>
      <w:r w:rsidRPr="008E00D8">
        <w:rPr>
          <w:rFonts w:ascii="Times New Roman" w:hAnsi="Times New Roman" w:cs="Times New Roman"/>
          <w:color w:val="000000"/>
          <w:sz w:val="24"/>
          <w:szCs w:val="24"/>
        </w:rPr>
        <w:t xml:space="preserve">. 1, тел. 8-800-505-80-32, а также </w:t>
      </w:r>
      <w:proofErr w:type="gramStart"/>
      <w:r w:rsidRPr="008E00D8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8E00D8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C90B0E" w:rsidRPr="00C90B0E">
        <w:rPr>
          <w:rFonts w:ascii="Times New Roman" w:hAnsi="Times New Roman" w:cs="Times New Roman"/>
          <w:color w:val="000000"/>
          <w:sz w:val="24"/>
          <w:szCs w:val="24"/>
        </w:rPr>
        <w:t xml:space="preserve">Бокова Татьяна, тел. </w:t>
      </w:r>
      <w:r w:rsidR="00CD4ADF">
        <w:rPr>
          <w:rFonts w:ascii="Times New Roman" w:hAnsi="Times New Roman" w:cs="Times New Roman"/>
          <w:color w:val="000000"/>
          <w:sz w:val="24"/>
          <w:szCs w:val="24"/>
        </w:rPr>
        <w:t>8-</w:t>
      </w:r>
      <w:r w:rsidR="00C90B0E" w:rsidRPr="00C90B0E">
        <w:rPr>
          <w:rFonts w:ascii="Times New Roman" w:hAnsi="Times New Roman" w:cs="Times New Roman"/>
          <w:color w:val="000000"/>
          <w:sz w:val="24"/>
          <w:szCs w:val="24"/>
        </w:rPr>
        <w:t>967-268-63-07 (</w:t>
      </w:r>
      <w:proofErr w:type="gramStart"/>
      <w:r w:rsidR="00C90B0E" w:rsidRPr="00C90B0E">
        <w:rPr>
          <w:rFonts w:ascii="Times New Roman" w:hAnsi="Times New Roman" w:cs="Times New Roman"/>
          <w:color w:val="000000"/>
          <w:sz w:val="24"/>
          <w:szCs w:val="24"/>
        </w:rPr>
        <w:t>мск</w:t>
      </w:r>
      <w:proofErr w:type="gramEnd"/>
      <w:r w:rsidR="00C90B0E" w:rsidRPr="00C90B0E">
        <w:rPr>
          <w:rFonts w:ascii="Times New Roman" w:hAnsi="Times New Roman" w:cs="Times New Roman"/>
          <w:color w:val="000000"/>
          <w:sz w:val="24"/>
          <w:szCs w:val="24"/>
        </w:rPr>
        <w:t xml:space="preserve">+2 часа), </w:t>
      </w:r>
      <w:proofErr w:type="spellStart"/>
      <w:r w:rsidR="00C90B0E" w:rsidRPr="00C90B0E">
        <w:rPr>
          <w:rFonts w:ascii="Times New Roman" w:hAnsi="Times New Roman" w:cs="Times New Roman"/>
          <w:color w:val="000000"/>
          <w:sz w:val="24"/>
          <w:szCs w:val="24"/>
        </w:rPr>
        <w:t>эл.почта</w:t>
      </w:r>
      <w:proofErr w:type="spellEnd"/>
      <w:r w:rsidR="00C90B0E" w:rsidRPr="00C90B0E">
        <w:rPr>
          <w:rFonts w:ascii="Times New Roman" w:hAnsi="Times New Roman" w:cs="Times New Roman"/>
          <w:color w:val="000000"/>
          <w:sz w:val="24"/>
          <w:szCs w:val="24"/>
        </w:rPr>
        <w:t>: tf@auction-house.ru</w:t>
      </w:r>
      <w:r w:rsidRPr="008E00D8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4DCA386" w14:textId="77777777" w:rsidR="008E00D8" w:rsidRPr="008E00D8" w:rsidRDefault="008E00D8" w:rsidP="008E00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00D8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29D1444" w14:textId="2F7A3448" w:rsidR="007765D6" w:rsidRPr="00315E22" w:rsidRDefault="008E00D8" w:rsidP="008E00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color w:val="000000"/>
        </w:rPr>
      </w:pPr>
      <w:r w:rsidRPr="008E00D8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8E00D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E00D8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</w:p>
    <w:sectPr w:rsidR="007765D6" w:rsidRPr="00315E22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16F5E"/>
    <w:rsid w:val="00262996"/>
    <w:rsid w:val="002651E2"/>
    <w:rsid w:val="00272D27"/>
    <w:rsid w:val="00282BFA"/>
    <w:rsid w:val="002A6D6A"/>
    <w:rsid w:val="002C312D"/>
    <w:rsid w:val="00312644"/>
    <w:rsid w:val="00315E22"/>
    <w:rsid w:val="00340255"/>
    <w:rsid w:val="0034355F"/>
    <w:rsid w:val="00365722"/>
    <w:rsid w:val="00370D10"/>
    <w:rsid w:val="003A722F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F4360"/>
    <w:rsid w:val="00515CBE"/>
    <w:rsid w:val="00540B57"/>
    <w:rsid w:val="00554E2D"/>
    <w:rsid w:val="00564010"/>
    <w:rsid w:val="005D73C6"/>
    <w:rsid w:val="005D7964"/>
    <w:rsid w:val="00607DC4"/>
    <w:rsid w:val="00610CA0"/>
    <w:rsid w:val="0061204D"/>
    <w:rsid w:val="00634151"/>
    <w:rsid w:val="00637A0F"/>
    <w:rsid w:val="00644379"/>
    <w:rsid w:val="0065356D"/>
    <w:rsid w:val="006675B4"/>
    <w:rsid w:val="00692CC9"/>
    <w:rsid w:val="006B1585"/>
    <w:rsid w:val="006B43E3"/>
    <w:rsid w:val="006C1494"/>
    <w:rsid w:val="006E7126"/>
    <w:rsid w:val="0070175B"/>
    <w:rsid w:val="007229EA"/>
    <w:rsid w:val="00722ECA"/>
    <w:rsid w:val="0076279B"/>
    <w:rsid w:val="007742EE"/>
    <w:rsid w:val="007765D6"/>
    <w:rsid w:val="00777765"/>
    <w:rsid w:val="007B6A6A"/>
    <w:rsid w:val="007C537C"/>
    <w:rsid w:val="00811556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8E00D8"/>
    <w:rsid w:val="00914541"/>
    <w:rsid w:val="00914D34"/>
    <w:rsid w:val="00952ED1"/>
    <w:rsid w:val="0096537F"/>
    <w:rsid w:val="009730D9"/>
    <w:rsid w:val="00991327"/>
    <w:rsid w:val="00997084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11F98"/>
    <w:rsid w:val="00B368B1"/>
    <w:rsid w:val="00B4711E"/>
    <w:rsid w:val="00B83E9D"/>
    <w:rsid w:val="00BC2F14"/>
    <w:rsid w:val="00BE0BF1"/>
    <w:rsid w:val="00BE1559"/>
    <w:rsid w:val="00C11EFF"/>
    <w:rsid w:val="00C87E59"/>
    <w:rsid w:val="00C90B0E"/>
    <w:rsid w:val="00C9585C"/>
    <w:rsid w:val="00CC2F77"/>
    <w:rsid w:val="00CD4ADF"/>
    <w:rsid w:val="00CE0CC1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A1373"/>
    <w:rsid w:val="00EA7238"/>
    <w:rsid w:val="00EB0398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1866</Words>
  <Characters>11816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Олейник Антон</cp:lastModifiedBy>
  <cp:revision>32</cp:revision>
  <cp:lastPrinted>2023-07-06T09:26:00Z</cp:lastPrinted>
  <dcterms:created xsi:type="dcterms:W3CDTF">2023-07-06T09:54:00Z</dcterms:created>
  <dcterms:modified xsi:type="dcterms:W3CDTF">2024-06-07T13:41:00Z</dcterms:modified>
</cp:coreProperties>
</file>